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B0" w:rsidRPr="000755F9" w:rsidRDefault="00D60D9A" w:rsidP="009C2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contextualSpacing/>
        <w:jc w:val="center"/>
        <w:rPr>
          <w:rFonts w:ascii="Euphemia" w:hAnsi="Euphemia"/>
          <w:b/>
          <w:sz w:val="40"/>
        </w:rPr>
      </w:pPr>
      <w:r>
        <w:rPr>
          <w:rFonts w:ascii="Euphemia" w:hAnsi="Euphemia"/>
          <w:b/>
          <w:sz w:val="40"/>
        </w:rPr>
        <w:t>RENTREE SUR L’ILE VANILLE</w:t>
      </w:r>
    </w:p>
    <w:p w:rsidR="00C0407A" w:rsidRPr="000662E7" w:rsidRDefault="00C0407A" w:rsidP="009C2E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BFBFBF" w:themeFill="background1" w:themeFillShade="BF"/>
        <w:contextualSpacing/>
        <w:jc w:val="center"/>
        <w:rPr>
          <w:rFonts w:ascii="Euphemia" w:hAnsi="Euphemia"/>
          <w:i/>
        </w:rPr>
      </w:pPr>
      <w:r w:rsidRPr="000662E7">
        <w:rPr>
          <w:rFonts w:ascii="Euphemia" w:hAnsi="Euphemia"/>
          <w:i/>
        </w:rPr>
        <w:t xml:space="preserve"> </w:t>
      </w:r>
      <w:r w:rsidR="00D60D9A">
        <w:rPr>
          <w:rFonts w:ascii="Euphemia" w:hAnsi="Euphemia"/>
          <w:i/>
        </w:rPr>
        <w:t>Agnès MARTIN</w:t>
      </w:r>
    </w:p>
    <w:p w:rsidR="00C0407A" w:rsidRPr="00C2224E" w:rsidRDefault="00C0407A">
      <w:pPr>
        <w:contextualSpacing/>
        <w:rPr>
          <w:rFonts w:ascii="Euphemia" w:hAnsi="Euphemia"/>
          <w:sz w:val="6"/>
        </w:rPr>
      </w:pP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42"/>
        <w:gridCol w:w="7521"/>
        <w:gridCol w:w="134"/>
      </w:tblGrid>
      <w:tr w:rsidR="00CE5FB6" w:rsidRPr="000662E7" w:rsidTr="00C76B09">
        <w:trPr>
          <w:trHeight w:val="3237"/>
        </w:trPr>
        <w:tc>
          <w:tcPr>
            <w:tcW w:w="2943" w:type="dxa"/>
            <w:vAlign w:val="center"/>
          </w:tcPr>
          <w:p w:rsidR="00CE5FB6" w:rsidRPr="000662E7" w:rsidRDefault="001331A0" w:rsidP="001331A0">
            <w:pPr>
              <w:contextualSpacing/>
              <w:jc w:val="center"/>
              <w:rPr>
                <w:rFonts w:ascii="Euphemia" w:hAnsi="Euphemia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62050" cy="1524000"/>
                  <wp:effectExtent l="57150" t="38100" r="38100" b="19050"/>
                  <wp:docPr id="3" name="ihover-img" descr="http://ts1.mm.bing.net/images/thumbnail.aspx?q=5051230110680152&amp;id=f74529e299c6f5197e64393582c98e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ttp://ts1.mm.bing.net/images/thumbnail.aspx?q=5051230110680152&amp;id=f74529e299c6f5197e64393582c98e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240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3"/>
            <w:vAlign w:val="center"/>
          </w:tcPr>
          <w:p w:rsidR="00CE5FB6" w:rsidRPr="000662E7" w:rsidRDefault="00CE5FB6" w:rsidP="000662E7">
            <w:pPr>
              <w:contextualSpacing/>
              <w:rPr>
                <w:rFonts w:ascii="Euphemia" w:hAnsi="Euphemia"/>
              </w:rPr>
            </w:pPr>
          </w:p>
          <w:p w:rsidR="000662E7" w:rsidRPr="000662E7" w:rsidRDefault="000662E7" w:rsidP="000662E7">
            <w:pPr>
              <w:contextualSpacing/>
              <w:rPr>
                <w:rFonts w:ascii="Euphemia" w:hAnsi="Euphemia"/>
                <w:b/>
                <w:bCs/>
                <w:u w:val="single"/>
              </w:rPr>
            </w:pPr>
            <w:r w:rsidRPr="000662E7">
              <w:rPr>
                <w:rFonts w:ascii="Euphemia" w:hAnsi="Euphemia"/>
                <w:b/>
                <w:bCs/>
                <w:u w:val="single"/>
              </w:rPr>
              <w:t>RESUME :</w:t>
            </w:r>
          </w:p>
          <w:p w:rsidR="000662E7" w:rsidRDefault="000662E7" w:rsidP="000662E7">
            <w:pPr>
              <w:contextualSpacing/>
              <w:rPr>
                <w:rFonts w:ascii="Euphemia" w:hAnsi="Euphemia"/>
                <w:bCs/>
              </w:rPr>
            </w:pPr>
          </w:p>
          <w:p w:rsidR="00C76B09" w:rsidRPr="00C76B09" w:rsidRDefault="00C76B09" w:rsidP="00C76B09">
            <w:pPr>
              <w:contextualSpacing/>
              <w:jc w:val="both"/>
              <w:rPr>
                <w:rFonts w:ascii="Euphemia" w:hAnsi="Euphemia"/>
                <w:bCs/>
              </w:rPr>
            </w:pPr>
            <w:r w:rsidRPr="00C76B09">
              <w:rPr>
                <w:rFonts w:ascii="Euphemia" w:hAnsi="Euphemia"/>
                <w:bCs/>
              </w:rPr>
              <w:t xml:space="preserve">À Tahaa, l'île Vanille, c'est la rentrée. </w:t>
            </w:r>
            <w:proofErr w:type="spellStart"/>
            <w:r w:rsidRPr="00C76B09">
              <w:rPr>
                <w:rFonts w:ascii="Euphemia" w:hAnsi="Euphemia"/>
                <w:bCs/>
              </w:rPr>
              <w:t>Vaïmiti</w:t>
            </w:r>
            <w:proofErr w:type="spellEnd"/>
            <w:r w:rsidRPr="00C76B09">
              <w:rPr>
                <w:rFonts w:ascii="Euphemia" w:hAnsi="Euphemia"/>
                <w:bCs/>
              </w:rPr>
              <w:t xml:space="preserve"> refuse d'aller à l'école. Elle préfère</w:t>
            </w:r>
            <w:r>
              <w:rPr>
                <w:rFonts w:ascii="Euphemia" w:hAnsi="Euphemia"/>
                <w:bCs/>
              </w:rPr>
              <w:t xml:space="preserve"> </w:t>
            </w:r>
            <w:r w:rsidRPr="00C76B09">
              <w:rPr>
                <w:rFonts w:ascii="Euphemia" w:hAnsi="Euphemia"/>
                <w:bCs/>
              </w:rPr>
              <w:t>passer ses journées à nager vers l'île aux oiseaux et à plonger dans le lagon.</w:t>
            </w:r>
          </w:p>
          <w:p w:rsidR="00C76B09" w:rsidRPr="00C76B09" w:rsidRDefault="00C76B09" w:rsidP="00C76B09">
            <w:pPr>
              <w:contextualSpacing/>
              <w:jc w:val="both"/>
              <w:rPr>
                <w:rFonts w:ascii="Euphemia" w:hAnsi="Euphemia"/>
                <w:bCs/>
              </w:rPr>
            </w:pPr>
            <w:r w:rsidRPr="00C76B09">
              <w:rPr>
                <w:rFonts w:ascii="Euphemia" w:hAnsi="Euphemia"/>
                <w:bCs/>
              </w:rPr>
              <w:t xml:space="preserve">Sa marraine </w:t>
            </w:r>
            <w:proofErr w:type="spellStart"/>
            <w:r w:rsidRPr="00C76B09">
              <w:rPr>
                <w:rFonts w:ascii="Euphemia" w:hAnsi="Euphemia"/>
                <w:bCs/>
              </w:rPr>
              <w:t>Tahitou</w:t>
            </w:r>
            <w:proofErr w:type="spellEnd"/>
            <w:r w:rsidRPr="00C76B09">
              <w:rPr>
                <w:rFonts w:ascii="Euphemia" w:hAnsi="Euphemia"/>
                <w:bCs/>
              </w:rPr>
              <w:t xml:space="preserve"> lui offre un cartable magique, mais </w:t>
            </w:r>
            <w:proofErr w:type="spellStart"/>
            <w:r w:rsidRPr="00C76B09">
              <w:rPr>
                <w:rFonts w:ascii="Euphemia" w:hAnsi="Euphemia"/>
                <w:bCs/>
              </w:rPr>
              <w:t>Vaïmiti</w:t>
            </w:r>
            <w:proofErr w:type="spellEnd"/>
            <w:r w:rsidRPr="00C76B09">
              <w:rPr>
                <w:rFonts w:ascii="Euphemia" w:hAnsi="Euphemia"/>
                <w:bCs/>
              </w:rPr>
              <w:t xml:space="preserve"> n'est pas dupe : à six</w:t>
            </w:r>
            <w:r>
              <w:rPr>
                <w:rFonts w:ascii="Euphemia" w:hAnsi="Euphemia"/>
                <w:bCs/>
              </w:rPr>
              <w:t xml:space="preserve"> </w:t>
            </w:r>
            <w:r w:rsidRPr="00C76B09">
              <w:rPr>
                <w:rFonts w:ascii="Euphemia" w:hAnsi="Euphemia"/>
                <w:bCs/>
              </w:rPr>
              <w:t>ans, elle ne croit plus à ces histoires pour bébés !</w:t>
            </w:r>
          </w:p>
          <w:p w:rsidR="00C76B09" w:rsidRPr="00C76B09" w:rsidRDefault="00C76B09" w:rsidP="00C76B09">
            <w:pPr>
              <w:contextualSpacing/>
              <w:jc w:val="both"/>
              <w:rPr>
                <w:rFonts w:ascii="Euphemia" w:hAnsi="Euphemia"/>
                <w:bCs/>
              </w:rPr>
            </w:pPr>
            <w:r w:rsidRPr="00C76B09">
              <w:rPr>
                <w:rFonts w:ascii="Euphemia" w:hAnsi="Euphemia"/>
                <w:bCs/>
              </w:rPr>
              <w:t>Pourtant, à peine arrivée à l'école, la fillette constate que le cartable a véritablement</w:t>
            </w:r>
            <w:r>
              <w:rPr>
                <w:rFonts w:ascii="Euphemia" w:hAnsi="Euphemia"/>
                <w:bCs/>
              </w:rPr>
              <w:t xml:space="preserve"> </w:t>
            </w:r>
            <w:r w:rsidRPr="00C76B09">
              <w:rPr>
                <w:rFonts w:ascii="Euphemia" w:hAnsi="Euphemia"/>
                <w:bCs/>
              </w:rPr>
              <w:t>des pouvoirs et qu'elle peut faire tout ce qu'elle désire : voler dans les airs, peindre,</w:t>
            </w:r>
            <w:r>
              <w:rPr>
                <w:rFonts w:ascii="Euphemia" w:hAnsi="Euphemia"/>
                <w:bCs/>
              </w:rPr>
              <w:t xml:space="preserve"> </w:t>
            </w:r>
            <w:r w:rsidRPr="00C76B09">
              <w:rPr>
                <w:rFonts w:ascii="Euphemia" w:hAnsi="Euphemia"/>
                <w:bCs/>
              </w:rPr>
              <w:t>danser.</w:t>
            </w:r>
          </w:p>
          <w:p w:rsidR="000662E7" w:rsidRDefault="00C76B09" w:rsidP="00C76B09">
            <w:pPr>
              <w:contextualSpacing/>
              <w:jc w:val="both"/>
              <w:rPr>
                <w:rFonts w:ascii="Euphemia" w:hAnsi="Euphemia"/>
                <w:bCs/>
              </w:rPr>
            </w:pPr>
            <w:r w:rsidRPr="00C76B09">
              <w:rPr>
                <w:rFonts w:ascii="Euphemia" w:hAnsi="Euphemia"/>
                <w:bCs/>
              </w:rPr>
              <w:t>Et bientôt, elle n'a plus besoin de magie pour aimer l'école : elle a rencontré une</w:t>
            </w:r>
            <w:r>
              <w:rPr>
                <w:rFonts w:ascii="Euphemia" w:hAnsi="Euphemia"/>
                <w:bCs/>
              </w:rPr>
              <w:t xml:space="preserve"> </w:t>
            </w:r>
            <w:r w:rsidRPr="00C76B09">
              <w:rPr>
                <w:rFonts w:ascii="Euphemia" w:hAnsi="Euphemia"/>
                <w:bCs/>
              </w:rPr>
              <w:t>nouvelle amie !</w:t>
            </w:r>
          </w:p>
          <w:p w:rsidR="00CE5FB6" w:rsidRPr="000662E7" w:rsidRDefault="00CE5FB6" w:rsidP="000662E7">
            <w:pPr>
              <w:contextualSpacing/>
              <w:rPr>
                <w:rFonts w:ascii="Euphemia" w:hAnsi="Euphemia"/>
              </w:rPr>
            </w:pPr>
          </w:p>
        </w:tc>
      </w:tr>
      <w:tr w:rsidR="00454119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567"/>
        </w:trPr>
        <w:tc>
          <w:tcPr>
            <w:tcW w:w="10606" w:type="dxa"/>
            <w:gridSpan w:val="3"/>
            <w:shd w:val="clear" w:color="auto" w:fill="BFBFBF" w:themeFill="background1" w:themeFillShade="BF"/>
            <w:vAlign w:val="center"/>
          </w:tcPr>
          <w:p w:rsidR="00454119" w:rsidRPr="00454119" w:rsidRDefault="00454119" w:rsidP="006308EC">
            <w:pPr>
              <w:contextualSpacing/>
              <w:jc w:val="center"/>
              <w:rPr>
                <w:rFonts w:ascii="Euphemia" w:hAnsi="Euphemia"/>
                <w:b/>
                <w:sz w:val="32"/>
              </w:rPr>
            </w:pPr>
            <w:r w:rsidRPr="00454119">
              <w:rPr>
                <w:rFonts w:ascii="Euphemia" w:hAnsi="Euphemia"/>
                <w:b/>
                <w:sz w:val="32"/>
              </w:rPr>
              <w:t>1</w:t>
            </w:r>
            <w:r w:rsidRPr="00454119">
              <w:rPr>
                <w:rFonts w:ascii="Euphemia" w:hAnsi="Euphemia"/>
                <w:b/>
                <w:sz w:val="32"/>
                <w:vertAlign w:val="superscript"/>
              </w:rPr>
              <w:t>ère</w:t>
            </w:r>
            <w:r w:rsidRPr="00454119">
              <w:rPr>
                <w:rFonts w:ascii="Euphemia" w:hAnsi="Euphemia"/>
                <w:b/>
                <w:sz w:val="32"/>
              </w:rPr>
              <w:t xml:space="preserve"> étape : découverte de l’album</w:t>
            </w:r>
            <w:r w:rsidR="00B82CFC">
              <w:rPr>
                <w:rFonts w:ascii="Euphemia" w:hAnsi="Euphemia"/>
                <w:b/>
                <w:sz w:val="32"/>
              </w:rPr>
              <w:t xml:space="preserve"> </w:t>
            </w:r>
          </w:p>
        </w:tc>
      </w:tr>
      <w:tr w:rsidR="00454119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2301"/>
        </w:trPr>
        <w:tc>
          <w:tcPr>
            <w:tcW w:w="3085" w:type="dxa"/>
            <w:gridSpan w:val="2"/>
            <w:vAlign w:val="center"/>
          </w:tcPr>
          <w:p w:rsidR="00454119" w:rsidRPr="00454119" w:rsidRDefault="00454119" w:rsidP="00EB61E2">
            <w:pPr>
              <w:contextualSpacing/>
              <w:jc w:val="both"/>
              <w:rPr>
                <w:rFonts w:ascii="Euphemia" w:hAnsi="Euphemia"/>
                <w:b/>
                <w:i/>
                <w:color w:val="FF0000"/>
              </w:rPr>
            </w:pPr>
            <w:r w:rsidRPr="00454119">
              <w:rPr>
                <w:rFonts w:ascii="Euphemia" w:hAnsi="Euphemia"/>
                <w:b/>
                <w:i/>
                <w:color w:val="FF0000"/>
                <w:u w:val="single"/>
              </w:rPr>
              <w:t>Objectif :</w:t>
            </w:r>
            <w:r w:rsidRPr="00454119">
              <w:rPr>
                <w:rFonts w:ascii="Euphemia" w:hAnsi="Euphemia"/>
                <w:b/>
                <w:i/>
                <w:color w:val="FF0000"/>
              </w:rPr>
              <w:t xml:space="preserve"> </w:t>
            </w:r>
            <w:r w:rsidR="00EB61E2">
              <w:rPr>
                <w:rFonts w:ascii="Euphemia" w:hAnsi="Euphemia"/>
                <w:b/>
                <w:i/>
                <w:color w:val="FF0000"/>
              </w:rPr>
              <w:t>identifier le personnage principal de l’histoire.</w:t>
            </w:r>
          </w:p>
        </w:tc>
        <w:tc>
          <w:tcPr>
            <w:tcW w:w="7521" w:type="dxa"/>
            <w:vAlign w:val="center"/>
          </w:tcPr>
          <w:p w:rsidR="00454119" w:rsidRPr="00454119" w:rsidRDefault="00454119" w:rsidP="00053601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454119">
              <w:rPr>
                <w:rFonts w:ascii="Euphemia" w:hAnsi="Euphemia"/>
                <w:u w:val="single"/>
              </w:rPr>
              <w:t xml:space="preserve">Activités : </w:t>
            </w:r>
          </w:p>
          <w:p w:rsidR="00454119" w:rsidRDefault="00454119" w:rsidP="00EB61E2">
            <w:pPr>
              <w:contextualSpacing/>
              <w:jc w:val="both"/>
              <w:rPr>
                <w:rFonts w:ascii="Euphemia" w:hAnsi="Euphemia"/>
              </w:rPr>
            </w:pPr>
            <w:r w:rsidRPr="00454119">
              <w:rPr>
                <w:rFonts w:ascii="Euphemia" w:hAnsi="Euphemia"/>
              </w:rPr>
              <w:t>*</w:t>
            </w:r>
            <w:r w:rsidR="00EB61E2">
              <w:rPr>
                <w:rFonts w:ascii="Euphemia" w:hAnsi="Euphemia"/>
              </w:rPr>
              <w:t>Découvrir l’album dans la valise de Pat (la mascotte revenue de Polynésie).</w:t>
            </w:r>
          </w:p>
          <w:p w:rsidR="00EB61E2" w:rsidRDefault="00EB61E2" w:rsidP="00EB61E2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*Emettre des hypothèses sur le contenu du livre (histoire, documentaire…) puis sur le thème à partir de la première de couverture.</w:t>
            </w:r>
          </w:p>
          <w:p w:rsidR="00EB61E2" w:rsidRPr="00454119" w:rsidRDefault="00EB61E2" w:rsidP="00EB61E2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*Décrire le personnage illustré sur la première de couverture et imaginer ce qui va lui arriver dans l’album.</w:t>
            </w:r>
          </w:p>
        </w:tc>
      </w:tr>
      <w:tr w:rsidR="00454119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2272"/>
        </w:trPr>
        <w:tc>
          <w:tcPr>
            <w:tcW w:w="3085" w:type="dxa"/>
            <w:gridSpan w:val="2"/>
            <w:vAlign w:val="center"/>
          </w:tcPr>
          <w:p w:rsidR="00454119" w:rsidRPr="00454119" w:rsidRDefault="00454119" w:rsidP="00D4280A">
            <w:pPr>
              <w:contextualSpacing/>
              <w:jc w:val="both"/>
              <w:rPr>
                <w:rFonts w:ascii="Euphemia" w:hAnsi="Euphemia"/>
                <w:b/>
                <w:i/>
                <w:color w:val="FF0000"/>
              </w:rPr>
            </w:pPr>
            <w:r w:rsidRPr="00454119">
              <w:rPr>
                <w:rFonts w:ascii="Euphemia" w:hAnsi="Euphemia"/>
                <w:b/>
                <w:i/>
                <w:color w:val="FF0000"/>
                <w:u w:val="single"/>
              </w:rPr>
              <w:t>Objectif :</w:t>
            </w:r>
            <w:r w:rsidRPr="00454119">
              <w:rPr>
                <w:rFonts w:ascii="Euphemia" w:hAnsi="Euphemia"/>
                <w:b/>
                <w:i/>
                <w:color w:val="FF0000"/>
              </w:rPr>
              <w:t xml:space="preserve"> comprendre une histoire adaptée à son âge</w:t>
            </w:r>
            <w:r w:rsidR="00A322A0">
              <w:rPr>
                <w:rFonts w:ascii="Euphemia" w:hAnsi="Euphemia"/>
                <w:b/>
                <w:i/>
                <w:color w:val="FF0000"/>
              </w:rPr>
              <w:t xml:space="preserve"> et en restituer les grandes lignes.</w:t>
            </w:r>
          </w:p>
        </w:tc>
        <w:tc>
          <w:tcPr>
            <w:tcW w:w="7521" w:type="dxa"/>
            <w:vAlign w:val="center"/>
          </w:tcPr>
          <w:p w:rsidR="00454119" w:rsidRDefault="00454119" w:rsidP="00053601">
            <w:pPr>
              <w:contextualSpacing/>
              <w:jc w:val="both"/>
              <w:rPr>
                <w:rFonts w:ascii="Euphemia" w:hAnsi="Euphemia"/>
              </w:rPr>
            </w:pPr>
            <w:r w:rsidRPr="00454119">
              <w:rPr>
                <w:rFonts w:ascii="Euphemia" w:hAnsi="Euphemia"/>
                <w:u w:val="single"/>
              </w:rPr>
              <w:t>Activités :</w:t>
            </w:r>
            <w:r w:rsidRPr="00454119">
              <w:rPr>
                <w:rFonts w:ascii="Euphemia" w:hAnsi="Euphemia"/>
              </w:rPr>
              <w:t xml:space="preserve"> </w:t>
            </w:r>
          </w:p>
          <w:p w:rsidR="00454119" w:rsidRDefault="00454119" w:rsidP="009E1D2B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</w:t>
            </w:r>
            <w:r w:rsidR="009E1D2B">
              <w:rPr>
                <w:rFonts w:ascii="Euphemia" w:hAnsi="Euphemia"/>
              </w:rPr>
              <w:t xml:space="preserve">Lire l’histoire par épisodes (1 = refus de </w:t>
            </w:r>
            <w:proofErr w:type="spellStart"/>
            <w:r w:rsidR="009E1D2B">
              <w:rPr>
                <w:rFonts w:ascii="Euphemia" w:hAnsi="Euphemia"/>
              </w:rPr>
              <w:t>Vaïmiti</w:t>
            </w:r>
            <w:proofErr w:type="spellEnd"/>
            <w:r w:rsidR="009E1D2B">
              <w:rPr>
                <w:rFonts w:ascii="Euphemia" w:hAnsi="Euphemia"/>
              </w:rPr>
              <w:t xml:space="preserve"> d’aller à l’école ; 2 = arrivée du cartable magique ; 3 = nouveau refus ; 4 = </w:t>
            </w:r>
            <w:proofErr w:type="spellStart"/>
            <w:r w:rsidR="009E1D2B">
              <w:rPr>
                <w:rFonts w:ascii="Euphemia" w:hAnsi="Euphemia"/>
              </w:rPr>
              <w:t>Vaïmiti</w:t>
            </w:r>
            <w:proofErr w:type="spellEnd"/>
            <w:r w:rsidR="009E1D2B">
              <w:rPr>
                <w:rFonts w:ascii="Euphemia" w:hAnsi="Euphemia"/>
              </w:rPr>
              <w:t xml:space="preserve"> est à l’école).</w:t>
            </w:r>
          </w:p>
          <w:p w:rsidR="004F1026" w:rsidRDefault="004F1026" w:rsidP="009E1D2B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 xml:space="preserve">*Pratiquer le rappel de récit en atelier (« Qu’avez-vous compris de cette histoire ? » ou « De quoi parle cette histoire ? ») en accentuant sur les relations causales. </w:t>
            </w:r>
          </w:p>
          <w:p w:rsidR="004F1026" w:rsidRPr="004F1026" w:rsidRDefault="004F1026" w:rsidP="009E1D2B">
            <w:pPr>
              <w:contextualSpacing/>
              <w:jc w:val="both"/>
              <w:rPr>
                <w:rFonts w:ascii="Euphemia" w:hAnsi="Euphemia"/>
                <w:i/>
              </w:rPr>
            </w:pPr>
            <w:r w:rsidRPr="004F1026">
              <w:rPr>
                <w:rFonts w:ascii="Euphemia" w:hAnsi="Euphemia"/>
                <w:i/>
                <w:sz w:val="18"/>
              </w:rPr>
              <w:t>Ex : un élève doit raconter l’histoire et un autre doit replacer les illustrations dont il dispose en fonction de ce que lui raconte le 1</w:t>
            </w:r>
            <w:r w:rsidRPr="004F1026">
              <w:rPr>
                <w:rFonts w:ascii="Euphemia" w:hAnsi="Euphemia"/>
                <w:i/>
                <w:sz w:val="18"/>
                <w:vertAlign w:val="superscript"/>
              </w:rPr>
              <w:t>er</w:t>
            </w:r>
            <w:r w:rsidRPr="004F1026">
              <w:rPr>
                <w:rFonts w:ascii="Euphemia" w:hAnsi="Euphemia"/>
                <w:i/>
                <w:sz w:val="18"/>
              </w:rPr>
              <w:t>.</w:t>
            </w:r>
          </w:p>
        </w:tc>
      </w:tr>
      <w:tr w:rsidR="004009E1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567"/>
        </w:trPr>
        <w:tc>
          <w:tcPr>
            <w:tcW w:w="10606" w:type="dxa"/>
            <w:gridSpan w:val="3"/>
            <w:shd w:val="clear" w:color="auto" w:fill="BFBFBF" w:themeFill="background1" w:themeFillShade="BF"/>
            <w:vAlign w:val="center"/>
          </w:tcPr>
          <w:p w:rsidR="004009E1" w:rsidRPr="00454119" w:rsidRDefault="004009E1" w:rsidP="006308EC">
            <w:pPr>
              <w:contextualSpacing/>
              <w:jc w:val="center"/>
              <w:rPr>
                <w:rFonts w:ascii="Euphemia" w:hAnsi="Euphemia"/>
                <w:b/>
                <w:sz w:val="32"/>
              </w:rPr>
            </w:pPr>
            <w:r>
              <w:rPr>
                <w:rFonts w:ascii="Euphemia" w:hAnsi="Euphemia"/>
                <w:b/>
                <w:sz w:val="32"/>
              </w:rPr>
              <w:t>2</w:t>
            </w:r>
            <w:r w:rsidRPr="004009E1">
              <w:rPr>
                <w:rFonts w:ascii="Euphemia" w:hAnsi="Euphemia"/>
                <w:b/>
                <w:sz w:val="32"/>
                <w:vertAlign w:val="superscript"/>
              </w:rPr>
              <w:t>ème</w:t>
            </w:r>
            <w:r>
              <w:rPr>
                <w:rFonts w:ascii="Euphemia" w:hAnsi="Euphemia"/>
                <w:b/>
                <w:sz w:val="32"/>
              </w:rPr>
              <w:t xml:space="preserve"> étape : appropriation de l’album</w:t>
            </w:r>
            <w:r w:rsidR="00B82CFC">
              <w:rPr>
                <w:rFonts w:ascii="Euphemia" w:hAnsi="Euphemia"/>
                <w:b/>
                <w:sz w:val="32"/>
              </w:rPr>
              <w:t xml:space="preserve"> </w:t>
            </w:r>
          </w:p>
        </w:tc>
      </w:tr>
      <w:tr w:rsidR="00454119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1917"/>
        </w:trPr>
        <w:tc>
          <w:tcPr>
            <w:tcW w:w="3085" w:type="dxa"/>
            <w:gridSpan w:val="2"/>
            <w:vAlign w:val="center"/>
          </w:tcPr>
          <w:p w:rsidR="00454119" w:rsidRPr="00454119" w:rsidRDefault="00FF2055" w:rsidP="00A322A0">
            <w:pPr>
              <w:contextualSpacing/>
              <w:jc w:val="both"/>
              <w:rPr>
                <w:rFonts w:ascii="Euphemia" w:hAnsi="Euphemia"/>
                <w:b/>
                <w:sz w:val="32"/>
              </w:rPr>
            </w:pPr>
            <w:r w:rsidRPr="00454119">
              <w:rPr>
                <w:rFonts w:ascii="Euphemia" w:hAnsi="Euphemia"/>
                <w:b/>
                <w:i/>
                <w:color w:val="FF0000"/>
                <w:u w:val="single"/>
              </w:rPr>
              <w:t>Objectif :</w:t>
            </w:r>
            <w:r w:rsidRPr="00454119">
              <w:rPr>
                <w:rFonts w:ascii="Euphemia" w:hAnsi="Euphemia"/>
                <w:b/>
                <w:i/>
                <w:color w:val="FF0000"/>
              </w:rPr>
              <w:t xml:space="preserve"> </w:t>
            </w:r>
            <w:r w:rsidR="00A322A0">
              <w:rPr>
                <w:rFonts w:ascii="Euphemia" w:hAnsi="Euphemia"/>
                <w:b/>
                <w:i/>
                <w:color w:val="FF0000"/>
              </w:rPr>
              <w:t>découvrir l’univers polynésien dans lequel se passe l’histoire.</w:t>
            </w:r>
          </w:p>
        </w:tc>
        <w:tc>
          <w:tcPr>
            <w:tcW w:w="7521" w:type="dxa"/>
            <w:vAlign w:val="center"/>
          </w:tcPr>
          <w:p w:rsidR="00565741" w:rsidRPr="00454119" w:rsidRDefault="00565741" w:rsidP="00FF2055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454119">
              <w:rPr>
                <w:rFonts w:ascii="Euphemia" w:hAnsi="Euphemia"/>
                <w:u w:val="single"/>
              </w:rPr>
              <w:t xml:space="preserve">Activités : </w:t>
            </w:r>
          </w:p>
          <w:p w:rsidR="00A322A0" w:rsidRDefault="00565741" w:rsidP="00A322A0">
            <w:pPr>
              <w:contextualSpacing/>
              <w:jc w:val="both"/>
              <w:rPr>
                <w:rFonts w:ascii="Euphemia" w:hAnsi="Euphemia"/>
              </w:rPr>
            </w:pPr>
            <w:r w:rsidRPr="00454119">
              <w:rPr>
                <w:rFonts w:ascii="Euphemia" w:hAnsi="Euphemia"/>
              </w:rPr>
              <w:t>*</w:t>
            </w:r>
            <w:r w:rsidR="00A322A0">
              <w:rPr>
                <w:rFonts w:ascii="Euphemia" w:hAnsi="Euphemia"/>
              </w:rPr>
              <w:t>Relever les prénoms des personnages, le nom de l’île… aux consonances exotiques.</w:t>
            </w:r>
          </w:p>
          <w:p w:rsidR="00E3445A" w:rsidRDefault="00E3445A" w:rsidP="00A322A0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*Découvrir la faune et la flore de cette région grâce aux o</w:t>
            </w:r>
            <w:r w:rsidR="002C2A2F">
              <w:rPr>
                <w:rFonts w:ascii="Euphemia" w:hAnsi="Euphemia"/>
              </w:rPr>
              <w:t>bjets rapportés par la mascotte, à la réalisation de recettes…</w:t>
            </w:r>
          </w:p>
          <w:p w:rsidR="00E3445A" w:rsidRDefault="00E3445A" w:rsidP="00A322A0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*Découvrir les traditions polynésiennes telles que la danse évoquée dans l’album</w:t>
            </w:r>
            <w:r w:rsidR="0011734D">
              <w:rPr>
                <w:rFonts w:ascii="Euphemia" w:hAnsi="Euphemia"/>
              </w:rPr>
              <w:t>, mais aussi la musique.</w:t>
            </w:r>
          </w:p>
          <w:p w:rsidR="00FF2055" w:rsidRDefault="005531A3" w:rsidP="00FF2055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 xml:space="preserve">*Découvrir les œuvres de Gauguin représentant </w:t>
            </w:r>
            <w:r w:rsidR="00DE1761">
              <w:rPr>
                <w:rFonts w:ascii="Euphemia" w:hAnsi="Euphemia"/>
              </w:rPr>
              <w:t>des scènes se déroulant en Polynésie.</w:t>
            </w:r>
          </w:p>
          <w:p w:rsidR="00A47787" w:rsidRPr="00454119" w:rsidRDefault="00A47787" w:rsidP="00FF2055">
            <w:pPr>
              <w:contextualSpacing/>
              <w:jc w:val="both"/>
              <w:rPr>
                <w:rFonts w:ascii="Euphemia" w:hAnsi="Euphemia"/>
                <w:b/>
                <w:sz w:val="32"/>
              </w:rPr>
            </w:pPr>
            <w:r>
              <w:rPr>
                <w:rFonts w:ascii="Euphemia" w:hAnsi="Euphemia"/>
              </w:rPr>
              <w:t xml:space="preserve">*Fabriquer des objets typiques de Polynésie : couronne de fleurs, </w:t>
            </w:r>
            <w:proofErr w:type="spellStart"/>
            <w:r>
              <w:rPr>
                <w:rFonts w:ascii="Euphemia" w:hAnsi="Euphemia"/>
              </w:rPr>
              <w:t>tiki</w:t>
            </w:r>
            <w:proofErr w:type="spellEnd"/>
            <w:r w:rsidR="00E33FAE">
              <w:rPr>
                <w:rFonts w:ascii="Euphemia" w:hAnsi="Euphemia"/>
              </w:rPr>
              <w:t>…</w:t>
            </w:r>
          </w:p>
        </w:tc>
      </w:tr>
      <w:tr w:rsidR="00626B4A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1395"/>
        </w:trPr>
        <w:tc>
          <w:tcPr>
            <w:tcW w:w="3085" w:type="dxa"/>
            <w:gridSpan w:val="2"/>
            <w:vAlign w:val="center"/>
          </w:tcPr>
          <w:p w:rsidR="00626B4A" w:rsidRPr="00454119" w:rsidRDefault="00626B4A" w:rsidP="00AD7239">
            <w:pPr>
              <w:contextualSpacing/>
              <w:jc w:val="both"/>
              <w:rPr>
                <w:rFonts w:ascii="Euphemia" w:hAnsi="Euphemia"/>
                <w:b/>
                <w:sz w:val="32"/>
              </w:rPr>
            </w:pPr>
            <w:r w:rsidRPr="00454119">
              <w:rPr>
                <w:rFonts w:ascii="Euphemia" w:hAnsi="Euphemia"/>
                <w:b/>
                <w:i/>
                <w:color w:val="FF0000"/>
                <w:u w:val="single"/>
              </w:rPr>
              <w:lastRenderedPageBreak/>
              <w:t>Objectif :</w:t>
            </w:r>
            <w:r w:rsidRPr="00454119">
              <w:rPr>
                <w:rFonts w:ascii="Euphemia" w:hAnsi="Euphemia"/>
                <w:b/>
                <w:i/>
                <w:color w:val="FF0000"/>
              </w:rPr>
              <w:t xml:space="preserve"> </w:t>
            </w:r>
            <w:r w:rsidR="00A116CE">
              <w:rPr>
                <w:rFonts w:ascii="Euphemia" w:hAnsi="Euphemia"/>
                <w:b/>
                <w:i/>
                <w:color w:val="FF0000"/>
              </w:rPr>
              <w:t>participer à un débat</w:t>
            </w:r>
            <w:r w:rsidR="00AD7239">
              <w:rPr>
                <w:rFonts w:ascii="Euphemia" w:hAnsi="Euphemia"/>
                <w:b/>
                <w:i/>
                <w:color w:val="FF0000"/>
              </w:rPr>
              <w:t>.</w:t>
            </w:r>
          </w:p>
        </w:tc>
        <w:tc>
          <w:tcPr>
            <w:tcW w:w="7521" w:type="dxa"/>
            <w:vAlign w:val="center"/>
          </w:tcPr>
          <w:p w:rsidR="00626B4A" w:rsidRPr="00A116CE" w:rsidRDefault="00626B4A" w:rsidP="00C12F09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A116CE">
              <w:rPr>
                <w:rFonts w:ascii="Euphemia" w:hAnsi="Euphemia"/>
                <w:u w:val="single"/>
              </w:rPr>
              <w:t xml:space="preserve">Activités : </w:t>
            </w:r>
          </w:p>
          <w:p w:rsidR="00626B4A" w:rsidRDefault="00626B4A" w:rsidP="00A116CE">
            <w:pPr>
              <w:contextualSpacing/>
              <w:jc w:val="both"/>
              <w:rPr>
                <w:rFonts w:ascii="Euphemia" w:hAnsi="Euphemia"/>
              </w:rPr>
            </w:pPr>
            <w:r w:rsidRPr="00A116CE">
              <w:rPr>
                <w:rFonts w:ascii="Euphemia" w:hAnsi="Euphemia"/>
              </w:rPr>
              <w:t>*</w:t>
            </w:r>
            <w:r w:rsidR="00A116CE" w:rsidRPr="00A116CE">
              <w:rPr>
                <w:rFonts w:ascii="Euphemia" w:hAnsi="Euphemia"/>
              </w:rPr>
              <w:t xml:space="preserve">Exprimer son point de vue quant à la peur de l’échec de </w:t>
            </w:r>
            <w:proofErr w:type="spellStart"/>
            <w:r w:rsidR="00A116CE" w:rsidRPr="00A116CE">
              <w:rPr>
                <w:rFonts w:ascii="Euphemia" w:hAnsi="Euphemia"/>
              </w:rPr>
              <w:t>Vaïmiti</w:t>
            </w:r>
            <w:proofErr w:type="spellEnd"/>
            <w:r w:rsidR="00A116CE" w:rsidRPr="00A116CE">
              <w:rPr>
                <w:rFonts w:ascii="Euphemia" w:hAnsi="Euphemia"/>
              </w:rPr>
              <w:t xml:space="preserve"> pour arriver à conclure qu’à l’école on a le droit de se tromper et que l’on est là pour apprendre.</w:t>
            </w:r>
          </w:p>
          <w:p w:rsidR="00AD7239" w:rsidRDefault="00AD7239" w:rsidP="00A116CE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*Donner son opinion sur cet album, sur ses moments préférés ou non…</w:t>
            </w:r>
            <w:r w:rsidR="00690EC6">
              <w:rPr>
                <w:rFonts w:ascii="Euphemia" w:hAnsi="Euphemia"/>
              </w:rPr>
              <w:t xml:space="preserve"> et justifier en utilisant « parce que ».</w:t>
            </w:r>
          </w:p>
          <w:p w:rsidR="00B01912" w:rsidRPr="00B01912" w:rsidRDefault="00B01912" w:rsidP="00A116CE">
            <w:pPr>
              <w:contextualSpacing/>
              <w:jc w:val="both"/>
              <w:rPr>
                <w:rFonts w:ascii="Euphemia" w:hAnsi="Euphemia"/>
                <w:i/>
              </w:rPr>
            </w:pPr>
            <w:r w:rsidRPr="00B01912">
              <w:rPr>
                <w:rFonts w:ascii="Euphemia" w:hAnsi="Euphemia"/>
                <w:i/>
                <w:sz w:val="18"/>
              </w:rPr>
              <w:t>Possibilité de faire une fiche lecture de l’album sur laquelle on pourra noter l’avis de l’élève, coller une illustration réalisée par celui-ci…</w:t>
            </w:r>
          </w:p>
        </w:tc>
      </w:tr>
      <w:tr w:rsidR="009D2D01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1954"/>
        </w:trPr>
        <w:tc>
          <w:tcPr>
            <w:tcW w:w="3085" w:type="dxa"/>
            <w:gridSpan w:val="2"/>
            <w:vAlign w:val="center"/>
          </w:tcPr>
          <w:p w:rsidR="009D2D01" w:rsidRPr="00454119" w:rsidRDefault="009D2D01" w:rsidP="00AB5A5F">
            <w:pPr>
              <w:contextualSpacing/>
              <w:jc w:val="both"/>
              <w:rPr>
                <w:rFonts w:ascii="Euphemia" w:hAnsi="Euphemia"/>
                <w:b/>
                <w:i/>
                <w:color w:val="FF0000"/>
                <w:u w:val="single"/>
              </w:rPr>
            </w:pPr>
            <w:r>
              <w:rPr>
                <w:rFonts w:ascii="Euphemia" w:hAnsi="Euphemia"/>
                <w:b/>
                <w:i/>
                <w:color w:val="FF0000"/>
                <w:u w:val="single"/>
              </w:rPr>
              <w:t>Objectif </w:t>
            </w:r>
            <w:r w:rsidRPr="002C086D">
              <w:rPr>
                <w:rFonts w:ascii="Euphemia" w:hAnsi="Euphemia"/>
                <w:b/>
                <w:i/>
                <w:color w:val="FF0000"/>
              </w:rPr>
              <w:t xml:space="preserve">: </w:t>
            </w:r>
            <w:r w:rsidR="00AB5A5F">
              <w:rPr>
                <w:rFonts w:ascii="Euphemia" w:hAnsi="Euphemia"/>
                <w:b/>
                <w:i/>
                <w:color w:val="FF0000"/>
              </w:rPr>
              <w:t>produire un écrit de fiction.</w:t>
            </w:r>
          </w:p>
        </w:tc>
        <w:tc>
          <w:tcPr>
            <w:tcW w:w="7521" w:type="dxa"/>
            <w:vAlign w:val="center"/>
          </w:tcPr>
          <w:p w:rsidR="009D2D01" w:rsidRPr="00830CB0" w:rsidRDefault="009D2D01" w:rsidP="00C12F09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830CB0">
              <w:rPr>
                <w:rFonts w:ascii="Euphemia" w:hAnsi="Euphemia"/>
                <w:u w:val="single"/>
              </w:rPr>
              <w:t>Activités :</w:t>
            </w:r>
          </w:p>
          <w:p w:rsidR="002C086D" w:rsidRDefault="009D2D01" w:rsidP="00AB5A5F">
            <w:pPr>
              <w:contextualSpacing/>
              <w:jc w:val="both"/>
              <w:rPr>
                <w:rFonts w:ascii="Euphemia" w:hAnsi="Euphemia"/>
              </w:rPr>
            </w:pPr>
            <w:r w:rsidRPr="00830CB0">
              <w:rPr>
                <w:rFonts w:ascii="Euphemia" w:hAnsi="Euphemia"/>
              </w:rPr>
              <w:t>*</w:t>
            </w:r>
            <w:r w:rsidR="00AB5A5F">
              <w:rPr>
                <w:rFonts w:ascii="Euphemia" w:hAnsi="Euphemia"/>
              </w:rPr>
              <w:t xml:space="preserve">Imaginer un autre vœu de </w:t>
            </w:r>
            <w:proofErr w:type="spellStart"/>
            <w:r w:rsidR="00AB5A5F">
              <w:rPr>
                <w:rFonts w:ascii="Euphemia" w:hAnsi="Euphemia"/>
              </w:rPr>
              <w:t>Vaïmiti</w:t>
            </w:r>
            <w:proofErr w:type="spellEnd"/>
            <w:r w:rsidR="00AB5A5F">
              <w:rPr>
                <w:rFonts w:ascii="Euphemia" w:hAnsi="Euphemia"/>
              </w:rPr>
              <w:t xml:space="preserve"> que pourrait exaucer son cartable magique.</w:t>
            </w:r>
            <w:r w:rsidR="002C086D">
              <w:rPr>
                <w:rFonts w:ascii="Euphemia" w:hAnsi="Euphemia"/>
              </w:rPr>
              <w:t xml:space="preserve"> </w:t>
            </w:r>
          </w:p>
          <w:p w:rsidR="00AB5A5F" w:rsidRDefault="00AB5A5F" w:rsidP="00AB5A5F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*Imaginer ce que l’on demanderait si on avait un cartable magique.</w:t>
            </w:r>
          </w:p>
          <w:p w:rsidR="00034BE0" w:rsidRPr="00454119" w:rsidRDefault="00034BE0" w:rsidP="00034BE0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>
              <w:rPr>
                <w:rFonts w:ascii="Euphemia" w:hAnsi="Euphemia"/>
              </w:rPr>
              <w:t>*Dicter le texte à l’adulte en reprenant la structure de l’album = refus ou peur d’une activité, « Si seulement … », vœu exaucé.</w:t>
            </w:r>
          </w:p>
        </w:tc>
      </w:tr>
      <w:tr w:rsidR="00700A32" w:rsidRPr="00454119" w:rsidTr="00C222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567"/>
        </w:trPr>
        <w:tc>
          <w:tcPr>
            <w:tcW w:w="10606" w:type="dxa"/>
            <w:gridSpan w:val="3"/>
            <w:shd w:val="clear" w:color="auto" w:fill="BFBFBF" w:themeFill="background1" w:themeFillShade="BF"/>
            <w:vAlign w:val="center"/>
          </w:tcPr>
          <w:p w:rsidR="00700A32" w:rsidRPr="00454119" w:rsidRDefault="00700A32" w:rsidP="00834B63">
            <w:pPr>
              <w:contextualSpacing/>
              <w:jc w:val="center"/>
              <w:rPr>
                <w:rFonts w:ascii="Euphemia" w:hAnsi="Euphemia"/>
                <w:b/>
                <w:sz w:val="32"/>
              </w:rPr>
            </w:pPr>
            <w:r>
              <w:rPr>
                <w:rFonts w:ascii="Euphemia" w:hAnsi="Euphemia"/>
                <w:b/>
                <w:sz w:val="32"/>
              </w:rPr>
              <w:t>3</w:t>
            </w:r>
            <w:r w:rsidRPr="004009E1">
              <w:rPr>
                <w:rFonts w:ascii="Euphemia" w:hAnsi="Euphemia"/>
                <w:b/>
                <w:sz w:val="32"/>
                <w:vertAlign w:val="superscript"/>
              </w:rPr>
              <w:t>ème</w:t>
            </w:r>
            <w:r>
              <w:rPr>
                <w:rFonts w:ascii="Euphemia" w:hAnsi="Euphemia"/>
                <w:b/>
                <w:sz w:val="32"/>
              </w:rPr>
              <w:t xml:space="preserve"> étape : mise en réseau</w:t>
            </w:r>
            <w:r w:rsidR="00A479E9">
              <w:rPr>
                <w:rFonts w:ascii="Euphemia" w:hAnsi="Euphemia"/>
                <w:b/>
                <w:sz w:val="32"/>
              </w:rPr>
              <w:t xml:space="preserve"> autour </w:t>
            </w:r>
            <w:r w:rsidR="00834B63">
              <w:rPr>
                <w:rFonts w:ascii="Euphemia" w:hAnsi="Euphemia"/>
                <w:b/>
                <w:sz w:val="32"/>
              </w:rPr>
              <w:t>de la Polynésie.</w:t>
            </w:r>
          </w:p>
        </w:tc>
      </w:tr>
      <w:tr w:rsidR="00F752F5" w:rsidRPr="00454119" w:rsidTr="009820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2456"/>
        </w:trPr>
        <w:tc>
          <w:tcPr>
            <w:tcW w:w="3085" w:type="dxa"/>
            <w:gridSpan w:val="2"/>
            <w:vAlign w:val="center"/>
          </w:tcPr>
          <w:p w:rsidR="00F752F5" w:rsidRPr="00454119" w:rsidRDefault="00F752F5" w:rsidP="00E94038">
            <w:pPr>
              <w:contextualSpacing/>
              <w:jc w:val="both"/>
              <w:rPr>
                <w:rFonts w:ascii="Euphemia" w:hAnsi="Euphemia"/>
                <w:b/>
                <w:i/>
                <w:color w:val="FF0000"/>
                <w:u w:val="single"/>
              </w:rPr>
            </w:pPr>
            <w:r>
              <w:rPr>
                <w:rFonts w:ascii="Euphemia" w:hAnsi="Euphemia"/>
                <w:b/>
                <w:i/>
                <w:color w:val="FF0000"/>
                <w:u w:val="single"/>
              </w:rPr>
              <w:t>Objectif </w:t>
            </w:r>
            <w:r w:rsidRPr="002C086D">
              <w:rPr>
                <w:rFonts w:ascii="Euphemia" w:hAnsi="Euphemia"/>
                <w:b/>
                <w:i/>
                <w:color w:val="FF0000"/>
              </w:rPr>
              <w:t xml:space="preserve">: </w:t>
            </w:r>
            <w:r w:rsidR="00E94038">
              <w:rPr>
                <w:rFonts w:ascii="Euphemia" w:hAnsi="Euphemia"/>
                <w:b/>
                <w:i/>
                <w:color w:val="FF0000"/>
              </w:rPr>
              <w:t>établir des liaisons e</w:t>
            </w:r>
            <w:r w:rsidR="00234A47">
              <w:rPr>
                <w:rFonts w:ascii="Euphemia" w:hAnsi="Euphemia"/>
                <w:b/>
                <w:i/>
                <w:color w:val="FF0000"/>
              </w:rPr>
              <w:t>ntre deux albums et les comparer</w:t>
            </w:r>
            <w:r w:rsidR="00E94038">
              <w:rPr>
                <w:rFonts w:ascii="Euphemia" w:hAnsi="Euphemia"/>
                <w:b/>
                <w:i/>
                <w:color w:val="FF0000"/>
              </w:rPr>
              <w:t>.</w:t>
            </w:r>
          </w:p>
        </w:tc>
        <w:tc>
          <w:tcPr>
            <w:tcW w:w="7521" w:type="dxa"/>
            <w:vAlign w:val="center"/>
          </w:tcPr>
          <w:p w:rsidR="00F752F5" w:rsidRPr="009D2D01" w:rsidRDefault="00F752F5" w:rsidP="006D5651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9D2D01">
              <w:rPr>
                <w:rFonts w:ascii="Euphemia" w:hAnsi="Euphemia"/>
                <w:u w:val="single"/>
              </w:rPr>
              <w:t>Activités :</w:t>
            </w:r>
          </w:p>
          <w:p w:rsidR="00834B63" w:rsidRDefault="00161981" w:rsidP="00834B63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</w:t>
            </w:r>
            <w:r w:rsidR="00834B63">
              <w:rPr>
                <w:rFonts w:ascii="Euphemia" w:hAnsi="Euphemia"/>
              </w:rPr>
              <w:t xml:space="preserve">Lire </w:t>
            </w:r>
            <w:proofErr w:type="spellStart"/>
            <w:r w:rsidR="00834B63" w:rsidRPr="00D72BDA">
              <w:rPr>
                <w:rFonts w:ascii="Euphemia" w:hAnsi="Euphemia"/>
                <w:i/>
              </w:rPr>
              <w:t>Tikiti</w:t>
            </w:r>
            <w:proofErr w:type="spellEnd"/>
            <w:r w:rsidR="00834B63" w:rsidRPr="00D72BDA">
              <w:rPr>
                <w:rFonts w:ascii="Euphemia" w:hAnsi="Euphemia"/>
                <w:i/>
              </w:rPr>
              <w:t>, la naufragée</w:t>
            </w:r>
            <w:r w:rsidR="00834B63">
              <w:rPr>
                <w:rFonts w:ascii="Euphemia" w:hAnsi="Euphemia"/>
              </w:rPr>
              <w:t xml:space="preserve"> de J. VINCENT.</w:t>
            </w:r>
          </w:p>
          <w:p w:rsidR="00834B63" w:rsidRDefault="00834B63" w:rsidP="00834B63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*Identifier le personnage principal et comparer les familles des deux héroïnes, leur lieu de vie, leurs aventures…</w:t>
            </w:r>
          </w:p>
          <w:p w:rsidR="00834B63" w:rsidRDefault="00834B63" w:rsidP="00834B63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*Relever les mots à consonances exotiques.</w:t>
            </w:r>
          </w:p>
          <w:p w:rsidR="001E5060" w:rsidRDefault="00834B63" w:rsidP="007001AC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*Retrouver et identifier des éléments de la faune et la flore polynésienne dans cet album.</w:t>
            </w:r>
          </w:p>
          <w:p w:rsidR="00D72BDA" w:rsidRPr="001218C3" w:rsidRDefault="00D72BDA" w:rsidP="007001AC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*Participer à un débat sur la famille.</w:t>
            </w:r>
          </w:p>
        </w:tc>
      </w:tr>
      <w:tr w:rsidR="00F752F5" w:rsidRPr="00454119" w:rsidTr="009820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2222"/>
        </w:trPr>
        <w:tc>
          <w:tcPr>
            <w:tcW w:w="3085" w:type="dxa"/>
            <w:gridSpan w:val="2"/>
            <w:vAlign w:val="center"/>
          </w:tcPr>
          <w:p w:rsidR="00F752F5" w:rsidRPr="00454119" w:rsidRDefault="00C66FAD" w:rsidP="00932EAF">
            <w:pPr>
              <w:contextualSpacing/>
              <w:jc w:val="both"/>
              <w:rPr>
                <w:rFonts w:ascii="Euphemia" w:hAnsi="Euphemia"/>
                <w:b/>
                <w:sz w:val="32"/>
              </w:rPr>
            </w:pPr>
            <w:r>
              <w:rPr>
                <w:rFonts w:ascii="Euphemia" w:hAnsi="Euphemia"/>
                <w:b/>
                <w:i/>
                <w:color w:val="FF0000"/>
                <w:u w:val="single"/>
              </w:rPr>
              <w:t>Objectif </w:t>
            </w:r>
            <w:r w:rsidRPr="002C086D">
              <w:rPr>
                <w:rFonts w:ascii="Euphemia" w:hAnsi="Euphemia"/>
                <w:b/>
                <w:i/>
                <w:color w:val="FF0000"/>
              </w:rPr>
              <w:t>:</w:t>
            </w:r>
            <w:r w:rsidR="00DA2A00">
              <w:rPr>
                <w:rFonts w:ascii="Euphemia" w:hAnsi="Euphemia"/>
                <w:b/>
                <w:i/>
                <w:color w:val="FF0000"/>
              </w:rPr>
              <w:t xml:space="preserve"> </w:t>
            </w:r>
            <w:r w:rsidR="00932EAF">
              <w:rPr>
                <w:rFonts w:ascii="Euphemia" w:hAnsi="Euphemia"/>
                <w:b/>
                <w:i/>
                <w:color w:val="FF0000"/>
              </w:rPr>
              <w:t>réinvestir ses connaissances pour écrire un épisode supplémentaire.</w:t>
            </w:r>
          </w:p>
        </w:tc>
        <w:tc>
          <w:tcPr>
            <w:tcW w:w="7521" w:type="dxa"/>
            <w:vAlign w:val="center"/>
          </w:tcPr>
          <w:p w:rsidR="00C66FAD" w:rsidRPr="00C66FAD" w:rsidRDefault="00C66FAD" w:rsidP="00C66FAD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C66FAD">
              <w:rPr>
                <w:rFonts w:ascii="Euphemia" w:hAnsi="Euphemia"/>
                <w:u w:val="single"/>
              </w:rPr>
              <w:t>Activités :</w:t>
            </w:r>
          </w:p>
          <w:p w:rsidR="00834B63" w:rsidRDefault="001218C3" w:rsidP="00834B63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</w:t>
            </w:r>
            <w:r w:rsidR="00592E99">
              <w:rPr>
                <w:rFonts w:ascii="Euphemia" w:hAnsi="Euphemia"/>
              </w:rPr>
              <w:t>L</w:t>
            </w:r>
            <w:r w:rsidR="00932EAF">
              <w:rPr>
                <w:rFonts w:ascii="Euphemia" w:hAnsi="Euphemia"/>
              </w:rPr>
              <w:t xml:space="preserve">ire </w:t>
            </w:r>
            <w:r w:rsidR="00932EAF" w:rsidRPr="00932EAF">
              <w:rPr>
                <w:rFonts w:ascii="Euphemia" w:hAnsi="Euphemia"/>
                <w:i/>
              </w:rPr>
              <w:t>La tête à Coco</w:t>
            </w:r>
            <w:r w:rsidR="00932EAF">
              <w:rPr>
                <w:rFonts w:ascii="Euphemia" w:hAnsi="Euphemia"/>
              </w:rPr>
              <w:t xml:space="preserve"> de C. VILLADIER.</w:t>
            </w:r>
          </w:p>
          <w:p w:rsidR="00932EAF" w:rsidRDefault="00932EAF" w:rsidP="00834B63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*Identifier le lieu grâce aux indices (plage, palmier, noix de coco…) et le rapprocher des deux autres livres lus sur la Polynésie.</w:t>
            </w:r>
          </w:p>
          <w:p w:rsidR="001E5060" w:rsidRDefault="00932EAF" w:rsidP="00C66FAD">
            <w:pPr>
              <w:contextualSpacing/>
              <w:jc w:val="both"/>
              <w:rPr>
                <w:rFonts w:ascii="Euphemia" w:hAnsi="Euphemia"/>
                <w:b/>
                <w:sz w:val="32"/>
              </w:rPr>
            </w:pPr>
            <w:r>
              <w:rPr>
                <w:rFonts w:ascii="Euphemia" w:hAnsi="Euphemia"/>
              </w:rPr>
              <w:t>*Imaginer d’autres aventures pouvant arriver à cette noix de coco en réutilisant le vocabulaire appris sur le thème de la Polynésie.</w:t>
            </w:r>
          </w:p>
          <w:p w:rsidR="00C041AF" w:rsidRPr="00C041AF" w:rsidRDefault="00C041AF" w:rsidP="00C66FAD">
            <w:pPr>
              <w:contextualSpacing/>
              <w:jc w:val="both"/>
              <w:rPr>
                <w:rFonts w:ascii="Euphemia" w:hAnsi="Euphemia"/>
                <w:sz w:val="32"/>
              </w:rPr>
            </w:pPr>
            <w:r w:rsidRPr="00C041AF">
              <w:rPr>
                <w:rFonts w:ascii="Euphemia" w:hAnsi="Euphemia"/>
              </w:rPr>
              <w:t>*Essai d’encodage du mot « coco ».</w:t>
            </w:r>
          </w:p>
        </w:tc>
      </w:tr>
      <w:tr w:rsidR="00CD5A80" w:rsidRPr="00454119" w:rsidTr="009820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1957"/>
        </w:trPr>
        <w:tc>
          <w:tcPr>
            <w:tcW w:w="3085" w:type="dxa"/>
            <w:gridSpan w:val="2"/>
            <w:vAlign w:val="center"/>
          </w:tcPr>
          <w:p w:rsidR="00CD5A80" w:rsidRDefault="00CD5A80" w:rsidP="00932EAF">
            <w:pPr>
              <w:contextualSpacing/>
              <w:jc w:val="both"/>
              <w:rPr>
                <w:rFonts w:ascii="Euphemia" w:hAnsi="Euphemia"/>
                <w:b/>
                <w:i/>
                <w:color w:val="FF0000"/>
                <w:u w:val="single"/>
              </w:rPr>
            </w:pPr>
            <w:r>
              <w:rPr>
                <w:rFonts w:ascii="Euphemia" w:hAnsi="Euphemia"/>
                <w:b/>
                <w:i/>
                <w:color w:val="FF0000"/>
                <w:u w:val="single"/>
              </w:rPr>
              <w:t>Objectif </w:t>
            </w:r>
            <w:r w:rsidRPr="00CD5A80">
              <w:rPr>
                <w:rFonts w:ascii="Euphemia" w:hAnsi="Euphemia"/>
                <w:b/>
                <w:i/>
                <w:color w:val="FF0000"/>
              </w:rPr>
              <w:t>: raconter une histoire avec ses mots</w:t>
            </w:r>
            <w:r w:rsidR="00932EAF">
              <w:rPr>
                <w:rFonts w:ascii="Euphemia" w:hAnsi="Euphemia"/>
                <w:b/>
                <w:i/>
                <w:color w:val="FF0000"/>
              </w:rPr>
              <w:t>.</w:t>
            </w:r>
          </w:p>
        </w:tc>
        <w:tc>
          <w:tcPr>
            <w:tcW w:w="7521" w:type="dxa"/>
            <w:vAlign w:val="center"/>
          </w:tcPr>
          <w:p w:rsidR="00CD5A80" w:rsidRPr="003422AB" w:rsidRDefault="00CD5A80" w:rsidP="00CD5A80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3422AB">
              <w:rPr>
                <w:rFonts w:ascii="Euphemia" w:hAnsi="Euphemia"/>
                <w:u w:val="single"/>
              </w:rPr>
              <w:t>Activités :</w:t>
            </w:r>
          </w:p>
          <w:p w:rsidR="00932EAF" w:rsidRPr="003422AB" w:rsidRDefault="00484065" w:rsidP="00932EAF">
            <w:pPr>
              <w:contextualSpacing/>
              <w:jc w:val="both"/>
              <w:rPr>
                <w:rFonts w:ascii="Euphemia" w:hAnsi="Euphemia"/>
              </w:rPr>
            </w:pPr>
            <w:r w:rsidRPr="003422AB">
              <w:rPr>
                <w:rFonts w:ascii="Euphemia" w:hAnsi="Euphemia"/>
              </w:rPr>
              <w:t>*</w:t>
            </w:r>
            <w:r w:rsidR="00932EAF" w:rsidRPr="003422AB">
              <w:rPr>
                <w:rFonts w:ascii="Euphemia" w:hAnsi="Euphemia"/>
              </w:rPr>
              <w:t>Raconter une partie d’une des trois histoires pour faire deviner l’album dont elle est issue</w:t>
            </w:r>
            <w:r w:rsidR="003422AB" w:rsidRPr="003422AB">
              <w:rPr>
                <w:rFonts w:ascii="Euphemia" w:hAnsi="Euphemia"/>
              </w:rPr>
              <w:t xml:space="preserve"> (avec ou sans aide des illustrations)</w:t>
            </w:r>
            <w:r w:rsidR="00932EAF" w:rsidRPr="003422AB">
              <w:rPr>
                <w:rFonts w:ascii="Euphemia" w:hAnsi="Euphemia"/>
              </w:rPr>
              <w:t>.</w:t>
            </w:r>
          </w:p>
          <w:p w:rsidR="00944A33" w:rsidRDefault="00932EAF" w:rsidP="00932EAF">
            <w:pPr>
              <w:contextualSpacing/>
              <w:jc w:val="both"/>
              <w:rPr>
                <w:rFonts w:ascii="Euphemia" w:hAnsi="Euphemia"/>
              </w:rPr>
            </w:pPr>
            <w:r w:rsidRPr="003422AB">
              <w:rPr>
                <w:rFonts w:ascii="Euphemia" w:hAnsi="Euphemia"/>
              </w:rPr>
              <w:t>*</w:t>
            </w:r>
            <w:r w:rsidR="003422AB" w:rsidRPr="003422AB">
              <w:rPr>
                <w:rFonts w:ascii="Euphemia" w:hAnsi="Euphemia"/>
              </w:rPr>
              <w:t>Décrire un personnage pour trouver de quelle histoire il est issu.</w:t>
            </w:r>
          </w:p>
          <w:p w:rsidR="00CD5A80" w:rsidRPr="00944A33" w:rsidRDefault="00944A33" w:rsidP="00CD5A80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>
              <w:rPr>
                <w:rFonts w:ascii="Euphemia" w:hAnsi="Euphemia"/>
              </w:rPr>
              <w:t xml:space="preserve">*Raconter l’histoire de </w:t>
            </w:r>
            <w:r w:rsidRPr="00944A33">
              <w:rPr>
                <w:rFonts w:ascii="Euphemia" w:hAnsi="Euphemia"/>
                <w:i/>
              </w:rPr>
              <w:t>Rentrée sur l’île Vanille</w:t>
            </w:r>
            <w:r>
              <w:rPr>
                <w:rFonts w:ascii="Euphemia" w:hAnsi="Euphemia"/>
              </w:rPr>
              <w:t xml:space="preserve"> aux PS ou à la classe de GS/CP.</w:t>
            </w:r>
          </w:p>
        </w:tc>
      </w:tr>
      <w:tr w:rsidR="0098204B" w:rsidRPr="00454119" w:rsidTr="00D57F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567"/>
        </w:trPr>
        <w:tc>
          <w:tcPr>
            <w:tcW w:w="10606" w:type="dxa"/>
            <w:gridSpan w:val="3"/>
            <w:shd w:val="clear" w:color="auto" w:fill="BFBFBF" w:themeFill="background1" w:themeFillShade="BF"/>
            <w:vAlign w:val="center"/>
          </w:tcPr>
          <w:p w:rsidR="0098204B" w:rsidRPr="00454119" w:rsidRDefault="0098204B" w:rsidP="0098204B">
            <w:pPr>
              <w:contextualSpacing/>
              <w:jc w:val="center"/>
              <w:rPr>
                <w:rFonts w:ascii="Euphemia" w:hAnsi="Euphemia"/>
                <w:b/>
                <w:sz w:val="32"/>
              </w:rPr>
            </w:pPr>
            <w:r>
              <w:rPr>
                <w:rFonts w:ascii="Euphemia" w:hAnsi="Euphemia"/>
                <w:b/>
                <w:sz w:val="32"/>
              </w:rPr>
              <w:t>4</w:t>
            </w:r>
            <w:r w:rsidRPr="004009E1">
              <w:rPr>
                <w:rFonts w:ascii="Euphemia" w:hAnsi="Euphemia"/>
                <w:b/>
                <w:sz w:val="32"/>
                <w:vertAlign w:val="superscript"/>
              </w:rPr>
              <w:t>ème</w:t>
            </w:r>
            <w:r>
              <w:rPr>
                <w:rFonts w:ascii="Euphemia" w:hAnsi="Euphemia"/>
                <w:b/>
                <w:sz w:val="32"/>
              </w:rPr>
              <w:t xml:space="preserve"> étape : </w:t>
            </w:r>
            <w:r>
              <w:rPr>
                <w:rFonts w:ascii="Euphemia" w:hAnsi="Euphemia"/>
                <w:b/>
                <w:sz w:val="32"/>
              </w:rPr>
              <w:t>ouverture culturelle.</w:t>
            </w:r>
          </w:p>
        </w:tc>
      </w:tr>
      <w:tr w:rsidR="0098204B" w:rsidRPr="001218C3" w:rsidTr="009820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34" w:type="dxa"/>
          <w:trHeight w:val="1229"/>
        </w:trPr>
        <w:tc>
          <w:tcPr>
            <w:tcW w:w="3085" w:type="dxa"/>
            <w:gridSpan w:val="2"/>
            <w:vAlign w:val="center"/>
          </w:tcPr>
          <w:p w:rsidR="0098204B" w:rsidRPr="00454119" w:rsidRDefault="0098204B" w:rsidP="0098204B">
            <w:pPr>
              <w:contextualSpacing/>
              <w:jc w:val="both"/>
              <w:rPr>
                <w:rFonts w:ascii="Euphemia" w:hAnsi="Euphemia"/>
                <w:b/>
                <w:i/>
                <w:color w:val="FF0000"/>
                <w:u w:val="single"/>
              </w:rPr>
            </w:pPr>
            <w:r>
              <w:rPr>
                <w:rFonts w:ascii="Euphemia" w:hAnsi="Euphemia"/>
                <w:b/>
                <w:i/>
                <w:color w:val="FF0000"/>
                <w:u w:val="single"/>
              </w:rPr>
              <w:t>Objectif </w:t>
            </w:r>
            <w:r w:rsidRPr="002C086D">
              <w:rPr>
                <w:rFonts w:ascii="Euphemia" w:hAnsi="Euphemia"/>
                <w:b/>
                <w:i/>
                <w:color w:val="FF0000"/>
              </w:rPr>
              <w:t xml:space="preserve">: </w:t>
            </w:r>
            <w:r>
              <w:rPr>
                <w:rFonts w:ascii="Euphemia" w:hAnsi="Euphemia"/>
                <w:b/>
                <w:i/>
                <w:color w:val="FF0000"/>
              </w:rPr>
              <w:t>réaliser un abécédaire de la mer.</w:t>
            </w:r>
          </w:p>
        </w:tc>
        <w:tc>
          <w:tcPr>
            <w:tcW w:w="7521" w:type="dxa"/>
            <w:vAlign w:val="center"/>
          </w:tcPr>
          <w:p w:rsidR="0098204B" w:rsidRPr="009D2D01" w:rsidRDefault="0098204B" w:rsidP="00D57FD7">
            <w:pPr>
              <w:contextualSpacing/>
              <w:jc w:val="both"/>
              <w:rPr>
                <w:rFonts w:ascii="Euphemia" w:hAnsi="Euphemia"/>
                <w:u w:val="single"/>
              </w:rPr>
            </w:pPr>
            <w:r w:rsidRPr="009D2D01">
              <w:rPr>
                <w:rFonts w:ascii="Euphemia" w:hAnsi="Euphemia"/>
                <w:u w:val="single"/>
              </w:rPr>
              <w:t>Activités :</w:t>
            </w:r>
          </w:p>
          <w:p w:rsidR="0098204B" w:rsidRDefault="0098204B" w:rsidP="0098204B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*</w:t>
            </w:r>
            <w:r>
              <w:rPr>
                <w:rFonts w:ascii="Euphemia" w:hAnsi="Euphemia"/>
              </w:rPr>
              <w:t>Réinvestir le vocabulaire rencontré pour enrichir l’abécédaire mural.</w:t>
            </w:r>
          </w:p>
          <w:p w:rsidR="0098204B" w:rsidRPr="001218C3" w:rsidRDefault="0098204B" w:rsidP="0098204B">
            <w:pPr>
              <w:contextualSpacing/>
              <w:jc w:val="both"/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 xml:space="preserve">*Cf. préparation </w:t>
            </w:r>
            <w:r w:rsidRPr="0098204B">
              <w:rPr>
                <w:rFonts w:ascii="Euphemia" w:hAnsi="Euphemia"/>
                <w:i/>
              </w:rPr>
              <w:t>Les abécédaires</w:t>
            </w:r>
            <w:r>
              <w:rPr>
                <w:rFonts w:ascii="Euphemia" w:hAnsi="Euphemia"/>
              </w:rPr>
              <w:t>.</w:t>
            </w:r>
          </w:p>
        </w:tc>
      </w:tr>
    </w:tbl>
    <w:p w:rsidR="00C97629" w:rsidRDefault="00C97629" w:rsidP="003C44F2">
      <w:pPr>
        <w:contextualSpacing/>
        <w:jc w:val="center"/>
        <w:rPr>
          <w:rFonts w:ascii="Euphemia" w:hAnsi="Euphemia"/>
          <w:i/>
        </w:rPr>
      </w:pPr>
    </w:p>
    <w:p w:rsidR="00834B63" w:rsidRDefault="00834B63" w:rsidP="00396430">
      <w:pPr>
        <w:contextualSpacing/>
        <w:jc w:val="center"/>
        <w:rPr>
          <w:rFonts w:ascii="Euphemia" w:hAnsi="Euphemia"/>
          <w:i/>
        </w:rPr>
      </w:pPr>
    </w:p>
    <w:p w:rsidR="008F2584" w:rsidRDefault="00E6309F" w:rsidP="00CA043B">
      <w:pPr>
        <w:contextualSpacing/>
        <w:jc w:val="center"/>
        <w:rPr>
          <w:rFonts w:ascii="Euphemia" w:hAnsi="Euphemia"/>
          <w:b/>
          <w:u w:val="single"/>
        </w:rPr>
      </w:pPr>
      <w:r w:rsidRPr="00E6309F">
        <w:rPr>
          <w:rFonts w:ascii="Euphemia" w:hAnsi="Euphemia"/>
          <w:b/>
          <w:u w:val="single"/>
        </w:rPr>
        <w:t xml:space="preserve">Lecture offerte sur le thème de </w:t>
      </w:r>
      <w:r w:rsidR="00026896">
        <w:rPr>
          <w:rFonts w:ascii="Euphemia" w:hAnsi="Euphemia"/>
          <w:b/>
          <w:u w:val="single"/>
        </w:rPr>
        <w:t>l’école, de la famille, des cartables magiques…</w:t>
      </w:r>
    </w:p>
    <w:p w:rsidR="00396430" w:rsidRPr="00E6309F" w:rsidRDefault="00396430" w:rsidP="00396430">
      <w:pPr>
        <w:contextualSpacing/>
        <w:jc w:val="center"/>
        <w:rPr>
          <w:rFonts w:ascii="Euphemia" w:hAnsi="Euphemia"/>
          <w:b/>
          <w:u w:val="single"/>
        </w:rPr>
      </w:pPr>
    </w:p>
    <w:p w:rsidR="00DE6CAB" w:rsidRDefault="00DE6CAB" w:rsidP="00541751">
      <w:pPr>
        <w:contextualSpacing/>
        <w:jc w:val="both"/>
      </w:pPr>
    </w:p>
    <w:sectPr w:rsidR="00DE6CAB" w:rsidSect="00CE5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CB0"/>
    <w:multiLevelType w:val="hybridMultilevel"/>
    <w:tmpl w:val="539C1CE4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5DA"/>
    <w:multiLevelType w:val="hybridMultilevel"/>
    <w:tmpl w:val="E1D09B78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1342"/>
    <w:multiLevelType w:val="hybridMultilevel"/>
    <w:tmpl w:val="B8261BDC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A3032"/>
    <w:multiLevelType w:val="hybridMultilevel"/>
    <w:tmpl w:val="32567220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698A"/>
    <w:multiLevelType w:val="hybridMultilevel"/>
    <w:tmpl w:val="1CD0B56A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21438"/>
    <w:multiLevelType w:val="hybridMultilevel"/>
    <w:tmpl w:val="A0C2B150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16C0B"/>
    <w:multiLevelType w:val="hybridMultilevel"/>
    <w:tmpl w:val="5CC21814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162E1"/>
    <w:multiLevelType w:val="hybridMultilevel"/>
    <w:tmpl w:val="381ABD88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348E7"/>
    <w:multiLevelType w:val="hybridMultilevel"/>
    <w:tmpl w:val="9F169722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C0964"/>
    <w:multiLevelType w:val="hybridMultilevel"/>
    <w:tmpl w:val="E744C2F4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47ED4"/>
    <w:multiLevelType w:val="hybridMultilevel"/>
    <w:tmpl w:val="E01413A4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3333E"/>
    <w:multiLevelType w:val="hybridMultilevel"/>
    <w:tmpl w:val="FEB04FE4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C2126"/>
    <w:multiLevelType w:val="hybridMultilevel"/>
    <w:tmpl w:val="DCF8AD06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A071E"/>
    <w:multiLevelType w:val="hybridMultilevel"/>
    <w:tmpl w:val="7FB81878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47B66"/>
    <w:multiLevelType w:val="hybridMultilevel"/>
    <w:tmpl w:val="D954EC46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473F2"/>
    <w:multiLevelType w:val="hybridMultilevel"/>
    <w:tmpl w:val="C45A582C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D1C24"/>
    <w:multiLevelType w:val="hybridMultilevel"/>
    <w:tmpl w:val="BC8AA82A"/>
    <w:lvl w:ilvl="0" w:tplc="9E2477E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07A"/>
    <w:rsid w:val="000139E9"/>
    <w:rsid w:val="000249FD"/>
    <w:rsid w:val="00026896"/>
    <w:rsid w:val="00034BE0"/>
    <w:rsid w:val="00040BD1"/>
    <w:rsid w:val="00053601"/>
    <w:rsid w:val="000662E7"/>
    <w:rsid w:val="000671B8"/>
    <w:rsid w:val="000755F9"/>
    <w:rsid w:val="00075FBB"/>
    <w:rsid w:val="0008592E"/>
    <w:rsid w:val="000A16ED"/>
    <w:rsid w:val="000E2102"/>
    <w:rsid w:val="000F4047"/>
    <w:rsid w:val="000F6278"/>
    <w:rsid w:val="001063B7"/>
    <w:rsid w:val="001135F1"/>
    <w:rsid w:val="001161E1"/>
    <w:rsid w:val="001169CA"/>
    <w:rsid w:val="0011734D"/>
    <w:rsid w:val="001218C3"/>
    <w:rsid w:val="001225DF"/>
    <w:rsid w:val="001244EF"/>
    <w:rsid w:val="00132793"/>
    <w:rsid w:val="001331A0"/>
    <w:rsid w:val="0013387B"/>
    <w:rsid w:val="00136A21"/>
    <w:rsid w:val="001409CD"/>
    <w:rsid w:val="00153EBB"/>
    <w:rsid w:val="00161981"/>
    <w:rsid w:val="00162FD2"/>
    <w:rsid w:val="00167ABA"/>
    <w:rsid w:val="001701AB"/>
    <w:rsid w:val="00190744"/>
    <w:rsid w:val="001916E2"/>
    <w:rsid w:val="001A1583"/>
    <w:rsid w:val="001A1AB2"/>
    <w:rsid w:val="001A6B12"/>
    <w:rsid w:val="001A6CC3"/>
    <w:rsid w:val="001D1C39"/>
    <w:rsid w:val="001E5060"/>
    <w:rsid w:val="001E72F0"/>
    <w:rsid w:val="001F24C8"/>
    <w:rsid w:val="00203B6F"/>
    <w:rsid w:val="00210A59"/>
    <w:rsid w:val="0021126B"/>
    <w:rsid w:val="00215645"/>
    <w:rsid w:val="002236C0"/>
    <w:rsid w:val="002244DE"/>
    <w:rsid w:val="00234A47"/>
    <w:rsid w:val="00241465"/>
    <w:rsid w:val="002425C9"/>
    <w:rsid w:val="002649F0"/>
    <w:rsid w:val="00273A6B"/>
    <w:rsid w:val="0028400D"/>
    <w:rsid w:val="00284FB6"/>
    <w:rsid w:val="00287C9D"/>
    <w:rsid w:val="00291980"/>
    <w:rsid w:val="0029265D"/>
    <w:rsid w:val="002979A7"/>
    <w:rsid w:val="002B3C59"/>
    <w:rsid w:val="002C086D"/>
    <w:rsid w:val="002C2A2F"/>
    <w:rsid w:val="002C32F2"/>
    <w:rsid w:val="002F20A9"/>
    <w:rsid w:val="00310DA8"/>
    <w:rsid w:val="00310F64"/>
    <w:rsid w:val="003136F1"/>
    <w:rsid w:val="00315752"/>
    <w:rsid w:val="00323031"/>
    <w:rsid w:val="0032646D"/>
    <w:rsid w:val="00330AA6"/>
    <w:rsid w:val="00335BA2"/>
    <w:rsid w:val="003422AB"/>
    <w:rsid w:val="0035469E"/>
    <w:rsid w:val="00373366"/>
    <w:rsid w:val="00373CB4"/>
    <w:rsid w:val="00396430"/>
    <w:rsid w:val="00396BBC"/>
    <w:rsid w:val="003A135C"/>
    <w:rsid w:val="003A6783"/>
    <w:rsid w:val="003A7FE4"/>
    <w:rsid w:val="003B7262"/>
    <w:rsid w:val="003C44F2"/>
    <w:rsid w:val="003C5F97"/>
    <w:rsid w:val="003D19DF"/>
    <w:rsid w:val="003D291E"/>
    <w:rsid w:val="003E0AD9"/>
    <w:rsid w:val="004009E1"/>
    <w:rsid w:val="00401FCC"/>
    <w:rsid w:val="00406EF0"/>
    <w:rsid w:val="00414999"/>
    <w:rsid w:val="004467BF"/>
    <w:rsid w:val="00446B77"/>
    <w:rsid w:val="00454119"/>
    <w:rsid w:val="004570E9"/>
    <w:rsid w:val="00480AD8"/>
    <w:rsid w:val="00484065"/>
    <w:rsid w:val="00491DAC"/>
    <w:rsid w:val="0049313C"/>
    <w:rsid w:val="004B1BAB"/>
    <w:rsid w:val="004F1026"/>
    <w:rsid w:val="00502C49"/>
    <w:rsid w:val="00507BF3"/>
    <w:rsid w:val="00511052"/>
    <w:rsid w:val="00525113"/>
    <w:rsid w:val="00527E65"/>
    <w:rsid w:val="005355A4"/>
    <w:rsid w:val="00541751"/>
    <w:rsid w:val="00544538"/>
    <w:rsid w:val="005531A3"/>
    <w:rsid w:val="00556A23"/>
    <w:rsid w:val="00560A45"/>
    <w:rsid w:val="00565741"/>
    <w:rsid w:val="00566DA9"/>
    <w:rsid w:val="00577215"/>
    <w:rsid w:val="00587D81"/>
    <w:rsid w:val="00592E99"/>
    <w:rsid w:val="005A4C02"/>
    <w:rsid w:val="005B614E"/>
    <w:rsid w:val="005B740C"/>
    <w:rsid w:val="005C39BD"/>
    <w:rsid w:val="005C3DC3"/>
    <w:rsid w:val="005D0D85"/>
    <w:rsid w:val="005D7373"/>
    <w:rsid w:val="005E05BB"/>
    <w:rsid w:val="005E09DF"/>
    <w:rsid w:val="005E717C"/>
    <w:rsid w:val="006050DD"/>
    <w:rsid w:val="00626B4A"/>
    <w:rsid w:val="006308EC"/>
    <w:rsid w:val="00653BB0"/>
    <w:rsid w:val="006567E7"/>
    <w:rsid w:val="00662BC7"/>
    <w:rsid w:val="00670ABC"/>
    <w:rsid w:val="006905E8"/>
    <w:rsid w:val="00690EC6"/>
    <w:rsid w:val="00690FC4"/>
    <w:rsid w:val="00694B0E"/>
    <w:rsid w:val="006A3AED"/>
    <w:rsid w:val="006A7BF4"/>
    <w:rsid w:val="006B31AD"/>
    <w:rsid w:val="006C3EE8"/>
    <w:rsid w:val="006C5480"/>
    <w:rsid w:val="006C765C"/>
    <w:rsid w:val="006D5327"/>
    <w:rsid w:val="006D5475"/>
    <w:rsid w:val="006D6793"/>
    <w:rsid w:val="006E2A8F"/>
    <w:rsid w:val="006E51B7"/>
    <w:rsid w:val="006F5741"/>
    <w:rsid w:val="007001AC"/>
    <w:rsid w:val="00700A32"/>
    <w:rsid w:val="007057D4"/>
    <w:rsid w:val="00713564"/>
    <w:rsid w:val="0072378B"/>
    <w:rsid w:val="00732C4A"/>
    <w:rsid w:val="0073526A"/>
    <w:rsid w:val="0073637F"/>
    <w:rsid w:val="00737DA9"/>
    <w:rsid w:val="007406F7"/>
    <w:rsid w:val="00760BCC"/>
    <w:rsid w:val="00785EF7"/>
    <w:rsid w:val="007A5829"/>
    <w:rsid w:val="007A72D1"/>
    <w:rsid w:val="007B587A"/>
    <w:rsid w:val="007C2630"/>
    <w:rsid w:val="007C66C5"/>
    <w:rsid w:val="007C6F54"/>
    <w:rsid w:val="007D7839"/>
    <w:rsid w:val="007E3015"/>
    <w:rsid w:val="007E458F"/>
    <w:rsid w:val="007E46E6"/>
    <w:rsid w:val="007F405A"/>
    <w:rsid w:val="0080490A"/>
    <w:rsid w:val="008058A1"/>
    <w:rsid w:val="00814313"/>
    <w:rsid w:val="00820238"/>
    <w:rsid w:val="00821175"/>
    <w:rsid w:val="00824E42"/>
    <w:rsid w:val="00825798"/>
    <w:rsid w:val="0082731B"/>
    <w:rsid w:val="00830CB0"/>
    <w:rsid w:val="00834B63"/>
    <w:rsid w:val="00843E7D"/>
    <w:rsid w:val="00844B60"/>
    <w:rsid w:val="00846A29"/>
    <w:rsid w:val="00850D04"/>
    <w:rsid w:val="008577E4"/>
    <w:rsid w:val="008634AF"/>
    <w:rsid w:val="0088759E"/>
    <w:rsid w:val="00891443"/>
    <w:rsid w:val="008A0816"/>
    <w:rsid w:val="008A709E"/>
    <w:rsid w:val="008C0C12"/>
    <w:rsid w:val="008C2119"/>
    <w:rsid w:val="008E6DB7"/>
    <w:rsid w:val="008F2584"/>
    <w:rsid w:val="0091508F"/>
    <w:rsid w:val="00921B77"/>
    <w:rsid w:val="009252E8"/>
    <w:rsid w:val="00932EAF"/>
    <w:rsid w:val="0094274A"/>
    <w:rsid w:val="00944A33"/>
    <w:rsid w:val="00944FAE"/>
    <w:rsid w:val="00947671"/>
    <w:rsid w:val="0095394A"/>
    <w:rsid w:val="009774E7"/>
    <w:rsid w:val="00977582"/>
    <w:rsid w:val="0098204B"/>
    <w:rsid w:val="00982803"/>
    <w:rsid w:val="009A5E7A"/>
    <w:rsid w:val="009B4F39"/>
    <w:rsid w:val="009C2EBC"/>
    <w:rsid w:val="009C7D9C"/>
    <w:rsid w:val="009D2D01"/>
    <w:rsid w:val="009D508F"/>
    <w:rsid w:val="009E1D2B"/>
    <w:rsid w:val="009F1A5B"/>
    <w:rsid w:val="009F63A1"/>
    <w:rsid w:val="00A0653E"/>
    <w:rsid w:val="00A116CE"/>
    <w:rsid w:val="00A13ABB"/>
    <w:rsid w:val="00A2385E"/>
    <w:rsid w:val="00A24F85"/>
    <w:rsid w:val="00A251FF"/>
    <w:rsid w:val="00A25CE6"/>
    <w:rsid w:val="00A26E3B"/>
    <w:rsid w:val="00A322A0"/>
    <w:rsid w:val="00A3626F"/>
    <w:rsid w:val="00A4443A"/>
    <w:rsid w:val="00A47787"/>
    <w:rsid w:val="00A479E9"/>
    <w:rsid w:val="00A77610"/>
    <w:rsid w:val="00A92C40"/>
    <w:rsid w:val="00AA07CA"/>
    <w:rsid w:val="00AA65BB"/>
    <w:rsid w:val="00AB3220"/>
    <w:rsid w:val="00AB5A5F"/>
    <w:rsid w:val="00AD18B0"/>
    <w:rsid w:val="00AD7239"/>
    <w:rsid w:val="00AE2F61"/>
    <w:rsid w:val="00AF2471"/>
    <w:rsid w:val="00AF260B"/>
    <w:rsid w:val="00B01912"/>
    <w:rsid w:val="00B06D0D"/>
    <w:rsid w:val="00B31F8C"/>
    <w:rsid w:val="00B365CD"/>
    <w:rsid w:val="00B37D52"/>
    <w:rsid w:val="00B50038"/>
    <w:rsid w:val="00B6619F"/>
    <w:rsid w:val="00B733C6"/>
    <w:rsid w:val="00B7348E"/>
    <w:rsid w:val="00B76623"/>
    <w:rsid w:val="00B7759D"/>
    <w:rsid w:val="00B80BD0"/>
    <w:rsid w:val="00B82CFC"/>
    <w:rsid w:val="00B8464B"/>
    <w:rsid w:val="00B90533"/>
    <w:rsid w:val="00B91D76"/>
    <w:rsid w:val="00B93A96"/>
    <w:rsid w:val="00B96535"/>
    <w:rsid w:val="00BA3FDA"/>
    <w:rsid w:val="00BB5237"/>
    <w:rsid w:val="00BC6995"/>
    <w:rsid w:val="00BE7135"/>
    <w:rsid w:val="00BF2761"/>
    <w:rsid w:val="00BF5581"/>
    <w:rsid w:val="00BF7EE0"/>
    <w:rsid w:val="00C0407A"/>
    <w:rsid w:val="00C041AF"/>
    <w:rsid w:val="00C12F09"/>
    <w:rsid w:val="00C12F19"/>
    <w:rsid w:val="00C17D08"/>
    <w:rsid w:val="00C2224E"/>
    <w:rsid w:val="00C23033"/>
    <w:rsid w:val="00C303EF"/>
    <w:rsid w:val="00C30E2F"/>
    <w:rsid w:val="00C33797"/>
    <w:rsid w:val="00C365AE"/>
    <w:rsid w:val="00C459E6"/>
    <w:rsid w:val="00C469C4"/>
    <w:rsid w:val="00C55E69"/>
    <w:rsid w:val="00C66FAD"/>
    <w:rsid w:val="00C701A2"/>
    <w:rsid w:val="00C7181B"/>
    <w:rsid w:val="00C718A3"/>
    <w:rsid w:val="00C769B1"/>
    <w:rsid w:val="00C76B09"/>
    <w:rsid w:val="00C773CA"/>
    <w:rsid w:val="00C9494A"/>
    <w:rsid w:val="00C97629"/>
    <w:rsid w:val="00CA043B"/>
    <w:rsid w:val="00CB00FB"/>
    <w:rsid w:val="00CC173B"/>
    <w:rsid w:val="00CD5A80"/>
    <w:rsid w:val="00CD5D7F"/>
    <w:rsid w:val="00CD64CD"/>
    <w:rsid w:val="00CD6C2E"/>
    <w:rsid w:val="00CD78A6"/>
    <w:rsid w:val="00CE5FB6"/>
    <w:rsid w:val="00CF5A06"/>
    <w:rsid w:val="00D221BD"/>
    <w:rsid w:val="00D257F7"/>
    <w:rsid w:val="00D41709"/>
    <w:rsid w:val="00D4280A"/>
    <w:rsid w:val="00D445B0"/>
    <w:rsid w:val="00D572D7"/>
    <w:rsid w:val="00D60334"/>
    <w:rsid w:val="00D60D9A"/>
    <w:rsid w:val="00D72BDA"/>
    <w:rsid w:val="00D72E57"/>
    <w:rsid w:val="00D73E71"/>
    <w:rsid w:val="00DA0F1E"/>
    <w:rsid w:val="00DA2A00"/>
    <w:rsid w:val="00DA6F3A"/>
    <w:rsid w:val="00DB612E"/>
    <w:rsid w:val="00DC05F6"/>
    <w:rsid w:val="00DC0D4C"/>
    <w:rsid w:val="00DC4CF0"/>
    <w:rsid w:val="00DD402C"/>
    <w:rsid w:val="00DE0FC6"/>
    <w:rsid w:val="00DE1761"/>
    <w:rsid w:val="00DE6CAB"/>
    <w:rsid w:val="00E007D8"/>
    <w:rsid w:val="00E20BC2"/>
    <w:rsid w:val="00E33FAE"/>
    <w:rsid w:val="00E3445A"/>
    <w:rsid w:val="00E42934"/>
    <w:rsid w:val="00E4482B"/>
    <w:rsid w:val="00E6309F"/>
    <w:rsid w:val="00E6539A"/>
    <w:rsid w:val="00E72934"/>
    <w:rsid w:val="00E761C1"/>
    <w:rsid w:val="00E94038"/>
    <w:rsid w:val="00EB61E2"/>
    <w:rsid w:val="00EC0479"/>
    <w:rsid w:val="00EC352F"/>
    <w:rsid w:val="00EE2FD9"/>
    <w:rsid w:val="00EE5438"/>
    <w:rsid w:val="00EF5C92"/>
    <w:rsid w:val="00F1394B"/>
    <w:rsid w:val="00F14FEE"/>
    <w:rsid w:val="00F1602C"/>
    <w:rsid w:val="00F21B70"/>
    <w:rsid w:val="00F35063"/>
    <w:rsid w:val="00F36D56"/>
    <w:rsid w:val="00F74D32"/>
    <w:rsid w:val="00F752F5"/>
    <w:rsid w:val="00F840D5"/>
    <w:rsid w:val="00F85B9B"/>
    <w:rsid w:val="00F95310"/>
    <w:rsid w:val="00FB0897"/>
    <w:rsid w:val="00FB4ADD"/>
    <w:rsid w:val="00FD4C5B"/>
    <w:rsid w:val="00FD6F0F"/>
    <w:rsid w:val="00FF0660"/>
    <w:rsid w:val="00FF2055"/>
    <w:rsid w:val="00FF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85"/>
  </w:style>
  <w:style w:type="paragraph" w:styleId="Titre1">
    <w:name w:val="heading 1"/>
    <w:basedOn w:val="Normal"/>
    <w:next w:val="Normal"/>
    <w:link w:val="Titre1Car"/>
    <w:uiPriority w:val="9"/>
    <w:qFormat/>
    <w:rsid w:val="00A24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4F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4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24F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24F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A24F85"/>
    <w:pPr>
      <w:spacing w:after="0" w:line="240" w:lineRule="auto"/>
    </w:pPr>
  </w:style>
  <w:style w:type="paragraph" w:customStyle="1" w:styleId="Contenudetableau">
    <w:name w:val="Contenu de tableau"/>
    <w:basedOn w:val="Normal"/>
    <w:rsid w:val="00C040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CE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F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3FDA"/>
    <w:pPr>
      <w:ind w:left="720"/>
      <w:contextualSpacing/>
    </w:pPr>
  </w:style>
  <w:style w:type="paragraph" w:customStyle="1" w:styleId="Standard">
    <w:name w:val="Standard"/>
    <w:qFormat/>
    <w:rsid w:val="00A77610"/>
    <w:pPr>
      <w:widowControl w:val="0"/>
      <w:suppressAutoHyphens/>
      <w:spacing w:after="0" w:line="240" w:lineRule="auto"/>
    </w:pPr>
    <w:rPr>
      <w:rFonts w:ascii="Times New Roman" w:eastAsia="Lucida Sans Unicode" w:hAnsi="Times New Roman" w:cs="Helvetica"/>
      <w:kern w:val="16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5947">
          <w:marLeft w:val="0"/>
          <w:marRight w:val="0"/>
          <w:marTop w:val="0"/>
          <w:marBottom w:val="0"/>
          <w:divBdr>
            <w:top w:val="none" w:sz="0" w:space="0" w:color="177DC2"/>
            <w:left w:val="none" w:sz="0" w:space="0" w:color="177DC2"/>
            <w:bottom w:val="none" w:sz="0" w:space="0" w:color="177DC2"/>
            <w:right w:val="none" w:sz="0" w:space="0" w:color="177DC2"/>
          </w:divBdr>
          <w:divsChild>
            <w:div w:id="21170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760">
          <w:marLeft w:val="0"/>
          <w:marRight w:val="0"/>
          <w:marTop w:val="0"/>
          <w:marBottom w:val="0"/>
          <w:divBdr>
            <w:top w:val="none" w:sz="0" w:space="0" w:color="177DC2"/>
            <w:left w:val="none" w:sz="0" w:space="0" w:color="177DC2"/>
            <w:bottom w:val="none" w:sz="0" w:space="0" w:color="177DC2"/>
            <w:right w:val="none" w:sz="0" w:space="0" w:color="177DC2"/>
          </w:divBdr>
          <w:divsChild>
            <w:div w:id="1389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Florie Fournier</dc:creator>
  <cp:lastModifiedBy>Florie Fournier</cp:lastModifiedBy>
  <cp:revision>325</cp:revision>
  <dcterms:created xsi:type="dcterms:W3CDTF">2011-07-08T11:52:00Z</dcterms:created>
  <dcterms:modified xsi:type="dcterms:W3CDTF">2012-08-23T09:31:00Z</dcterms:modified>
</cp:coreProperties>
</file>