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Default Extension="pict" ContentType="image/pict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8F" w:rsidRDefault="008E018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COURS 2nde</w:t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  <w:t xml:space="preserve">         STATISTIQUES : DEFINITIONS ET EXEMPLES</w:t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  <w:t>Fiche 1</w:t>
      </w:r>
      <w:r w:rsidR="00E022E5">
        <w:rPr>
          <w:rFonts w:ascii="Times New Roman" w:hAnsi="Times New Roman" w:cs="Times New Roman"/>
          <w:b/>
          <w:bCs/>
          <w:sz w:val="20"/>
        </w:rPr>
        <w:t>/2</w:t>
      </w:r>
    </w:p>
    <w:p w:rsidR="008E018F" w:rsidRDefault="008E018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On cons</w:t>
      </w:r>
      <w:r w:rsidR="00E47B44">
        <w:rPr>
          <w:rFonts w:ascii="Times New Roman" w:hAnsi="Times New Roman" w:cs="Times New Roman"/>
          <w:sz w:val="20"/>
        </w:rPr>
        <w:t xml:space="preserve">idère les résultats d’une évaluation de mathématiques </w:t>
      </w:r>
      <w:r>
        <w:rPr>
          <w:rFonts w:ascii="Times New Roman" w:hAnsi="Times New Roman" w:cs="Times New Roman"/>
          <w:sz w:val="20"/>
        </w:rPr>
        <w:t xml:space="preserve">d'une classe </w:t>
      </w:r>
      <w:r w:rsidR="00E47B44">
        <w:rPr>
          <w:rFonts w:ascii="Times New Roman" w:hAnsi="Times New Roman" w:cs="Times New Roman"/>
          <w:sz w:val="20"/>
        </w:rPr>
        <w:t>de 2</w:t>
      </w:r>
      <w:r w:rsidR="00E47B44" w:rsidRPr="00E47B44">
        <w:rPr>
          <w:rFonts w:ascii="Times New Roman" w:hAnsi="Times New Roman" w:cs="Times New Roman"/>
          <w:sz w:val="20"/>
          <w:vertAlign w:val="superscript"/>
        </w:rPr>
        <w:t>nde</w:t>
      </w:r>
      <w:r w:rsidR="00E47B4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de 25 élèves</w:t>
      </w:r>
      <w:r w:rsidR="00D427AF">
        <w:rPr>
          <w:rFonts w:ascii="Times New Roman" w:hAnsi="Times New Roman" w:cs="Times New Roman"/>
          <w:sz w:val="20"/>
        </w:rPr>
        <w:t>, que l'ont</w:t>
      </w:r>
      <w:r w:rsidR="00E47B44">
        <w:rPr>
          <w:rFonts w:ascii="Times New Roman" w:hAnsi="Times New Roman" w:cs="Times New Roman"/>
          <w:sz w:val="20"/>
        </w:rPr>
        <w:t xml:space="preserve"> range dans un tableau</w:t>
      </w:r>
      <w:r>
        <w:rPr>
          <w:rFonts w:ascii="Times New Roman" w:hAnsi="Times New Roman" w:cs="Times New Roman"/>
          <w:sz w:val="20"/>
        </w:rPr>
        <w:t xml:space="preserve">:   </w:t>
      </w:r>
    </w:p>
    <w:p w:rsidR="008E018F" w:rsidRDefault="008E018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11, 13, 8, 16, 11, 7, 13, 12, 11, 12, 12, 8, 11, 8, 12, 11, 11, 7, 16, 8, 11, 8, 12, 8, 16     </w:t>
      </w:r>
    </w:p>
    <w:tbl>
      <w:tblPr>
        <w:tblpPr w:leftFromText="141" w:rightFromText="141" w:vertAnchor="text" w:horzAnchor="margin" w:tblpXSpec="center" w:tblpY="32"/>
        <w:tblW w:w="0" w:type="auto"/>
        <w:tblCellSpacing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19"/>
        <w:gridCol w:w="831"/>
        <w:gridCol w:w="831"/>
        <w:gridCol w:w="831"/>
        <w:gridCol w:w="831"/>
        <w:gridCol w:w="831"/>
        <w:gridCol w:w="831"/>
        <w:gridCol w:w="831"/>
      </w:tblGrid>
      <w:tr w:rsidR="005931F9">
        <w:trPr>
          <w:trHeight w:val="286"/>
          <w:tblCellSpacing w:w="0" w:type="dxa"/>
        </w:trPr>
        <w:tc>
          <w:tcPr>
            <w:tcW w:w="2419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Notes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total</w:t>
            </w:r>
          </w:p>
        </w:tc>
      </w:tr>
      <w:tr w:rsidR="005931F9">
        <w:trPr>
          <w:trHeight w:val="302"/>
          <w:tblCellSpacing w:w="0" w:type="dxa"/>
        </w:trPr>
        <w:tc>
          <w:tcPr>
            <w:tcW w:w="2419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Effectifs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5931F9">
        <w:trPr>
          <w:trHeight w:val="302"/>
          <w:tblCellSpacing w:w="0" w:type="dxa"/>
        </w:trPr>
        <w:tc>
          <w:tcPr>
            <w:tcW w:w="2419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Eff. cumulés. croissants.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831" w:type="dxa"/>
            <w:tcBorders>
              <w:tl2br w:val="single" w:sz="4" w:space="0" w:color="000080"/>
              <w:tr2bl w:val="single" w:sz="4" w:space="0" w:color="000080"/>
            </w:tcBorders>
            <w:shd w:val="clear" w:color="auto" w:fill="FFFFFF"/>
            <w:vAlign w:val="center"/>
          </w:tcPr>
          <w:p w:rsidR="005931F9" w:rsidRDefault="005931F9" w:rsidP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8E018F">
        <w:trPr>
          <w:trHeight w:val="302"/>
          <w:tblCellSpacing w:w="0" w:type="dxa"/>
        </w:trPr>
        <w:tc>
          <w:tcPr>
            <w:tcW w:w="2419" w:type="dxa"/>
            <w:shd w:val="clear" w:color="auto" w:fill="FFFFFF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Fréquences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0,08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0,24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0,28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0,2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0,08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0,12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8E018F">
        <w:trPr>
          <w:trHeight w:val="286"/>
          <w:tblCellSpacing w:w="0" w:type="dxa"/>
        </w:trPr>
        <w:tc>
          <w:tcPr>
            <w:tcW w:w="2419" w:type="dxa"/>
            <w:shd w:val="clear" w:color="auto" w:fill="FFFFFF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Fréquences en %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24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28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20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5931F9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12</w:t>
            </w:r>
          </w:p>
        </w:tc>
        <w:tc>
          <w:tcPr>
            <w:tcW w:w="831" w:type="dxa"/>
            <w:shd w:val="clear" w:color="auto" w:fill="FFFFFF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</w:tbl>
    <w:p w:rsidR="008E018F" w:rsidRDefault="008E018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  </w:t>
      </w:r>
    </w:p>
    <w:p w:rsidR="008E018F" w:rsidRDefault="008E018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</w:p>
    <w:p w:rsidR="008E018F" w:rsidRDefault="008E018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</w:p>
    <w:p w:rsidR="005931F9" w:rsidRDefault="008E018F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 </w:t>
      </w:r>
    </w:p>
    <w:p w:rsidR="008E018F" w:rsidRDefault="005931F9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E. C. C. </w:t>
      </w:r>
    </w:p>
    <w:p w:rsidR="008E018F" w:rsidRDefault="008E018F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0"/>
        </w:rPr>
      </w:pPr>
    </w:p>
    <w:p w:rsidR="008E018F" w:rsidRDefault="008E018F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0"/>
        </w:rPr>
      </w:pPr>
    </w:p>
    <w:p w:rsidR="008E018F" w:rsidRDefault="008E018F" w:rsidP="00066A49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</w:p>
    <w:p w:rsidR="00607F60" w:rsidRDefault="009E3DCF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F.C.C.</w:t>
      </w:r>
      <w:r w:rsidR="00607F60" w:rsidRPr="00607F60">
        <w:rPr>
          <w:rFonts w:ascii="Times New Roman" w:hAnsi="Times New Roman" w:cs="Times New Roman"/>
          <w:sz w:val="16"/>
        </w:rPr>
        <w:t xml:space="preserve">                       </w:t>
      </w:r>
      <w:r>
        <w:rPr>
          <w:rFonts w:ascii="Times New Roman" w:hAnsi="Times New Roman" w:cs="Times New Roman"/>
          <w:sz w:val="16"/>
        </w:rPr>
        <w:t xml:space="preserve">   </w:t>
      </w:r>
      <w:r w:rsidR="00607F60">
        <w:rPr>
          <w:rFonts w:ascii="Times New Roman" w:hAnsi="Times New Roman" w:cs="Times New Roman"/>
          <w:sz w:val="16"/>
        </w:rPr>
        <w:t xml:space="preserve"> </w:t>
      </w:r>
      <w:r w:rsidR="00607F60" w:rsidRPr="00607F60">
        <w:rPr>
          <w:rFonts w:ascii="Times New Roman" w:hAnsi="Times New Roman" w:cs="Times New Roman"/>
          <w:sz w:val="16"/>
        </w:rPr>
        <w:t>Fréquences cumulées croissantes</w:t>
      </w:r>
      <w:r w:rsidR="00066A49">
        <w:rPr>
          <w:rFonts w:ascii="Times New Roman" w:hAnsi="Times New Roman" w:cs="Times New Roman"/>
          <w:sz w:val="16"/>
        </w:rPr>
        <w:t xml:space="preserve">  %</w:t>
      </w:r>
      <w:r w:rsidR="000F00D2">
        <w:rPr>
          <w:rFonts w:ascii="Times New Roman" w:hAnsi="Times New Roman" w:cs="Times New Roman"/>
          <w:sz w:val="16"/>
        </w:rPr>
        <w:t xml:space="preserve">       </w:t>
      </w:r>
      <w:r w:rsidR="00FF4AD5">
        <w:rPr>
          <w:rFonts w:ascii="Times New Roman" w:hAnsi="Times New Roman" w:cs="Times New Roman"/>
          <w:sz w:val="16"/>
        </w:rPr>
        <w:t xml:space="preserve">   </w:t>
      </w:r>
      <w:r w:rsidR="000F00D2">
        <w:rPr>
          <w:rFonts w:ascii="Times New Roman" w:hAnsi="Times New Roman" w:cs="Times New Roman"/>
          <w:sz w:val="16"/>
        </w:rPr>
        <w:t xml:space="preserve">  8               32                  60                80                 88                100               X</w:t>
      </w:r>
    </w:p>
    <w:p w:rsidR="008E018F" w:rsidRPr="00607F60" w:rsidRDefault="008E018F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16"/>
        </w:rPr>
      </w:pPr>
    </w:p>
    <w:tbl>
      <w:tblPr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14"/>
        <w:gridCol w:w="2654"/>
        <w:gridCol w:w="372"/>
        <w:gridCol w:w="2562"/>
        <w:gridCol w:w="2934"/>
      </w:tblGrid>
      <w:tr w:rsidR="008E018F">
        <w:trPr>
          <w:trHeight w:val="418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Titre1"/>
              <w:spacing w:before="0" w:after="0"/>
              <w:rPr>
                <w:sz w:val="24"/>
              </w:rPr>
            </w:pPr>
            <w:r>
              <w:rPr>
                <w:sz w:val="24"/>
              </w:rPr>
              <w:t>Définitions</w:t>
            </w: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Titre3"/>
              <w:spacing w:before="0" w:after="0"/>
              <w:rPr>
                <w:sz w:val="24"/>
              </w:rPr>
            </w:pPr>
            <w:r>
              <w:rPr>
                <w:sz w:val="24"/>
              </w:rPr>
              <w:t>Dans notre exemple</w:t>
            </w:r>
          </w:p>
        </w:tc>
      </w:tr>
      <w:tr w:rsidR="008E018F">
        <w:trPr>
          <w:trHeight w:val="474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population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un ensemble soumis à une étude statistique</w:t>
            </w: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La population est </w:t>
            </w:r>
          </w:p>
        </w:tc>
      </w:tr>
      <w:tr w:rsidR="008E018F">
        <w:trPr>
          <w:trHeight w:val="224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individu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un élément d'une population.</w:t>
            </w: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Un individu est </w:t>
            </w:r>
          </w:p>
        </w:tc>
      </w:tr>
      <w:tr w:rsidR="008E018F" w:rsidTr="00EE22D6">
        <w:trPr>
          <w:trHeight w:val="2122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caractère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le critère suivant lequel on étudie la population</w:t>
            </w:r>
            <w:r w:rsidR="005931F9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  <w:r w:rsidR="005931F9">
              <w:rPr>
                <w:rFonts w:ascii="Times New Roman" w:hAnsi="Times New Roman" w:cs="Times New Roman"/>
                <w:color w:val="auto"/>
                <w:sz w:val="20"/>
              </w:rPr>
              <w:br/>
              <w:t xml:space="preserve">Suivant les cas le caractère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peut être </w:t>
            </w:r>
          </w:p>
          <w:p w:rsidR="008E018F" w:rsidRDefault="008E018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discret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(âge, pointure, couleur des yeux, ...) </w:t>
            </w:r>
          </w:p>
          <w:p w:rsidR="008E018F" w:rsidRPr="005931F9" w:rsidRDefault="008E018F" w:rsidP="0090545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ou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continu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(la taille, les salaires,... ). Dans ce dernier cas les valeurs sont données par classe ([160, 165[ pour la taille)(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</w:rPr>
              <w:t>dans ce cas on demande souvent de calculer la moyenne de la classe ici : (160 + 165) : 2 = 325 :2=162,5, et on revient à un caractère discret)</w:t>
            </w:r>
            <w:r w:rsidR="005931F9">
              <w:rPr>
                <w:rFonts w:ascii="Times New Roman" w:hAnsi="Times New Roman" w:cs="Times New Roman"/>
                <w:i/>
                <w:iCs/>
                <w:color w:val="auto"/>
                <w:sz w:val="18"/>
              </w:rPr>
              <w:t xml:space="preserve"> </w:t>
            </w:r>
            <w:r w:rsidR="005931F9" w:rsidRPr="005931F9">
              <w:rPr>
                <w:rFonts w:ascii="Times New Roman" w:hAnsi="Times New Roman" w:cs="Times New Roman"/>
                <w:i/>
                <w:iCs/>
                <w:color w:val="FF0000"/>
                <w:sz w:val="18"/>
              </w:rPr>
              <w:t>c’est le centre de la classe.</w:t>
            </w: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Le caractère est </w:t>
            </w:r>
            <w:r w:rsidR="005931F9">
              <w:rPr>
                <w:rFonts w:ascii="Times New Roman" w:hAnsi="Times New Roman" w:cs="Times New Roman"/>
                <w:color w:val="auto"/>
                <w:sz w:val="20"/>
              </w:rPr>
              <w:t xml:space="preserve">  LA NOTE obtenue à une évaluation.</w:t>
            </w: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C'est un caractère </w:t>
            </w:r>
            <w:r w:rsidR="005931F9">
              <w:rPr>
                <w:rFonts w:ascii="Times New Roman" w:hAnsi="Times New Roman" w:cs="Times New Roman"/>
                <w:color w:val="auto"/>
                <w:sz w:val="20"/>
              </w:rPr>
              <w:t xml:space="preserve">DISCRET. </w:t>
            </w:r>
          </w:p>
        </w:tc>
      </w:tr>
      <w:tr w:rsidR="008E018F">
        <w:trPr>
          <w:trHeight w:val="460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effectif total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le nombre total d'individus dans la population.</w:t>
            </w: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L'effectif total est </w:t>
            </w:r>
            <w:r w:rsidR="005931F9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5931F9" w:rsidRPr="005931F9">
              <w:rPr>
                <w:rFonts w:ascii="Times New Roman" w:hAnsi="Times New Roman" w:cs="Times New Roman"/>
                <w:color w:val="FF0000"/>
                <w:sz w:val="20"/>
              </w:rPr>
              <w:t>N = 25</w:t>
            </w:r>
          </w:p>
        </w:tc>
      </w:tr>
      <w:tr w:rsidR="008E018F">
        <w:trPr>
          <w:trHeight w:val="474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effectif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le nombre d'individus qui correspondent au même caractère.</w:t>
            </w: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   </w:t>
            </w:r>
            <w:r w:rsidR="005931F9">
              <w:rPr>
                <w:rFonts w:ascii="Times New Roman" w:hAnsi="Times New Roman" w:cs="Times New Roman"/>
                <w:color w:val="FF0000"/>
                <w:sz w:val="20"/>
              </w:rPr>
              <w:t>7</w:t>
            </w:r>
            <w:r w:rsidR="005931F9">
              <w:rPr>
                <w:rFonts w:ascii="Times New Roman" w:hAnsi="Times New Roman" w:cs="Times New Roman"/>
                <w:color w:val="auto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est l'effectif de la note 11 : Il y a    </w:t>
            </w:r>
            <w:r w:rsidRPr="005931F9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="005931F9" w:rsidRPr="005931F9">
              <w:rPr>
                <w:rFonts w:ascii="Times New Roman" w:hAnsi="Times New Roman" w:cs="Times New Roman"/>
                <w:color w:val="FF0000"/>
                <w:sz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  élèves qui ont eu la note 11.</w:t>
            </w:r>
          </w:p>
        </w:tc>
      </w:tr>
      <w:tr w:rsidR="008E018F">
        <w:trPr>
          <w:trHeight w:val="460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effectif cumulé croissant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le nombre d'individus qui correspondent au même caractère et aux caractères précédents.</w:t>
            </w: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Il y a                       élèves qui ont eu une note inférieur ou égale à 11                   (                     élèves ont eu 11 ou moins de 11)</w:t>
            </w:r>
          </w:p>
        </w:tc>
      </w:tr>
      <w:tr w:rsidR="008E018F">
        <w:trPr>
          <w:trHeight w:val="1409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fréquence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le rapport entre l'effectif d'une valeur et l'effectif total.</w:t>
            </w:r>
          </w:p>
          <w:p w:rsidR="008E018F" w:rsidRDefault="005931F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Pour l’</w:t>
            </w:r>
            <w:r w:rsidR="008E018F">
              <w:rPr>
                <w:rFonts w:ascii="Times New Roman" w:hAnsi="Times New Roman" w:cs="Times New Roman"/>
                <w:color w:val="auto"/>
                <w:sz w:val="20"/>
              </w:rPr>
              <w:t>avoir en pourcentage : on multiplie par 100 ce rapport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peut calculer les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fréquences cumulées croissantes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Fréquence de la note 7/20 :</w:t>
            </w:r>
            <w:r w:rsidR="005931F9">
              <w:rPr>
                <w:rFonts w:ascii="Times New Roman" w:hAnsi="Times New Roman" w:cs="Times New Roman"/>
                <w:color w:val="auto"/>
                <w:sz w:val="20"/>
              </w:rPr>
              <w:t xml:space="preserve">  2/25 = 0,08 </w:t>
            </w: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 en %</w:t>
            </w:r>
            <w:r w:rsidR="005931F9">
              <w:rPr>
                <w:rFonts w:ascii="Times New Roman" w:hAnsi="Times New Roman" w:cs="Times New Roman"/>
                <w:color w:val="auto"/>
                <w:sz w:val="20"/>
              </w:rPr>
              <w:t> : 0,08 x 100 = 8%</w:t>
            </w: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sym w:font="Symbol" w:char="F0B7"/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Il y a</w:t>
            </w:r>
            <w:r w:rsidR="00B93E43">
              <w:rPr>
                <w:rFonts w:ascii="Times New Roman" w:hAnsi="Times New Roman" w:cs="Times New Roman"/>
                <w:color w:val="auto"/>
                <w:sz w:val="20"/>
              </w:rPr>
              <w:t xml:space="preserve">     8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 élèves qui ont eu 7 et 8 sur 20.</w:t>
            </w:r>
            <w:r w:rsidR="00B93E43">
              <w:rPr>
                <w:rFonts w:ascii="Times New Roman" w:hAnsi="Times New Roman" w:cs="Times New Roman"/>
                <w:color w:val="auto"/>
                <w:sz w:val="20"/>
              </w:rPr>
              <w:t xml:space="preserve"> (≤ 8)</w:t>
            </w: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f en % :    </w:t>
            </w:r>
            <w:r w:rsidR="00B93E43">
              <w:rPr>
                <w:rFonts w:ascii="Times New Roman" w:hAnsi="Times New Roman" w:cs="Times New Roman"/>
                <w:color w:val="auto"/>
                <w:sz w:val="20"/>
              </w:rPr>
              <w:t xml:space="preserve">32%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        </w:t>
            </w:r>
          </w:p>
        </w:tc>
      </w:tr>
      <w:tr w:rsidR="008E018F">
        <w:trPr>
          <w:trHeight w:val="474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moyenne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ou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moyenne arithmétique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le rapport entre la somme des valeurs et le nombre de valeurs.</w:t>
            </w:r>
            <w:r w:rsidR="0088661B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Moyenne arithmétique : </w:t>
            </w:r>
            <w:r w:rsidR="0088661B">
              <w:rPr>
                <w:rFonts w:ascii="Times New Roman" w:hAnsi="Times New Roman" w:cs="Times New Roman"/>
                <w:color w:val="auto"/>
                <w:sz w:val="20"/>
              </w:rPr>
              <w:t>(7+8+11+12+13+16) / 6 = 11,17 (ne sert pas aux élèves.)</w:t>
            </w:r>
          </w:p>
        </w:tc>
      </w:tr>
      <w:tr w:rsidR="008E018F">
        <w:trPr>
          <w:trHeight w:val="1276"/>
        </w:trPr>
        <w:tc>
          <w:tcPr>
            <w:tcW w:w="5368" w:type="dxa"/>
            <w:gridSpan w:val="2"/>
          </w:tcPr>
          <w:p w:rsidR="0088661B" w:rsidRDefault="008E018F" w:rsidP="00607F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moyenne pondérée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une moyenne dans laquelle chaque valeur possède un coefficient.</w:t>
            </w:r>
            <w:r w:rsidR="0088661B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  <w:p w:rsidR="00607F60" w:rsidRDefault="0088661B" w:rsidP="00607F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x : Valeur       n : son coefficient</w:t>
            </w:r>
          </w:p>
          <w:p w:rsidR="008E018F" w:rsidRDefault="00607F60" w:rsidP="00607F6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2942988" cy="464023"/>
                  <wp:effectExtent l="25400" t="0" r="3412" b="0"/>
                  <wp:docPr id="1" name="Image 0" descr="Capture d’écran 2015-05-12 à 15.25.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pture d’écran 2015-05-12 à 15.25.00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9280" cy="46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  <w:gridSpan w:val="3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Moyenne pondérée 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0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  <w:r w:rsidR="0088661B" w:rsidRPr="00881EAA">
              <w:rPr>
                <w:position w:val="-20"/>
              </w:rPr>
              <w:object w:dxaOrig="472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36.15pt;height:28.2pt" o:ole="">
                  <v:imagedata r:id="rId6" r:pict="rId7" o:title=""/>
                </v:shape>
                <o:OLEObject Type="Embed" ProgID="Equation.3" ShapeID="_x0000_i1030" DrawAspect="Content" ObjectID="_1367587128" r:id="rId8"/>
              </w:object>
            </w:r>
            <w:r w:rsidR="0088661B">
              <w:t xml:space="preserve"> = </w:t>
            </w:r>
            <w:r w:rsidR="000F4509">
              <w:t>10,92</w:t>
            </w:r>
          </w:p>
        </w:tc>
      </w:tr>
      <w:tr w:rsidR="008E018F">
        <w:trPr>
          <w:trHeight w:val="935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médiane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la valeur située au milieu de la liste quand celle-ci est classée dans l'ordre (dé)croissant.</w:t>
            </w:r>
            <w:r w:rsidR="00797B4B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Si le nombre de valeurs est pair, la médiane est la moyenne des deux valeurs situées au milieu.</w:t>
            </w:r>
          </w:p>
        </w:tc>
        <w:tc>
          <w:tcPr>
            <w:tcW w:w="5868" w:type="dxa"/>
            <w:gridSpan w:val="3"/>
            <w:vAlign w:val="center"/>
          </w:tcPr>
          <w:p w:rsidR="008E018F" w:rsidRPr="00797B4B" w:rsidRDefault="008E018F" w:rsidP="00797B4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</w:rPr>
            </w:pPr>
            <w:r w:rsidRPr="00797B4B">
              <w:rPr>
                <w:rFonts w:ascii="Times New Roman" w:hAnsi="Times New Roman" w:cs="Times New Roman"/>
                <w:color w:val="auto"/>
                <w:sz w:val="20"/>
              </w:rPr>
              <w:t xml:space="preserve">7, 7, 8, 8, 8, </w:t>
            </w:r>
            <w:r w:rsidRPr="00F45B89">
              <w:rPr>
                <w:rFonts w:ascii="Times New Roman" w:hAnsi="Times New Roman" w:cs="Times New Roman"/>
                <w:color w:val="auto"/>
                <w:sz w:val="20"/>
                <w:highlight w:val="green"/>
              </w:rPr>
              <w:t>8,</w:t>
            </w:r>
            <w:r w:rsidR="00F45B89">
              <w:rPr>
                <w:rFonts w:ascii="Times New Roman" w:hAnsi="Times New Roman" w:cs="Times New Roman"/>
                <w:color w:val="auto"/>
                <w:sz w:val="20"/>
                <w:highlight w:val="green"/>
              </w:rPr>
              <w:t>Q1</w:t>
            </w:r>
            <w:r w:rsidRPr="00F45B89">
              <w:rPr>
                <w:rFonts w:ascii="Times New Roman" w:hAnsi="Times New Roman" w:cs="Times New Roman"/>
                <w:color w:val="auto"/>
                <w:sz w:val="20"/>
                <w:highlight w:val="green"/>
              </w:rPr>
              <w:t xml:space="preserve"> 8</w:t>
            </w:r>
            <w:r w:rsidRPr="00797B4B">
              <w:rPr>
                <w:rFonts w:ascii="Times New Roman" w:hAnsi="Times New Roman" w:cs="Times New Roman"/>
                <w:color w:val="auto"/>
                <w:sz w:val="20"/>
              </w:rPr>
              <w:t xml:space="preserve">, 8, 11, 11, 11, 11, </w:t>
            </w:r>
            <w:r w:rsidRPr="00797B4B"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  <w:t>11</w:t>
            </w:r>
            <w:r w:rsidRPr="00797B4B">
              <w:rPr>
                <w:rFonts w:ascii="Times New Roman" w:hAnsi="Times New Roman" w:cs="Times New Roman"/>
                <w:color w:val="auto"/>
                <w:sz w:val="20"/>
              </w:rPr>
              <w:t>, 11, 11, 12, 12, 12, 12, 12, 13, 13, 16, 16, 16</w:t>
            </w:r>
            <w:r w:rsidR="00797B4B" w:rsidRPr="00797B4B">
              <w:rPr>
                <w:rFonts w:ascii="Times New Roman" w:hAnsi="Times New Roman" w:cs="Times New Roman"/>
                <w:color w:val="FFFFFF" w:themeColor="background1"/>
                <w:sz w:val="20"/>
              </w:rPr>
              <w:t xml:space="preserve"> </w:t>
            </w:r>
            <w:r w:rsidRPr="00797B4B">
              <w:rPr>
                <w:rFonts w:ascii="Times New Roman" w:hAnsi="Times New Roman" w:cs="Times New Roman"/>
                <w:color w:val="auto"/>
                <w:sz w:val="20"/>
              </w:rPr>
              <w:br/>
            </w:r>
            <w:r w:rsidR="00797B4B" w:rsidRPr="00881EAA">
              <w:rPr>
                <w:position w:val="-20"/>
              </w:rPr>
              <w:object w:dxaOrig="1440" w:dyaOrig="560">
                <v:shape id="_x0000_i1031" type="#_x0000_t75" style="width:1in;height:28.2pt" o:ole="">
                  <v:imagedata r:id="rId9" r:pict="rId10" o:title=""/>
                </v:shape>
                <o:OLEObject Type="Embed" ProgID="Equation.3" ShapeID="_x0000_i1031" DrawAspect="Content" ObjectID="_1367587129" r:id="rId11"/>
              </w:object>
            </w:r>
            <w:r w:rsidR="00797B4B">
              <w:t xml:space="preserve"> donc </w:t>
            </w:r>
            <w:r w:rsidR="00797B4B" w:rsidRPr="00797B4B">
              <w:rPr>
                <w:rFonts w:asciiTheme="minorHAnsi" w:hAnsiTheme="minorHAnsi"/>
                <w:sz w:val="22"/>
              </w:rPr>
              <w:t xml:space="preserve">la médiane est la </w:t>
            </w:r>
            <w:r w:rsidR="00797B4B">
              <w:rPr>
                <w:rFonts w:asciiTheme="minorHAnsi" w:hAnsiTheme="minorHAnsi"/>
                <w:sz w:val="22"/>
              </w:rPr>
              <w:t>13</w:t>
            </w:r>
            <w:r w:rsidR="00797B4B" w:rsidRPr="00797B4B">
              <w:rPr>
                <w:rFonts w:asciiTheme="minorHAnsi" w:hAnsiTheme="minorHAnsi"/>
                <w:sz w:val="22"/>
                <w:vertAlign w:val="superscript"/>
              </w:rPr>
              <w:t>ième</w:t>
            </w:r>
            <w:r w:rsidR="00797B4B">
              <w:rPr>
                <w:rFonts w:asciiTheme="minorHAnsi" w:hAnsiTheme="minorHAnsi"/>
                <w:sz w:val="22"/>
              </w:rPr>
              <w:t xml:space="preserve"> </w:t>
            </w:r>
            <w:r w:rsidR="00797B4B" w:rsidRPr="00797B4B">
              <w:rPr>
                <w:rFonts w:asciiTheme="minorHAnsi" w:hAnsiTheme="minorHAnsi"/>
                <w:sz w:val="22"/>
              </w:rPr>
              <w:t>valeur.</w:t>
            </w:r>
          </w:p>
        </w:tc>
      </w:tr>
      <w:tr w:rsidR="008E018F" w:rsidTr="00804C1E">
        <w:trPr>
          <w:trHeight w:val="919"/>
        </w:trPr>
        <w:tc>
          <w:tcPr>
            <w:tcW w:w="5368" w:type="dxa"/>
            <w:gridSpan w:val="2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ind w:left="284" w:right="28" w:hanging="284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étendue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d'une série statistique, la différence entre la valeur la plus élevée et la valeur la moins élevée. </w:t>
            </w:r>
          </w:p>
          <w:p w:rsidR="008E018F" w:rsidRDefault="008E018F" w:rsidP="00804C1E">
            <w:pPr>
              <w:pStyle w:val="NormalWeb"/>
              <w:spacing w:before="0" w:beforeAutospacing="0" w:after="0" w:afterAutospacing="0"/>
              <w:ind w:left="284" w:right="28" w:hanging="284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Quand cette valeur est "grande" par rapport à l'ensemble des valeurs possibles, on dit que la série est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dispersée.</w:t>
            </w:r>
          </w:p>
        </w:tc>
        <w:tc>
          <w:tcPr>
            <w:tcW w:w="5868" w:type="dxa"/>
            <w:gridSpan w:val="3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La valeur la plus élevée : </w:t>
            </w:r>
            <w:r w:rsidR="00797B4B">
              <w:rPr>
                <w:rFonts w:ascii="Times New Roman" w:hAnsi="Times New Roman" w:cs="Times New Roman"/>
                <w:color w:val="auto"/>
                <w:sz w:val="20"/>
              </w:rPr>
              <w:t>16</w:t>
            </w:r>
            <w:r w:rsidR="00804C1E">
              <w:rPr>
                <w:rFonts w:ascii="Times New Roman" w:hAnsi="Times New Roman" w:cs="Times New Roman"/>
                <w:color w:val="auto"/>
                <w:sz w:val="20"/>
              </w:rPr>
              <w:t xml:space="preserve">    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La valeur la moins élevée : </w:t>
            </w:r>
            <w:r w:rsidR="00797B4B"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br/>
              <w:t xml:space="preserve">Étendue = </w:t>
            </w:r>
            <w:r w:rsidR="00797B4B">
              <w:rPr>
                <w:rFonts w:ascii="Times New Roman" w:hAnsi="Times New Roman" w:cs="Times New Roman"/>
                <w:color w:val="auto"/>
                <w:sz w:val="20"/>
              </w:rPr>
              <w:t>16-7 = 9</w:t>
            </w:r>
            <w:r w:rsidR="00F45B89">
              <w:rPr>
                <w:rFonts w:ascii="Times New Roman" w:hAnsi="Times New Roman" w:cs="Times New Roman"/>
                <w:color w:val="auto"/>
                <w:sz w:val="20"/>
              </w:rPr>
              <w:br/>
              <w:t>Les notes "s'étalent" donc sur 9 points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                       , la série est </w:t>
            </w:r>
            <w:r w:rsidRPr="00F45B89">
              <w:rPr>
                <w:rFonts w:ascii="Times New Roman" w:hAnsi="Times New Roman" w:cs="Times New Roman"/>
                <w:b/>
                <w:color w:val="auto"/>
                <w:sz w:val="20"/>
              </w:rPr>
              <w:t>dispersée.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(comparer aux 20 points possibles de différence)</w:t>
            </w:r>
          </w:p>
        </w:tc>
      </w:tr>
      <w:tr w:rsidR="008E018F">
        <w:trPr>
          <w:cantSplit/>
          <w:trHeight w:val="236"/>
        </w:trPr>
        <w:tc>
          <w:tcPr>
            <w:tcW w:w="11236" w:type="dxa"/>
            <w:gridSpan w:val="5"/>
            <w:vAlign w:val="center"/>
          </w:tcPr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Représentations graphiques :</w:t>
            </w:r>
          </w:p>
        </w:tc>
      </w:tr>
      <w:tr w:rsidR="008E018F">
        <w:trPr>
          <w:trHeight w:val="2560"/>
        </w:trPr>
        <w:tc>
          <w:tcPr>
            <w:tcW w:w="2714" w:type="dxa"/>
            <w:vAlign w:val="center"/>
          </w:tcPr>
          <w:p w:rsidR="008E018F" w:rsidRDefault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1374775" cy="1278890"/>
                  <wp:effectExtent l="25400" t="0" r="0" b="0"/>
                  <wp:docPr id="6" name="Image 6" descr="stat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at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127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018F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Diagramme en bâtons</w:t>
            </w:r>
          </w:p>
        </w:tc>
        <w:tc>
          <w:tcPr>
            <w:tcW w:w="3026" w:type="dxa"/>
            <w:gridSpan w:val="2"/>
            <w:vAlign w:val="center"/>
          </w:tcPr>
          <w:p w:rsidR="008E018F" w:rsidRDefault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1291590" cy="1202055"/>
                  <wp:effectExtent l="25400" t="0" r="3810" b="0"/>
                  <wp:docPr id="7" name="Image 7" descr="stat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at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20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018F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Histogramme</w:t>
            </w:r>
            <w:r w:rsidR="008E018F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562" w:type="dxa"/>
            <w:vAlign w:val="center"/>
          </w:tcPr>
          <w:p w:rsidR="008E018F" w:rsidRDefault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1214755" cy="1214755"/>
                  <wp:effectExtent l="25400" t="0" r="4445" b="0"/>
                  <wp:docPr id="8" name="Image 8" descr="stat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at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21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Diagramme circulaire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br/>
              <w:t>angle = fréquence × 360</w:t>
            </w:r>
          </w:p>
        </w:tc>
        <w:tc>
          <w:tcPr>
            <w:tcW w:w="2934" w:type="dxa"/>
            <w:vAlign w:val="center"/>
          </w:tcPr>
          <w:p w:rsidR="008E018F" w:rsidRDefault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1170305" cy="1170305"/>
                  <wp:effectExtent l="25400" t="0" r="0" b="0"/>
                  <wp:docPr id="9" name="Image 9" descr="stat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at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018F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Diagramme semi-circulaire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br/>
              <w:t>angle = fréquence × 180</w:t>
            </w:r>
          </w:p>
        </w:tc>
      </w:tr>
      <w:tr w:rsidR="008E018F">
        <w:trPr>
          <w:trHeight w:val="418"/>
        </w:trPr>
        <w:tc>
          <w:tcPr>
            <w:tcW w:w="5740" w:type="dxa"/>
            <w:gridSpan w:val="3"/>
            <w:vAlign w:val="center"/>
          </w:tcPr>
          <w:p w:rsidR="008E018F" w:rsidRPr="00E022E5" w:rsidRDefault="008E018F">
            <w:pPr>
              <w:pStyle w:val="Titre1"/>
              <w:spacing w:before="0" w:after="0"/>
              <w:rPr>
                <w:sz w:val="22"/>
              </w:rPr>
            </w:pPr>
            <w:r w:rsidRPr="00E022E5">
              <w:rPr>
                <w:sz w:val="22"/>
              </w:rPr>
              <w:t>Définitions</w:t>
            </w:r>
          </w:p>
        </w:tc>
        <w:tc>
          <w:tcPr>
            <w:tcW w:w="5496" w:type="dxa"/>
            <w:gridSpan w:val="2"/>
            <w:vAlign w:val="center"/>
          </w:tcPr>
          <w:p w:rsidR="008E018F" w:rsidRPr="00E022E5" w:rsidRDefault="008E018F">
            <w:pPr>
              <w:pStyle w:val="Titre3"/>
              <w:spacing w:before="0" w:after="0"/>
              <w:rPr>
                <w:sz w:val="22"/>
              </w:rPr>
            </w:pPr>
            <w:r w:rsidRPr="00E022E5">
              <w:rPr>
                <w:sz w:val="22"/>
              </w:rPr>
              <w:t>Dans notre exemple</w:t>
            </w:r>
            <w:r w:rsidR="00E022E5" w:rsidRPr="00E022E5">
              <w:rPr>
                <w:sz w:val="22"/>
              </w:rPr>
              <w:t xml:space="preserve">                                </w:t>
            </w:r>
            <w:r w:rsidR="00E022E5" w:rsidRPr="00E022E5">
              <w:rPr>
                <w:rFonts w:asciiTheme="minorHAnsi" w:hAnsiTheme="minorHAnsi"/>
                <w:b w:val="0"/>
                <w:sz w:val="22"/>
              </w:rPr>
              <w:t>fiche 2/2</w:t>
            </w:r>
          </w:p>
        </w:tc>
      </w:tr>
      <w:tr w:rsidR="00344E39">
        <w:trPr>
          <w:trHeight w:val="474"/>
        </w:trPr>
        <w:tc>
          <w:tcPr>
            <w:tcW w:w="5740" w:type="dxa"/>
            <w:gridSpan w:val="3"/>
            <w:vAlign w:val="center"/>
          </w:tcPr>
          <w:p w:rsidR="008E018F" w:rsidRPr="00D177B8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</w:pPr>
            <w:r w:rsidRPr="00D177B8"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>LES QUARTILES :</w:t>
            </w:r>
          </w:p>
          <w:p w:rsidR="008E018F" w:rsidRPr="00D177B8" w:rsidRDefault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344E39" w:rsidRPr="00D177B8" w:rsidRDefault="008E018F" w:rsidP="00344E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 xml:space="preserve">On appelle </w:t>
            </w:r>
            <w:r w:rsidRPr="00D177B8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>premier quartile noté Q</w:t>
            </w:r>
            <w:r w:rsidRPr="00F45B89">
              <w:rPr>
                <w:rFonts w:ascii="Times" w:hAnsi="Times" w:cs="Times"/>
                <w:b/>
                <w:color w:val="000000"/>
                <w:sz w:val="20"/>
                <w:szCs w:val="15"/>
                <w:u w:val="single"/>
                <w:vertAlign w:val="subscript"/>
              </w:rPr>
              <w:t>1</w:t>
            </w:r>
            <w:r w:rsidRPr="00D177B8">
              <w:rPr>
                <w:rFonts w:ascii="Times" w:hAnsi="Times" w:cs="Times"/>
                <w:color w:val="000000"/>
                <w:sz w:val="20"/>
                <w:szCs w:val="15"/>
              </w:rPr>
              <w:t xml:space="preserve"> </w:t>
            </w: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>le plus petit nombre tel qu’au moins 25 % des valeurs de la série</w:t>
            </w:r>
            <w:r w:rsidR="00CE44C6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="00344E39" w:rsidRPr="00D177B8">
              <w:rPr>
                <w:rFonts w:ascii="Times" w:hAnsi="Times" w:cs="Times"/>
                <w:color w:val="000000"/>
                <w:sz w:val="20"/>
                <w:szCs w:val="20"/>
              </w:rPr>
              <w:t xml:space="preserve">soient inférieures ou égales à ce nombre. </w:t>
            </w:r>
          </w:p>
          <w:p w:rsidR="00344E39" w:rsidRPr="00C20D94" w:rsidRDefault="00F45B89" w:rsidP="00344E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FFFFFF" w:themeColor="background1"/>
                <w:sz w:val="20"/>
                <w:szCs w:val="20"/>
              </w:rPr>
            </w:pPr>
            <w:r w:rsidRPr="00C20D94">
              <w:rPr>
                <w:rFonts w:ascii="Times" w:hAnsi="Times" w:cs="Times"/>
                <w:color w:val="FFFFFF" w:themeColor="background1"/>
                <w:sz w:val="20"/>
                <w:szCs w:val="20"/>
              </w:rPr>
              <w:t>Q2 = Médiane. 50% des valeurs lui sont inférieures.</w:t>
            </w:r>
          </w:p>
          <w:p w:rsidR="00344E39" w:rsidRPr="00D177B8" w:rsidRDefault="00344E39" w:rsidP="00344E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 xml:space="preserve">On appelle </w:t>
            </w:r>
            <w:r w:rsidRPr="00D177B8">
              <w:rPr>
                <w:rFonts w:ascii="Times" w:hAnsi="Times" w:cs="Times"/>
                <w:b/>
                <w:color w:val="000000"/>
                <w:sz w:val="20"/>
                <w:szCs w:val="20"/>
                <w:u w:val="single"/>
              </w:rPr>
              <w:t>troisième quartile Q</w:t>
            </w:r>
            <w:r w:rsidRPr="00D177B8">
              <w:rPr>
                <w:rFonts w:ascii="Times" w:hAnsi="Times" w:cs="Times"/>
                <w:b/>
                <w:color w:val="000000"/>
                <w:sz w:val="20"/>
                <w:szCs w:val="15"/>
                <w:u w:val="single"/>
              </w:rPr>
              <w:t>3</w:t>
            </w:r>
            <w:r w:rsidRPr="00D177B8">
              <w:rPr>
                <w:rFonts w:ascii="Times" w:hAnsi="Times" w:cs="Times"/>
                <w:color w:val="000000"/>
                <w:sz w:val="20"/>
                <w:szCs w:val="15"/>
              </w:rPr>
              <w:t xml:space="preserve"> </w:t>
            </w: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>le plus petit nombre tel qu’au moins 75 % des valeurs de la série</w:t>
            </w:r>
            <w:r w:rsidR="00CE44C6">
              <w:rPr>
                <w:rFonts w:ascii="Times" w:hAnsi="Times" w:cs="Times"/>
                <w:color w:val="000000"/>
                <w:sz w:val="20"/>
                <w:szCs w:val="20"/>
              </w:rPr>
              <w:t xml:space="preserve"> </w:t>
            </w: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 xml:space="preserve">soient inférieures ou égales à ce nombre. </w:t>
            </w:r>
          </w:p>
          <w:p w:rsidR="00344E39" w:rsidRPr="00D177B8" w:rsidRDefault="00344E39" w:rsidP="00344E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</w:p>
          <w:p w:rsidR="00D177B8" w:rsidRPr="00D177B8" w:rsidRDefault="00344E39" w:rsidP="00D17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D177B8">
              <w:rPr>
                <w:rFonts w:ascii="Times" w:hAnsi="Times" w:cs="Times"/>
                <w:sz w:val="20"/>
                <w:szCs w:val="20"/>
              </w:rPr>
              <w:t>Remarque</w:t>
            </w:r>
            <w:r w:rsidR="00D177B8" w:rsidRPr="00D177B8">
              <w:rPr>
                <w:rFonts w:ascii="Times" w:hAnsi="Times" w:cs="Times"/>
                <w:sz w:val="20"/>
                <w:szCs w:val="20"/>
              </w:rPr>
              <w:t>s</w:t>
            </w:r>
            <w:r w:rsidRPr="00D177B8">
              <w:rPr>
                <w:rFonts w:ascii="Times" w:hAnsi="Times" w:cs="Times"/>
                <w:sz w:val="20"/>
                <w:szCs w:val="20"/>
              </w:rPr>
              <w:t xml:space="preserve"> : </w:t>
            </w:r>
          </w:p>
          <w:p w:rsidR="00344E39" w:rsidRPr="00D177B8" w:rsidRDefault="00D177B8" w:rsidP="00D177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20"/>
                <w:szCs w:val="20"/>
              </w:rPr>
            </w:pP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>. Q</w:t>
            </w:r>
            <w:r w:rsidRPr="00D177B8">
              <w:rPr>
                <w:rFonts w:ascii="Times" w:hAnsi="Times" w:cs="Times"/>
                <w:color w:val="000000"/>
                <w:sz w:val="20"/>
                <w:szCs w:val="15"/>
              </w:rPr>
              <w:t xml:space="preserve">1 </w:t>
            </w: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>et Q</w:t>
            </w:r>
            <w:r w:rsidRPr="00D177B8">
              <w:rPr>
                <w:rFonts w:ascii="Times" w:hAnsi="Times" w:cs="Times"/>
                <w:color w:val="000000"/>
                <w:sz w:val="20"/>
                <w:szCs w:val="15"/>
              </w:rPr>
              <w:t xml:space="preserve">3 </w:t>
            </w: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>sont obligatoirement des valeurs de la série étudiée.</w:t>
            </w:r>
            <w:r w:rsidRPr="00D177B8">
              <w:rPr>
                <w:rFonts w:ascii="Times" w:hAnsi="Times" w:cs="Times"/>
                <w:sz w:val="20"/>
                <w:szCs w:val="20"/>
              </w:rPr>
              <w:br/>
            </w: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>. Q</w:t>
            </w:r>
            <w:r w:rsidRPr="00D177B8">
              <w:rPr>
                <w:rFonts w:ascii="Times" w:hAnsi="Times" w:cs="Times"/>
                <w:color w:val="000000"/>
                <w:sz w:val="20"/>
                <w:szCs w:val="15"/>
              </w:rPr>
              <w:t xml:space="preserve">1, Me, </w:t>
            </w:r>
            <w:r w:rsidRPr="00D177B8">
              <w:rPr>
                <w:rFonts w:ascii="Times" w:hAnsi="Times" w:cs="Times"/>
                <w:color w:val="000000"/>
                <w:sz w:val="20"/>
                <w:szCs w:val="20"/>
              </w:rPr>
              <w:t>Q</w:t>
            </w:r>
            <w:r w:rsidRPr="00D177B8">
              <w:rPr>
                <w:rFonts w:ascii="Times" w:hAnsi="Times" w:cs="Times"/>
                <w:color w:val="000000"/>
                <w:sz w:val="20"/>
                <w:szCs w:val="15"/>
              </w:rPr>
              <w:t>3 partagent la série en 4 sous séries.</w:t>
            </w:r>
            <w:r w:rsidRPr="00D177B8">
              <w:rPr>
                <w:rFonts w:ascii="Times" w:hAnsi="Times" w:cs="Times"/>
                <w:color w:val="000000"/>
                <w:sz w:val="20"/>
                <w:szCs w:val="15"/>
              </w:rPr>
              <w:br/>
            </w:r>
            <w:r w:rsidRPr="00D177B8">
              <w:rPr>
                <w:rFonts w:ascii="Times" w:hAnsi="Times" w:cs="Times"/>
                <w:sz w:val="20"/>
                <w:szCs w:val="20"/>
              </w:rPr>
              <w:t xml:space="preserve">. </w:t>
            </w:r>
            <w:r w:rsidR="00344E39" w:rsidRPr="00D177B8">
              <w:rPr>
                <w:rFonts w:ascii="Times" w:hAnsi="Times" w:cs="Times"/>
                <w:sz w:val="20"/>
                <w:szCs w:val="20"/>
              </w:rPr>
              <w:t>Q</w:t>
            </w:r>
            <w:r w:rsidR="00344E39" w:rsidRPr="00D177B8">
              <w:rPr>
                <w:rFonts w:ascii="Times" w:hAnsi="Times" w:cs="Times"/>
                <w:sz w:val="20"/>
                <w:szCs w:val="15"/>
              </w:rPr>
              <w:t xml:space="preserve">1 </w:t>
            </w:r>
            <w:r w:rsidR="00344E39" w:rsidRPr="00D177B8">
              <w:rPr>
                <w:rFonts w:ascii="Times" w:hAnsi="Times" w:cs="Times"/>
                <w:sz w:val="20"/>
                <w:szCs w:val="20"/>
              </w:rPr>
              <w:t>et Q</w:t>
            </w:r>
            <w:r w:rsidR="00344E39" w:rsidRPr="00D177B8">
              <w:rPr>
                <w:rFonts w:ascii="Times" w:hAnsi="Times" w:cs="Times"/>
                <w:sz w:val="20"/>
                <w:szCs w:val="15"/>
              </w:rPr>
              <w:t xml:space="preserve">3 </w:t>
            </w:r>
            <w:r w:rsidR="00344E39" w:rsidRPr="00D177B8">
              <w:rPr>
                <w:rFonts w:ascii="Times" w:hAnsi="Times" w:cs="Times"/>
                <w:sz w:val="20"/>
                <w:szCs w:val="20"/>
              </w:rPr>
              <w:t xml:space="preserve">sont les médianes des </w:t>
            </w:r>
            <w:r w:rsidRPr="00D177B8">
              <w:rPr>
                <w:rFonts w:ascii="Times" w:hAnsi="Times" w:cs="Times"/>
                <w:sz w:val="20"/>
                <w:szCs w:val="20"/>
              </w:rPr>
              <w:t>sous séries</w:t>
            </w:r>
            <w:r w:rsidR="00344E39" w:rsidRPr="00D177B8">
              <w:rPr>
                <w:rFonts w:ascii="Times" w:hAnsi="Times" w:cs="Times"/>
                <w:sz w:val="20"/>
                <w:szCs w:val="20"/>
              </w:rPr>
              <w:t xml:space="preserve"> obtenues.</w:t>
            </w:r>
          </w:p>
          <w:p w:rsidR="00D177B8" w:rsidRPr="00D177B8" w:rsidRDefault="00D177B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D177B8" w:rsidRDefault="00D177B8">
            <w:pPr>
              <w:pStyle w:val="NormalWeb"/>
              <w:spacing w:before="0" w:beforeAutospacing="0" w:after="0" w:afterAutospacing="0"/>
              <w:rPr>
                <w:rFonts w:ascii="Times" w:hAnsi="Times" w:cs="Times"/>
                <w:sz w:val="20"/>
                <w:szCs w:val="18"/>
              </w:rPr>
            </w:pPr>
            <w:r w:rsidRPr="00D177B8">
              <w:rPr>
                <w:rFonts w:ascii="Times" w:hAnsi="Times" w:cs="Times"/>
                <w:b/>
                <w:bCs/>
                <w:sz w:val="20"/>
                <w:szCs w:val="18"/>
              </w:rPr>
              <w:t xml:space="preserve">L’intervalle interquartile </w:t>
            </w:r>
            <w:r w:rsidRPr="00D177B8">
              <w:rPr>
                <w:rFonts w:ascii="Times" w:hAnsi="Times" w:cs="Times"/>
                <w:sz w:val="20"/>
                <w:szCs w:val="18"/>
              </w:rPr>
              <w:t>d’une série statistique est l’intervalle</w:t>
            </w:r>
          </w:p>
          <w:p w:rsidR="00D177B8" w:rsidRDefault="00D177B8">
            <w:pPr>
              <w:pStyle w:val="NormalWeb"/>
              <w:spacing w:before="0" w:beforeAutospacing="0" w:after="0" w:afterAutospacing="0"/>
              <w:rPr>
                <w:rFonts w:ascii="Wingdings" w:hAnsi="Wingdings" w:cs="Wingdings"/>
                <w:sz w:val="20"/>
                <w:szCs w:val="18"/>
              </w:rPr>
            </w:pPr>
            <w:r w:rsidRPr="00D177B8">
              <w:rPr>
                <w:rFonts w:ascii="Times" w:hAnsi="Times" w:cs="Times"/>
                <w:sz w:val="20"/>
                <w:szCs w:val="18"/>
              </w:rPr>
              <w:t xml:space="preserve"> [ Q</w:t>
            </w:r>
            <w:r w:rsidRPr="00D177B8">
              <w:rPr>
                <w:rFonts w:ascii="Times" w:hAnsi="Times" w:cs="Times"/>
                <w:sz w:val="20"/>
                <w:szCs w:val="12"/>
              </w:rPr>
              <w:t xml:space="preserve">1 </w:t>
            </w:r>
            <w:r w:rsidRPr="00D177B8">
              <w:rPr>
                <w:rFonts w:ascii="Times" w:hAnsi="Times" w:cs="Times"/>
                <w:sz w:val="20"/>
                <w:szCs w:val="18"/>
              </w:rPr>
              <w:t>; Q</w:t>
            </w:r>
            <w:r w:rsidRPr="00D177B8">
              <w:rPr>
                <w:rFonts w:ascii="Times" w:hAnsi="Times" w:cs="Times"/>
                <w:sz w:val="20"/>
                <w:szCs w:val="12"/>
              </w:rPr>
              <w:t>3</w:t>
            </w:r>
            <w:r w:rsidRPr="00D177B8">
              <w:rPr>
                <w:rFonts w:ascii="Times" w:hAnsi="Times" w:cs="Times"/>
                <w:sz w:val="20"/>
                <w:szCs w:val="18"/>
              </w:rPr>
              <w:t xml:space="preserve">] </w:t>
            </w:r>
            <w:r w:rsidRPr="00D177B8">
              <w:rPr>
                <w:rFonts w:ascii="Wingdings" w:hAnsi="Wingdings" w:cs="Wingdings"/>
                <w:sz w:val="20"/>
                <w:szCs w:val="18"/>
              </w:rPr>
              <w:t xml:space="preserve"> </w:t>
            </w:r>
          </w:p>
          <w:p w:rsidR="00D177B8" w:rsidRDefault="00D177B8">
            <w:pPr>
              <w:pStyle w:val="NormalWeb"/>
              <w:spacing w:before="0" w:beforeAutospacing="0" w:after="0" w:afterAutospacing="0"/>
              <w:rPr>
                <w:rFonts w:ascii="Wingdings" w:hAnsi="Wingdings" w:cs="Wingdings"/>
                <w:sz w:val="20"/>
                <w:szCs w:val="18"/>
              </w:rPr>
            </w:pPr>
          </w:p>
          <w:p w:rsidR="00DB38B9" w:rsidRDefault="00D177B8">
            <w:pPr>
              <w:pStyle w:val="NormalWeb"/>
              <w:spacing w:before="0" w:beforeAutospacing="0" w:after="0" w:afterAutospacing="0"/>
              <w:rPr>
                <w:rFonts w:ascii="Times" w:hAnsi="Times" w:cs="Times"/>
                <w:sz w:val="20"/>
                <w:szCs w:val="12"/>
              </w:rPr>
            </w:pPr>
            <w:r w:rsidRPr="00D177B8">
              <w:rPr>
                <w:rFonts w:ascii="Times" w:hAnsi="Times" w:cs="Times"/>
                <w:b/>
                <w:bCs/>
                <w:sz w:val="20"/>
                <w:szCs w:val="18"/>
              </w:rPr>
              <w:t xml:space="preserve">L’écart interquartile </w:t>
            </w:r>
            <w:r w:rsidRPr="00D177B8">
              <w:rPr>
                <w:rFonts w:ascii="Times" w:hAnsi="Times" w:cs="Times"/>
                <w:sz w:val="20"/>
                <w:szCs w:val="18"/>
              </w:rPr>
              <w:t>d’une série statistique est le nombre Q</w:t>
            </w:r>
            <w:r w:rsidRPr="00D177B8">
              <w:rPr>
                <w:rFonts w:ascii="Times" w:hAnsi="Times" w:cs="Times"/>
                <w:sz w:val="20"/>
                <w:szCs w:val="12"/>
              </w:rPr>
              <w:t xml:space="preserve">3 </w:t>
            </w:r>
            <w:r w:rsidRPr="00D177B8">
              <w:rPr>
                <w:rFonts w:ascii="Times" w:hAnsi="Times" w:cs="Times"/>
                <w:sz w:val="20"/>
                <w:szCs w:val="18"/>
              </w:rPr>
              <w:t>– Q</w:t>
            </w:r>
            <w:r w:rsidRPr="00D177B8">
              <w:rPr>
                <w:rFonts w:ascii="Times" w:hAnsi="Times" w:cs="Times"/>
                <w:sz w:val="20"/>
                <w:szCs w:val="12"/>
              </w:rPr>
              <w:t>1</w:t>
            </w:r>
          </w:p>
          <w:p w:rsidR="00DB38B9" w:rsidRDefault="00DB38B9">
            <w:pPr>
              <w:pStyle w:val="NormalWeb"/>
              <w:spacing w:before="0" w:beforeAutospacing="0" w:after="0" w:afterAutospacing="0"/>
              <w:rPr>
                <w:rFonts w:ascii="Times" w:hAnsi="Times" w:cs="Times"/>
                <w:sz w:val="20"/>
                <w:szCs w:val="12"/>
              </w:rPr>
            </w:pPr>
          </w:p>
          <w:p w:rsidR="00D177B8" w:rsidRDefault="00DB38B9">
            <w:pPr>
              <w:pStyle w:val="NormalWeb"/>
              <w:spacing w:before="0" w:beforeAutospacing="0" w:after="0" w:afterAutospacing="0"/>
              <w:rPr>
                <w:rFonts w:ascii="Times" w:hAnsi="Times" w:cs="Times"/>
                <w:sz w:val="20"/>
                <w:szCs w:val="12"/>
              </w:rPr>
            </w:pPr>
            <w:r>
              <w:rPr>
                <w:rFonts w:ascii="Times" w:hAnsi="Times" w:cs="Times"/>
                <w:sz w:val="20"/>
                <w:szCs w:val="12"/>
              </w:rPr>
              <w:t>Remarque</w:t>
            </w:r>
          </w:p>
          <w:p w:rsidR="008E018F" w:rsidRDefault="008E018F" w:rsidP="008E01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L’écart interquartile mesure la dispersion des valeurs autour de la médiane;</w:t>
            </w:r>
          </w:p>
          <w:p w:rsidR="008E018F" w:rsidRDefault="008E018F" w:rsidP="008E01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hAnsi="Times" w:cs="Times"/>
                <w:color w:val="000000"/>
                <w:sz w:val="18"/>
                <w:szCs w:val="18"/>
              </w:rPr>
              <w:t>Plus l’écart est petit, plus les valeurs de la série appartenant à l’intervalle interquartile sont concentrées autour de la médiane.</w:t>
            </w:r>
          </w:p>
          <w:p w:rsidR="008E018F" w:rsidRDefault="008E018F" w:rsidP="008E018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" w:hAnsi="Times" w:cs="Times"/>
                <w:sz w:val="18"/>
                <w:szCs w:val="18"/>
              </w:rPr>
              <w:t xml:space="preserve">Contrairement à </w:t>
            </w:r>
            <w:r>
              <w:rPr>
                <w:rFonts w:ascii="Times" w:hAnsi="Times" w:cs="Times"/>
                <w:b/>
                <w:bCs/>
                <w:sz w:val="18"/>
                <w:szCs w:val="18"/>
              </w:rPr>
              <w:t xml:space="preserve">l’étendue </w:t>
            </w:r>
            <w:r>
              <w:rPr>
                <w:rFonts w:ascii="Times" w:hAnsi="Times" w:cs="Times"/>
                <w:sz w:val="18"/>
                <w:szCs w:val="18"/>
              </w:rPr>
              <w:t xml:space="preserve">(notée e) qui mesure l’écart entre la plus grande et la plus petite valeur, l’écart interquartile élimine les valeurs extrêmes qui peuvent être douteuses, cependant il ne tient </w:t>
            </w:r>
            <w:r w:rsidR="00DB38B9">
              <w:rPr>
                <w:rFonts w:ascii="Times" w:hAnsi="Times" w:cs="Times"/>
                <w:sz w:val="18"/>
                <w:szCs w:val="18"/>
              </w:rPr>
              <w:t>compte que de 50% de l’effectif</w:t>
            </w:r>
            <w:r>
              <w:rPr>
                <w:rFonts w:ascii="Times" w:hAnsi="Times" w:cs="Times"/>
                <w:sz w:val="18"/>
                <w:szCs w:val="18"/>
              </w:rPr>
              <w:t>.</w:t>
            </w:r>
          </w:p>
          <w:p w:rsidR="00344E39" w:rsidRPr="00D177B8" w:rsidRDefault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496" w:type="dxa"/>
            <w:gridSpan w:val="2"/>
          </w:tcPr>
          <w:p w:rsidR="00344E39" w:rsidRPr="00DB38B9" w:rsidRDefault="00344E39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DB38B9">
              <w:rPr>
                <w:rFonts w:ascii="Times New Roman" w:hAnsi="Times New Roman" w:cs="Times New Roman"/>
                <w:b/>
                <w:color w:val="auto"/>
                <w:sz w:val="20"/>
              </w:rPr>
              <w:t>Déterminons Q</w:t>
            </w:r>
            <w:r w:rsidRPr="00DB38B9">
              <w:rPr>
                <w:rFonts w:ascii="Times New Roman" w:hAnsi="Times New Roman" w:cs="Times New Roman"/>
                <w:b/>
                <w:color w:val="auto"/>
                <w:sz w:val="20"/>
                <w:vertAlign w:val="subscript"/>
              </w:rPr>
              <w:t>1 </w:t>
            </w:r>
            <w:r w:rsidRPr="00DB38B9">
              <w:rPr>
                <w:rFonts w:ascii="Times New Roman" w:hAnsi="Times New Roman" w:cs="Times New Roman"/>
                <w:b/>
                <w:color w:val="auto"/>
                <w:sz w:val="20"/>
              </w:rPr>
              <w:t>:</w:t>
            </w:r>
          </w:p>
          <w:p w:rsidR="00344E39" w:rsidRPr="00F45B89" w:rsidRDefault="00CE44C6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F45B89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N est impair. </w:t>
            </w:r>
          </w:p>
          <w:p w:rsidR="00CE44C6" w:rsidRPr="00F45B89" w:rsidRDefault="00F45B89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N x 25/100= </w:t>
            </w:r>
            <w:r w:rsidR="00CE44C6" w:rsidRPr="00F45B89">
              <w:rPr>
                <w:rFonts w:ascii="Times New Roman" w:hAnsi="Times New Roman" w:cs="Times New Roman"/>
                <w:b/>
                <w:color w:val="auto"/>
                <w:sz w:val="20"/>
              </w:rPr>
              <w:t>N/4 = 25/4 = 6,25 : Q1 est donc la moyenne entre la 6</w:t>
            </w:r>
            <w:r w:rsidR="00CE44C6" w:rsidRPr="00F45B89">
              <w:rPr>
                <w:rFonts w:ascii="Times New Roman" w:hAnsi="Times New Roman" w:cs="Times New Roman"/>
                <w:b/>
                <w:color w:val="auto"/>
                <w:sz w:val="20"/>
                <w:vertAlign w:val="superscript"/>
              </w:rPr>
              <w:t>ième</w:t>
            </w:r>
            <w:r w:rsidR="00CE44C6" w:rsidRPr="00F45B89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et la 7</w:t>
            </w:r>
            <w:r w:rsidR="00CE44C6" w:rsidRPr="00F45B89">
              <w:rPr>
                <w:rFonts w:ascii="Times New Roman" w:hAnsi="Times New Roman" w:cs="Times New Roman"/>
                <w:b/>
                <w:color w:val="auto"/>
                <w:sz w:val="20"/>
                <w:vertAlign w:val="superscript"/>
              </w:rPr>
              <w:t>ième</w:t>
            </w:r>
            <w:r w:rsidR="00CE44C6" w:rsidRPr="00F45B89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valeur :  (8 +8) / 2 = 8</w:t>
            </w:r>
          </w:p>
          <w:p w:rsidR="00CE44C6" w:rsidRPr="00F45B89" w:rsidRDefault="00206D5F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F45B89">
              <w:rPr>
                <w:rFonts w:ascii="Times New Roman" w:hAnsi="Times New Roman" w:cs="Times New Roman"/>
                <w:b/>
                <w:color w:val="auto"/>
                <w:sz w:val="20"/>
              </w:rPr>
              <w:br/>
              <w:t xml:space="preserve">Q1 est la médiane de la sous série qui comporte 12 notes. </w:t>
            </w:r>
            <w:r w:rsidR="00F45B89">
              <w:rPr>
                <w:rFonts w:ascii="Times New Roman" w:hAnsi="Times New Roman" w:cs="Times New Roman"/>
                <w:b/>
                <w:color w:val="auto"/>
                <w:sz w:val="20"/>
              </w:rPr>
              <w:br/>
              <w:t>Q1 = 8 (/20).</w:t>
            </w:r>
          </w:p>
          <w:p w:rsidR="00CE44C6" w:rsidRPr="00F45B89" w:rsidRDefault="00CE44C6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344E39" w:rsidRPr="00F45B89" w:rsidRDefault="00344E39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344E39" w:rsidRPr="00F45B89" w:rsidRDefault="00344E39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344E39" w:rsidRPr="00F45B89" w:rsidRDefault="00344E39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D177B8" w:rsidRPr="00F45B89" w:rsidRDefault="00D177B8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Déterminons Q</w:t>
            </w: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  <w:vertAlign w:val="subscript"/>
              </w:rPr>
              <w:t>3</w:t>
            </w:r>
            <w:r w:rsidR="00344E39"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 :</w:t>
            </w:r>
          </w:p>
          <w:p w:rsidR="00D177B8" w:rsidRPr="00F45B89" w:rsidRDefault="00206D5F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Nx</w:t>
            </w:r>
            <w:r w:rsidR="00CE44C6"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3/4 = 25x3/4 = 18,75 : Q3 est donc la moyenne entre la 18</w:t>
            </w: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  <w:vertAlign w:val="superscript"/>
              </w:rPr>
              <w:t>ième</w:t>
            </w: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</w:t>
            </w:r>
            <w:r w:rsidR="00CE44C6"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et la 19</w:t>
            </w:r>
            <w:r w:rsidR="00CE44C6"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  <w:vertAlign w:val="superscript"/>
              </w:rPr>
              <w:t>ième</w:t>
            </w:r>
            <w:r w:rsidR="00CE44C6"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 valeur : ( 12+12) / 2 = 12</w:t>
            </w: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. </w:t>
            </w:r>
          </w:p>
          <w:p w:rsidR="00D177B8" w:rsidRPr="00F45B89" w:rsidRDefault="00D177B8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B51DF0" w:rsidRPr="00F45B89" w:rsidRDefault="00B51DF0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D177B8" w:rsidRPr="00F45B89" w:rsidRDefault="00206D5F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Q3 est la médiane de la sous série ( supérieure à Médiane) .</w:t>
            </w:r>
          </w:p>
          <w:p w:rsidR="00D177B8" w:rsidRPr="00F45B89" w:rsidRDefault="00D177B8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B51DF0" w:rsidRPr="00F45B89" w:rsidRDefault="00B51DF0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DB38B9" w:rsidRPr="00F45B89" w:rsidRDefault="00DB38B9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D177B8" w:rsidRPr="00F45B89" w:rsidRDefault="00D177B8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Intervalle interquartile :</w:t>
            </w:r>
            <w:r w:rsidR="003B3F4F"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 xml:space="preserve"> </w:t>
            </w:r>
          </w:p>
          <w:p w:rsidR="003B3F4F" w:rsidRPr="00F45B89" w:rsidRDefault="003B3F4F" w:rsidP="003B3F4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Dans l’intervalle [ 8 ; 12], on retrouve 50% de la population.</w:t>
            </w:r>
          </w:p>
          <w:p w:rsidR="00D177B8" w:rsidRPr="00F45B89" w:rsidRDefault="00D177B8" w:rsidP="003B3F4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D177B8" w:rsidRPr="00F45B89" w:rsidRDefault="00D177B8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</w:p>
          <w:p w:rsidR="00D177B8" w:rsidRPr="00F45B89" w:rsidRDefault="00D177B8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</w:pPr>
            <w:r w:rsidRPr="00F45B89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Ecart interquartile :</w:t>
            </w:r>
          </w:p>
          <w:p w:rsidR="00344E39" w:rsidRDefault="003B3F4F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F45B89">
              <w:rPr>
                <w:rFonts w:ascii="Times New Roman" w:hAnsi="Times New Roman" w:cs="Times New Roman"/>
                <w:color w:val="FFFFFF" w:themeColor="background1"/>
                <w:sz w:val="20"/>
              </w:rPr>
              <w:t>Q3- Q1 = 12-8 = 4 (4 points sur 20)</w:t>
            </w:r>
          </w:p>
        </w:tc>
      </w:tr>
      <w:tr w:rsidR="00D177B8">
        <w:trPr>
          <w:trHeight w:val="474"/>
        </w:trPr>
        <w:tc>
          <w:tcPr>
            <w:tcW w:w="5740" w:type="dxa"/>
            <w:gridSpan w:val="3"/>
            <w:vAlign w:val="center"/>
          </w:tcPr>
          <w:p w:rsidR="00D177B8" w:rsidRDefault="00D177B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 xml:space="preserve">LES DECILES : </w:t>
            </w:r>
          </w:p>
          <w:p w:rsidR="00D177B8" w:rsidRPr="00DB38B9" w:rsidRDefault="00DB38B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DB38B9">
              <w:rPr>
                <w:rFonts w:ascii="Times New Roman" w:hAnsi="Times New Roman" w:cs="Times New Roman"/>
                <w:color w:val="auto"/>
                <w:sz w:val="20"/>
              </w:rPr>
              <w:t>Les déciles notées D</w:t>
            </w:r>
            <w:r w:rsidRPr="00DB38B9">
              <w:rPr>
                <w:rFonts w:ascii="Times New Roman" w:hAnsi="Times New Roman" w:cs="Times New Roman"/>
                <w:color w:val="auto"/>
                <w:sz w:val="20"/>
                <w:vertAlign w:val="subscript"/>
              </w:rPr>
              <w:t>1</w:t>
            </w:r>
            <w:r w:rsidRPr="00DB38B9">
              <w:rPr>
                <w:rFonts w:ascii="Times New Roman" w:hAnsi="Times New Roman" w:cs="Times New Roman"/>
                <w:color w:val="auto"/>
                <w:sz w:val="20"/>
              </w:rPr>
              <w:t>, D</w:t>
            </w:r>
            <w:r w:rsidRPr="00DB38B9">
              <w:rPr>
                <w:rFonts w:ascii="Times New Roman" w:hAnsi="Times New Roman" w:cs="Times New Roman"/>
                <w:color w:val="auto"/>
                <w:sz w:val="20"/>
                <w:vertAlign w:val="subscript"/>
              </w:rPr>
              <w:t>2</w:t>
            </w:r>
            <w:r w:rsidRPr="00DB38B9">
              <w:rPr>
                <w:rFonts w:ascii="Times New Roman" w:hAnsi="Times New Roman" w:cs="Times New Roman"/>
                <w:color w:val="auto"/>
                <w:sz w:val="20"/>
              </w:rPr>
              <w:t>,</w:t>
            </w:r>
            <w:r w:rsidR="00206D5F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DB38B9">
              <w:rPr>
                <w:rFonts w:ascii="Times New Roman" w:hAnsi="Times New Roman" w:cs="Times New Roman"/>
                <w:color w:val="auto"/>
                <w:sz w:val="20"/>
              </w:rPr>
              <w:t xml:space="preserve"> …. D</w:t>
            </w:r>
            <w:r w:rsidRPr="00DB38B9">
              <w:rPr>
                <w:rFonts w:ascii="Times New Roman" w:hAnsi="Times New Roman" w:cs="Times New Roman"/>
                <w:color w:val="auto"/>
                <w:sz w:val="20"/>
                <w:vertAlign w:val="subscript"/>
              </w:rPr>
              <w:t>9</w:t>
            </w:r>
            <w:r w:rsidRPr="00DB38B9">
              <w:rPr>
                <w:rFonts w:ascii="Times New Roman" w:hAnsi="Times New Roman" w:cs="Times New Roman"/>
                <w:color w:val="auto"/>
                <w:sz w:val="20"/>
              </w:rPr>
              <w:t>, partage la série en 10 sous groupe de même effectif.</w:t>
            </w:r>
            <w:r w:rsidR="00206D5F">
              <w:rPr>
                <w:rFonts w:ascii="Times New Roman" w:hAnsi="Times New Roman" w:cs="Times New Roman"/>
                <w:color w:val="auto"/>
                <w:sz w:val="20"/>
              </w:rPr>
              <w:t xml:space="preserve"> Me = D5 .</w:t>
            </w:r>
          </w:p>
          <w:p w:rsidR="00D177B8" w:rsidRPr="00DB38B9" w:rsidRDefault="00DB38B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Ce son</w:t>
            </w:r>
            <w:r w:rsidR="00206D5F">
              <w:rPr>
                <w:rFonts w:ascii="Times New Roman" w:hAnsi="Times New Roman" w:cs="Times New Roman"/>
                <w:color w:val="auto"/>
                <w:sz w:val="20"/>
              </w:rPr>
              <w:t>t aussi des valeurs de la série ou des moyennes .</w:t>
            </w:r>
          </w:p>
          <w:p w:rsidR="004C5859" w:rsidRPr="004C5859" w:rsidRDefault="004C5859" w:rsidP="004C585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  <w:lang w:val="da-DK"/>
              </w:rPr>
            </w:pPr>
            <w:r w:rsidRPr="00DB38B9">
              <w:rPr>
                <w:rFonts w:ascii="Times New Roman" w:hAnsi="Times New Roman" w:cs="Times New Roman"/>
                <w:b/>
                <w:color w:val="auto"/>
                <w:sz w:val="20"/>
              </w:rPr>
              <w:t>D</w:t>
            </w:r>
            <w:r w:rsidRPr="00DB38B9">
              <w:rPr>
                <w:rFonts w:ascii="Times New Roman" w:hAnsi="Times New Roman" w:cs="Times New Roman"/>
                <w:b/>
                <w:color w:val="auto"/>
                <w:sz w:val="20"/>
                <w:vertAlign w:val="subscript"/>
              </w:rPr>
              <w:t>1</w:t>
            </w:r>
            <w:r w:rsidRPr="00DB38B9">
              <w:rPr>
                <w:rFonts w:ascii="Times New Roman" w:hAnsi="Times New Roman" w:cs="Times New Roman"/>
                <w:b/>
                <w:color w:val="auto"/>
                <w:sz w:val="20"/>
              </w:rPr>
              <w:t> 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4C5859">
              <w:rPr>
                <w:rFonts w:ascii="Times New Roman" w:hAnsi="Times New Roman" w:cs="Times New Roman"/>
                <w:color w:val="auto"/>
                <w:sz w:val="20"/>
              </w:rPr>
              <w:t>c’est la valeur de la série pour laquelle 10%</w:t>
            </w:r>
            <w:r w:rsidRPr="004C5859">
              <w:rPr>
                <w:rFonts w:ascii="Times New Roman" w:hAnsi="Times New Roman" w:cs="Times New Roman"/>
                <w:color w:val="auto"/>
                <w:sz w:val="20"/>
                <w:lang w:val="da-DK"/>
              </w:rPr>
              <w:t xml:space="preserve"> des v</w:t>
            </w:r>
            <w:r w:rsidRPr="004C5859">
              <w:rPr>
                <w:rFonts w:ascii="Times New Roman" w:hAnsi="Times New Roman" w:cs="Times New Roman"/>
                <w:color w:val="auto"/>
                <w:sz w:val="20"/>
              </w:rPr>
              <w:t>a</w:t>
            </w:r>
            <w:r w:rsidRPr="004C5859">
              <w:rPr>
                <w:rFonts w:ascii="Times New Roman" w:hAnsi="Times New Roman" w:cs="Times New Roman"/>
                <w:color w:val="auto"/>
                <w:sz w:val="20"/>
                <w:lang w:val="da-DK"/>
              </w:rPr>
              <w:t>leurs lui sont inférieures ou égales.</w:t>
            </w:r>
          </w:p>
          <w:p w:rsidR="004C5859" w:rsidRPr="004C5859" w:rsidRDefault="004C5859" w:rsidP="004C585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  <w:lang w:val="da-DK"/>
              </w:rPr>
            </w:pPr>
            <w:r w:rsidRPr="00DB38B9">
              <w:rPr>
                <w:rFonts w:ascii="Times New Roman" w:hAnsi="Times New Roman" w:cs="Times New Roman"/>
                <w:b/>
                <w:color w:val="auto"/>
                <w:sz w:val="20"/>
              </w:rPr>
              <w:t>D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vertAlign w:val="subscript"/>
              </w:rPr>
              <w:t>9</w:t>
            </w:r>
            <w:r w:rsidRPr="00DB38B9">
              <w:rPr>
                <w:rFonts w:ascii="Times New Roman" w:hAnsi="Times New Roman" w:cs="Times New Roman"/>
                <w:b/>
                <w:color w:val="auto"/>
                <w:sz w:val="20"/>
              </w:rPr>
              <w:t> :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4C5859">
              <w:rPr>
                <w:rFonts w:ascii="Times New Roman" w:hAnsi="Times New Roman" w:cs="Times New Roman"/>
                <w:color w:val="auto"/>
                <w:sz w:val="20"/>
              </w:rPr>
              <w:t>c’est la valeur de la série pour laquelle 90%</w:t>
            </w:r>
            <w:r w:rsidRPr="004C5859">
              <w:rPr>
                <w:rFonts w:ascii="Times New Roman" w:hAnsi="Times New Roman" w:cs="Times New Roman"/>
                <w:color w:val="auto"/>
                <w:sz w:val="20"/>
                <w:lang w:val="da-DK"/>
              </w:rPr>
              <w:t xml:space="preserve"> des v</w:t>
            </w:r>
            <w:r w:rsidRPr="004C5859">
              <w:rPr>
                <w:rFonts w:ascii="Times New Roman" w:hAnsi="Times New Roman" w:cs="Times New Roman"/>
                <w:color w:val="auto"/>
                <w:sz w:val="20"/>
              </w:rPr>
              <w:t>a</w:t>
            </w:r>
            <w:r w:rsidRPr="004C5859">
              <w:rPr>
                <w:rFonts w:ascii="Times New Roman" w:hAnsi="Times New Roman" w:cs="Times New Roman"/>
                <w:color w:val="auto"/>
                <w:sz w:val="20"/>
                <w:lang w:val="da-DK"/>
              </w:rPr>
              <w:t>leurs lui sont inférieures ou égales.</w:t>
            </w:r>
          </w:p>
          <w:p w:rsidR="00D177B8" w:rsidRPr="0029364C" w:rsidRDefault="00D177B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</w:pPr>
          </w:p>
        </w:tc>
        <w:tc>
          <w:tcPr>
            <w:tcW w:w="5496" w:type="dxa"/>
            <w:gridSpan w:val="2"/>
          </w:tcPr>
          <w:p w:rsidR="00DB38B9" w:rsidRPr="00ED2CCB" w:rsidRDefault="00DB38B9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DB38B9">
              <w:rPr>
                <w:rFonts w:ascii="Times New Roman" w:hAnsi="Times New Roman" w:cs="Times New Roman"/>
                <w:b/>
                <w:color w:val="auto"/>
                <w:sz w:val="20"/>
              </w:rPr>
              <w:t>Déterminer D</w:t>
            </w:r>
            <w:r w:rsidRPr="00DB38B9">
              <w:rPr>
                <w:rFonts w:ascii="Times New Roman" w:hAnsi="Times New Roman" w:cs="Times New Roman"/>
                <w:b/>
                <w:color w:val="auto"/>
                <w:sz w:val="20"/>
                <w:vertAlign w:val="subscript"/>
              </w:rPr>
              <w:t>1</w:t>
            </w:r>
            <w:r w:rsidRPr="00DB38B9">
              <w:rPr>
                <w:rFonts w:ascii="Times New Roman" w:hAnsi="Times New Roman" w:cs="Times New Roman"/>
                <w:b/>
                <w:color w:val="auto"/>
                <w:sz w:val="20"/>
              </w:rPr>
              <w:t> :</w:t>
            </w:r>
          </w:p>
          <w:p w:rsidR="00DB38B9" w:rsidRPr="00ED2CCB" w:rsidRDefault="003B3F4F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ED2CCB">
              <w:rPr>
                <w:rFonts w:ascii="Times New Roman" w:hAnsi="Times New Roman" w:cs="Times New Roman"/>
                <w:b/>
                <w:color w:val="auto"/>
                <w:sz w:val="20"/>
              </w:rPr>
              <w:t>N/10 = 2,5 Donc D1 sera la moyenne entre le 2 et le 3</w:t>
            </w:r>
            <w:r w:rsidR="00250758" w:rsidRPr="00ED2CCB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ième valeur : (7+8) /2 = 7,5 </w:t>
            </w:r>
          </w:p>
          <w:p w:rsidR="00343B86" w:rsidRPr="00ED2CCB" w:rsidRDefault="00343B86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  <w:p w:rsidR="004C5859" w:rsidRPr="00ED2CCB" w:rsidRDefault="00DB38B9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ED2CCB">
              <w:rPr>
                <w:rFonts w:ascii="Times New Roman" w:hAnsi="Times New Roman" w:cs="Times New Roman"/>
                <w:b/>
                <w:color w:val="auto"/>
                <w:sz w:val="20"/>
              </w:rPr>
              <w:t>Déterminer D</w:t>
            </w:r>
            <w:r w:rsidRPr="00ED2CCB">
              <w:rPr>
                <w:rFonts w:ascii="Times New Roman" w:hAnsi="Times New Roman" w:cs="Times New Roman"/>
                <w:b/>
                <w:color w:val="auto"/>
                <w:sz w:val="20"/>
                <w:vertAlign w:val="subscript"/>
              </w:rPr>
              <w:t>9</w:t>
            </w:r>
            <w:r w:rsidRPr="00ED2CCB">
              <w:rPr>
                <w:rFonts w:ascii="Times New Roman" w:hAnsi="Times New Roman" w:cs="Times New Roman"/>
                <w:b/>
                <w:color w:val="auto"/>
                <w:sz w:val="20"/>
              </w:rPr>
              <w:t> :</w:t>
            </w:r>
          </w:p>
          <w:p w:rsidR="004C5859" w:rsidRPr="00ED2CCB" w:rsidRDefault="00250758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ED2CCB">
              <w:rPr>
                <w:rFonts w:ascii="Times New Roman" w:hAnsi="Times New Roman" w:cs="Times New Roman"/>
                <w:b/>
                <w:color w:val="auto"/>
                <w:sz w:val="20"/>
              </w:rPr>
              <w:t>Nx9/10 = 25x9/10 = 22,5 Donc D9 est la moyenne entre la 22</w:t>
            </w:r>
            <w:r w:rsidRPr="00ED2CCB">
              <w:rPr>
                <w:rFonts w:ascii="Times New Roman" w:hAnsi="Times New Roman" w:cs="Times New Roman"/>
                <w:b/>
                <w:color w:val="auto"/>
                <w:sz w:val="20"/>
                <w:vertAlign w:val="superscript"/>
              </w:rPr>
              <w:t>ième</w:t>
            </w:r>
            <w:r w:rsidR="00ED2CCB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et la 23</w:t>
            </w:r>
            <w:r w:rsidRPr="00ED2CCB">
              <w:rPr>
                <w:rFonts w:ascii="Times New Roman" w:hAnsi="Times New Roman" w:cs="Times New Roman"/>
                <w:b/>
                <w:color w:val="auto"/>
                <w:sz w:val="20"/>
                <w:vertAlign w:val="superscript"/>
              </w:rPr>
              <w:t>ième</w:t>
            </w:r>
            <w:r w:rsidR="00ED2CCB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ED2CCB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 valeur du caractère.(13+16)/2 = 14,5.</w:t>
            </w:r>
          </w:p>
          <w:p w:rsidR="00D177B8" w:rsidRPr="00250758" w:rsidRDefault="00250758" w:rsidP="00344E3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0"/>
              </w:rPr>
            </w:pPr>
            <w:r w:rsidRPr="00ED2CCB">
              <w:rPr>
                <w:rFonts w:ascii="Times New Roman" w:hAnsi="Times New Roman" w:cs="Times New Roman"/>
                <w:i/>
                <w:color w:val="auto"/>
                <w:sz w:val="20"/>
              </w:rPr>
              <w:t>90% des élèves ont eu une note inférieure à 14,5 et donc 10 % ont eu une note supérieure à 14,5.</w:t>
            </w:r>
          </w:p>
        </w:tc>
      </w:tr>
      <w:tr w:rsidR="00F470BB">
        <w:trPr>
          <w:trHeight w:val="224"/>
        </w:trPr>
        <w:tc>
          <w:tcPr>
            <w:tcW w:w="11236" w:type="dxa"/>
            <w:gridSpan w:val="5"/>
            <w:vAlign w:val="center"/>
          </w:tcPr>
          <w:p w:rsidR="00B51DF0" w:rsidRDefault="00B51DF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</w:pPr>
          </w:p>
          <w:p w:rsidR="00F470BB" w:rsidRPr="00250758" w:rsidRDefault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>Le</w:t>
            </w:r>
            <w:r w:rsidRPr="00D177B8"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>s caractéristiques de position :</w:t>
            </w:r>
            <w:r w:rsidR="00250758"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 xml:space="preserve"> </w:t>
            </w:r>
            <w:r w:rsidR="00143EBB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EE02F8">
              <w:rPr>
                <w:rFonts w:ascii="Times New Roman" w:hAnsi="Times New Roman" w:cs="Times New Roman"/>
                <w:color w:val="auto"/>
                <w:sz w:val="20"/>
              </w:rPr>
              <w:t xml:space="preserve">moyenne (mais peu d’intérêt dans les comparaisons),  </w:t>
            </w:r>
            <w:r w:rsidR="00250758" w:rsidRPr="00250758">
              <w:rPr>
                <w:rFonts w:ascii="Times New Roman" w:hAnsi="Times New Roman" w:cs="Times New Roman"/>
                <w:color w:val="auto"/>
                <w:sz w:val="20"/>
              </w:rPr>
              <w:t>MEDIANE</w:t>
            </w:r>
            <w:r w:rsidR="00250758">
              <w:rPr>
                <w:rFonts w:ascii="Times New Roman" w:hAnsi="Times New Roman" w:cs="Times New Roman"/>
                <w:color w:val="auto"/>
                <w:sz w:val="20"/>
              </w:rPr>
              <w:t>, Q1, Q3.</w:t>
            </w:r>
          </w:p>
          <w:p w:rsidR="00F470BB" w:rsidRDefault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470BB" w:rsidRPr="00250758" w:rsidRDefault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 w:rsidRPr="00D177B8"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>Les caractéristiques de dispersion :</w:t>
            </w:r>
            <w:r w:rsidR="00250758"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 xml:space="preserve"> </w:t>
            </w:r>
            <w:r w:rsidR="00250758" w:rsidRPr="00250758">
              <w:rPr>
                <w:rFonts w:ascii="Times New Roman" w:hAnsi="Times New Roman" w:cs="Times New Roman"/>
                <w:color w:val="auto"/>
                <w:sz w:val="20"/>
              </w:rPr>
              <w:t>étendue</w:t>
            </w:r>
            <w:r w:rsidR="00250758">
              <w:rPr>
                <w:rFonts w:ascii="Times New Roman" w:hAnsi="Times New Roman" w:cs="Times New Roman"/>
                <w:color w:val="auto"/>
                <w:sz w:val="20"/>
              </w:rPr>
              <w:t>, interval</w:t>
            </w:r>
            <w:r w:rsidR="00ED2CCB">
              <w:rPr>
                <w:rFonts w:ascii="Times New Roman" w:hAnsi="Times New Roman" w:cs="Times New Roman"/>
                <w:color w:val="auto"/>
                <w:sz w:val="20"/>
              </w:rPr>
              <w:t>le interquartile ou écart inter</w:t>
            </w:r>
            <w:r w:rsidR="00EE02F8">
              <w:rPr>
                <w:rFonts w:ascii="Times New Roman" w:hAnsi="Times New Roman" w:cs="Times New Roman"/>
                <w:color w:val="auto"/>
                <w:sz w:val="20"/>
              </w:rPr>
              <w:t>quartile et L’ECART TYPE.</w:t>
            </w:r>
          </w:p>
          <w:p w:rsidR="00F470BB" w:rsidRDefault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470BB" w:rsidRPr="00F470BB" w:rsidRDefault="00F470BB" w:rsidP="00F470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F470BB">
              <w:rPr>
                <w:color w:val="000000"/>
                <w:sz w:val="20"/>
              </w:rPr>
              <w:t xml:space="preserve">La </w:t>
            </w:r>
            <w:r w:rsidRPr="00AA25F3">
              <w:rPr>
                <w:b/>
                <w:color w:val="000000"/>
                <w:sz w:val="20"/>
                <w:u w:val="single"/>
              </w:rPr>
              <w:t>médiane</w:t>
            </w:r>
            <w:r w:rsidRPr="00F470BB">
              <w:rPr>
                <w:color w:val="000000"/>
                <w:sz w:val="20"/>
              </w:rPr>
              <w:t xml:space="preserve"> comme paramètre de position et </w:t>
            </w:r>
            <w:r w:rsidRPr="00AA25F3">
              <w:rPr>
                <w:b/>
                <w:color w:val="000000"/>
                <w:sz w:val="20"/>
                <w:u w:val="single"/>
              </w:rPr>
              <w:t>l'intervalle interquartile</w:t>
            </w:r>
            <w:r w:rsidRPr="00F470BB">
              <w:rPr>
                <w:color w:val="000000"/>
                <w:sz w:val="20"/>
              </w:rPr>
              <w:t xml:space="preserve"> comme paramètre de dispersion fournissent une bonne description d'une série statistique.</w:t>
            </w:r>
            <w:r>
              <w:rPr>
                <w:color w:val="000000"/>
                <w:sz w:val="20"/>
              </w:rPr>
              <w:t xml:space="preserve"> </w:t>
            </w:r>
            <w:r w:rsidR="00E47B44">
              <w:rPr>
                <w:color w:val="000000"/>
                <w:sz w:val="20"/>
              </w:rPr>
              <w:t>Ces deux paramètres permettent une bonne comparaison et analyse entre deux sér</w:t>
            </w:r>
            <w:r w:rsidR="00ED2CCB">
              <w:rPr>
                <w:color w:val="000000"/>
                <w:sz w:val="20"/>
              </w:rPr>
              <w:t xml:space="preserve">ies d’une même étude sur des </w:t>
            </w:r>
            <w:r w:rsidR="00E47B44">
              <w:rPr>
                <w:color w:val="000000"/>
                <w:sz w:val="20"/>
              </w:rPr>
              <w:t xml:space="preserve"> individus différents. </w:t>
            </w:r>
          </w:p>
          <w:p w:rsidR="00F470BB" w:rsidRDefault="00F470BB" w:rsidP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F470BB" w:rsidRPr="00F470BB">
        <w:trPr>
          <w:trHeight w:val="4529"/>
        </w:trPr>
        <w:tc>
          <w:tcPr>
            <w:tcW w:w="11236" w:type="dxa"/>
            <w:gridSpan w:val="5"/>
          </w:tcPr>
          <w:p w:rsidR="00F470BB" w:rsidRPr="00F470BB" w:rsidRDefault="00607F60" w:rsidP="00D177B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 xml:space="preserve">COURS 1 S                                                      </w:t>
            </w:r>
            <w:r w:rsidR="00F470BB" w:rsidRPr="00F470BB"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>LE DIAGRAMME EN BOÎTE :</w:t>
            </w:r>
            <w:r w:rsidR="00ED2CCB">
              <w:rPr>
                <w:rFonts w:ascii="Times New Roman" w:hAnsi="Times New Roman" w:cs="Times New Roman"/>
                <w:b/>
                <w:color w:val="auto"/>
                <w:sz w:val="20"/>
                <w:u w:val="single"/>
              </w:rPr>
              <w:t xml:space="preserve"> BOITE A MOUSTACHES</w:t>
            </w:r>
          </w:p>
          <w:p w:rsidR="00F470BB" w:rsidRPr="00F470BB" w:rsidRDefault="00E47B44" w:rsidP="00F470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La série de notes étudiée ici </w:t>
            </w:r>
            <w:r w:rsidR="00F470BB" w:rsidRPr="00F470BB">
              <w:rPr>
                <w:color w:val="000000"/>
                <w:sz w:val="20"/>
              </w:rPr>
              <w:t xml:space="preserve">se résume en: </w:t>
            </w:r>
          </w:p>
          <w:p w:rsidR="00F470BB" w:rsidRPr="00F470BB" w:rsidRDefault="00F470BB" w:rsidP="00343B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9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le minimum Min = </w:t>
            </w:r>
          </w:p>
          <w:p w:rsidR="00F470BB" w:rsidRPr="00F470BB" w:rsidRDefault="00F470BB" w:rsidP="00343B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9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le 1er quartile Q1 = </w:t>
            </w:r>
          </w:p>
          <w:p w:rsidR="00F470BB" w:rsidRPr="00F470BB" w:rsidRDefault="008C5EF2" w:rsidP="00343B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98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la médiane Me =</w:t>
            </w:r>
          </w:p>
          <w:p w:rsidR="00F470BB" w:rsidRPr="00F470BB" w:rsidRDefault="00F470BB" w:rsidP="00343B86">
            <w:pPr>
              <w:pStyle w:val="NormalWeb"/>
              <w:spacing w:before="0" w:beforeAutospacing="0" w:after="0" w:afterAutospacing="0"/>
              <w:ind w:left="1985"/>
              <w:rPr>
                <w:rFonts w:ascii="Times New Roman" w:hAnsi="Times New Roman"/>
                <w:sz w:val="20"/>
              </w:rPr>
            </w:pPr>
            <w:r w:rsidRPr="00F470BB">
              <w:rPr>
                <w:rFonts w:ascii="Times New Roman" w:hAnsi="Times New Roman"/>
                <w:sz w:val="20"/>
              </w:rPr>
              <w:t>- le 3è</w:t>
            </w:r>
            <w:r>
              <w:rPr>
                <w:rFonts w:ascii="Times New Roman" w:hAnsi="Times New Roman"/>
                <w:sz w:val="20"/>
              </w:rPr>
              <w:t xml:space="preserve">me quartile Q3 = </w:t>
            </w:r>
          </w:p>
          <w:p w:rsidR="00F470BB" w:rsidRPr="00F470BB" w:rsidRDefault="00F470BB" w:rsidP="00E47B44">
            <w:pPr>
              <w:pStyle w:val="NormalWeb"/>
              <w:spacing w:before="0" w:beforeAutospacing="0" w:after="0" w:afterAutospacing="0"/>
              <w:ind w:left="198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le maximum Max = </w:t>
            </w:r>
          </w:p>
          <w:p w:rsidR="00ED2CCB" w:rsidRDefault="00ED2CCB" w:rsidP="00ED2CCB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Ces 5</w:t>
            </w:r>
            <w:r w:rsidR="00F470BB" w:rsidRPr="00F470BB">
              <w:rPr>
                <w:rFonts w:ascii="Times New Roman" w:hAnsi="Times New Roman"/>
                <w:sz w:val="20"/>
              </w:rPr>
              <w:t xml:space="preserve"> données permettent de co</w:t>
            </w:r>
            <w:r w:rsidR="00F470BB">
              <w:rPr>
                <w:rFonts w:ascii="Times New Roman" w:hAnsi="Times New Roman"/>
                <w:sz w:val="20"/>
              </w:rPr>
              <w:t>nstruire un diagramme en boîte ou  boîte à moustaches</w:t>
            </w:r>
            <w:r>
              <w:rPr>
                <w:rFonts w:ascii="Times New Roman" w:hAnsi="Times New Roman"/>
                <w:sz w:val="20"/>
              </w:rPr>
              <w:t xml:space="preserve">. En priorité : </w:t>
            </w:r>
            <w:r w:rsidRPr="00F470BB">
              <w:rPr>
                <w:rFonts w:ascii="Times New Roman" w:hAnsi="Times New Roman"/>
                <w:sz w:val="20"/>
              </w:rPr>
              <w:t>étudier et tracer une échelle.</w:t>
            </w:r>
          </w:p>
          <w:p w:rsidR="00ED2CCB" w:rsidRDefault="00ED2CCB" w:rsidP="00ED2CC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470BB" w:rsidRDefault="00F470BB" w:rsidP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470BB" w:rsidRDefault="00F470BB" w:rsidP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470BB" w:rsidRDefault="00F470BB" w:rsidP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470BB" w:rsidRDefault="00F470BB" w:rsidP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470BB" w:rsidRDefault="00F470BB" w:rsidP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470BB" w:rsidRDefault="00F470BB" w:rsidP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F470BB" w:rsidRDefault="00F470BB" w:rsidP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tbl>
            <w:tblPr>
              <w:tblStyle w:val="Grille"/>
              <w:tblpPr w:leftFromText="141" w:rightFromText="141" w:vertAnchor="text" w:horzAnchor="page" w:tblpX="82" w:tblpY="138"/>
              <w:tblOverlap w:val="never"/>
              <w:tblW w:w="0" w:type="auto"/>
              <w:tblBorders>
                <w:top w:val="none" w:sz="0" w:space="0" w:color="auto"/>
              </w:tblBorders>
              <w:tblLook w:val="00BF"/>
            </w:tblPr>
            <w:tblGrid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5"/>
            </w:tblGrid>
            <w:tr w:rsidR="00343B86" w:rsidRPr="00DC74FC"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4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  <w:tc>
                <w:tcPr>
                  <w:tcW w:w="555" w:type="dxa"/>
                </w:tcPr>
                <w:p w:rsidR="00343B86" w:rsidRPr="00DC74FC" w:rsidRDefault="00343B86" w:rsidP="00F470BB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Times New Roman"/>
                      <w:color w:val="auto"/>
                      <w:sz w:val="16"/>
                    </w:rPr>
                  </w:pPr>
                </w:p>
              </w:tc>
            </w:tr>
          </w:tbl>
          <w:p w:rsidR="00F470BB" w:rsidRPr="00F470BB" w:rsidRDefault="00F470BB" w:rsidP="00F470B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:rsidR="00821F84" w:rsidRDefault="00821F84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</w:p>
    <w:p w:rsidR="00607F60" w:rsidRDefault="00942CF8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Voir fiche TI ou CASIO pour utilisation de la calculatrice.</w:t>
      </w:r>
    </w:p>
    <w:p w:rsidR="0016633E" w:rsidRPr="00F81FEA" w:rsidRDefault="00607F60" w:rsidP="00874F8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0"/>
        </w:rPr>
        <w:t>COURS 1S</w:t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 w:rsidRPr="00F81FEA">
        <w:rPr>
          <w:rFonts w:ascii="Times New Roman" w:hAnsi="Times New Roman" w:cs="Times New Roman"/>
          <w:b/>
          <w:bCs/>
          <w:sz w:val="22"/>
        </w:rPr>
        <w:t xml:space="preserve">         STATISTIQUE</w:t>
      </w:r>
      <w:r w:rsidR="0026388B">
        <w:rPr>
          <w:rFonts w:ascii="Times New Roman" w:hAnsi="Times New Roman" w:cs="Times New Roman"/>
          <w:b/>
          <w:bCs/>
          <w:sz w:val="22"/>
        </w:rPr>
        <w:t>S : DEFINITIONS ET EXEMPLES</w:t>
      </w:r>
      <w:r w:rsidR="0026388B">
        <w:rPr>
          <w:rFonts w:ascii="Times New Roman" w:hAnsi="Times New Roman" w:cs="Times New Roman"/>
          <w:b/>
          <w:bCs/>
          <w:sz w:val="22"/>
        </w:rPr>
        <w:tab/>
      </w:r>
      <w:r w:rsidR="0026388B">
        <w:rPr>
          <w:rFonts w:ascii="Times New Roman" w:hAnsi="Times New Roman" w:cs="Times New Roman"/>
          <w:b/>
          <w:bCs/>
          <w:sz w:val="22"/>
        </w:rPr>
        <w:tab/>
      </w:r>
      <w:r w:rsidR="0026388B">
        <w:rPr>
          <w:rFonts w:ascii="Times New Roman" w:hAnsi="Times New Roman" w:cs="Times New Roman"/>
          <w:b/>
          <w:bCs/>
          <w:sz w:val="22"/>
        </w:rPr>
        <w:tab/>
      </w:r>
      <w:r w:rsidR="0026388B">
        <w:rPr>
          <w:rFonts w:ascii="Times New Roman" w:hAnsi="Times New Roman" w:cs="Times New Roman"/>
          <w:b/>
          <w:bCs/>
          <w:sz w:val="22"/>
        </w:rPr>
        <w:tab/>
      </w:r>
      <w:r w:rsidR="0026388B" w:rsidRPr="0026388B">
        <w:rPr>
          <w:rFonts w:ascii="Times New Roman" w:hAnsi="Times New Roman" w:cs="Times New Roman"/>
          <w:b/>
          <w:bCs/>
          <w:i/>
          <w:sz w:val="22"/>
        </w:rPr>
        <w:t>ACoco</w:t>
      </w:r>
    </w:p>
    <w:p w:rsidR="0016633E" w:rsidRPr="00F81FEA" w:rsidRDefault="0016633E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2"/>
        </w:rPr>
      </w:pPr>
    </w:p>
    <w:p w:rsidR="0016633E" w:rsidRPr="00F81FEA" w:rsidRDefault="0016633E" w:rsidP="001663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28"/>
        <w:rPr>
          <w:rFonts w:ascii="Times New Roman" w:hAnsi="Times New Roman" w:cs="Times New Roman"/>
          <w:b/>
          <w:sz w:val="22"/>
          <w:u w:val="single"/>
        </w:rPr>
      </w:pPr>
      <w:r w:rsidRPr="00F81FEA">
        <w:rPr>
          <w:rFonts w:ascii="Times New Roman" w:hAnsi="Times New Roman" w:cs="Times New Roman"/>
          <w:b/>
          <w:sz w:val="22"/>
          <w:u w:val="single"/>
        </w:rPr>
        <w:t xml:space="preserve">Ajustement affine de la MOYENNE: </w:t>
      </w:r>
    </w:p>
    <w:p w:rsidR="0016633E" w:rsidRPr="00F81FEA" w:rsidRDefault="0016633E" w:rsidP="0016633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right="28"/>
        <w:rPr>
          <w:rFonts w:ascii="Times New Roman" w:hAnsi="Times New Roman" w:cs="Times New Roman"/>
          <w:sz w:val="22"/>
        </w:rPr>
      </w:pPr>
      <w:r w:rsidRPr="00F81FEA">
        <w:rPr>
          <w:rFonts w:ascii="Times New Roman" w:hAnsi="Times New Roman" w:cs="Times New Roman"/>
          <w:sz w:val="22"/>
        </w:rPr>
        <w:t>Ajouter un réel b aux notes, les multiplier par un réel non nul a</w:t>
      </w:r>
      <w:r w:rsidR="00AA25F3">
        <w:rPr>
          <w:rFonts w:ascii="Times New Roman" w:hAnsi="Times New Roman" w:cs="Times New Roman"/>
          <w:sz w:val="22"/>
        </w:rPr>
        <w:t>,</w:t>
      </w:r>
      <w:r w:rsidRPr="00F81FEA">
        <w:rPr>
          <w:rFonts w:ascii="Times New Roman" w:hAnsi="Times New Roman" w:cs="Times New Roman"/>
          <w:sz w:val="22"/>
        </w:rPr>
        <w:t xml:space="preserve"> revient à ajouter b à la moyenne et à la multiplier par a aussi.</w:t>
      </w:r>
    </w:p>
    <w:p w:rsidR="0016633E" w:rsidRPr="00F81FEA" w:rsidRDefault="0016633E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2"/>
        </w:rPr>
      </w:pPr>
      <w:r w:rsidRPr="00F81FEA">
        <w:rPr>
          <w:rFonts w:ascii="Times New Roman" w:hAnsi="Times New Roman" w:cs="Times New Roman"/>
          <w:sz w:val="22"/>
        </w:rPr>
        <w:t>Exemple :</w:t>
      </w:r>
    </w:p>
    <w:p w:rsidR="0016633E" w:rsidRPr="00F81FEA" w:rsidRDefault="0016633E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2"/>
        </w:rPr>
      </w:pPr>
      <w:r w:rsidRPr="00F81FEA">
        <w:rPr>
          <w:rFonts w:ascii="Times New Roman" w:hAnsi="Times New Roman" w:cs="Times New Roman"/>
          <w:sz w:val="22"/>
        </w:rPr>
        <w:t xml:space="preserve">Imaginons qu’on </w:t>
      </w:r>
      <w:r w:rsidR="00874F89" w:rsidRPr="00F81FEA">
        <w:rPr>
          <w:rFonts w:ascii="Times New Roman" w:hAnsi="Times New Roman" w:cs="Times New Roman"/>
          <w:sz w:val="22"/>
        </w:rPr>
        <w:t>multiplie</w:t>
      </w:r>
      <w:r w:rsidRPr="00F81FEA">
        <w:rPr>
          <w:rFonts w:ascii="Times New Roman" w:hAnsi="Times New Roman" w:cs="Times New Roman"/>
          <w:sz w:val="22"/>
        </w:rPr>
        <w:t xml:space="preserve"> les n</w:t>
      </w:r>
      <w:r w:rsidR="00AA25F3">
        <w:rPr>
          <w:rFonts w:ascii="Times New Roman" w:hAnsi="Times New Roman" w:cs="Times New Roman"/>
          <w:sz w:val="22"/>
        </w:rPr>
        <w:t>otes par 1,5 et qu’on ajoute 0,</w:t>
      </w:r>
      <w:r w:rsidRPr="00F81FEA">
        <w:rPr>
          <w:rFonts w:ascii="Times New Roman" w:hAnsi="Times New Roman" w:cs="Times New Roman"/>
          <w:sz w:val="22"/>
        </w:rPr>
        <w:t>5 point à la sér</w:t>
      </w:r>
      <w:r w:rsidR="00601C0B">
        <w:rPr>
          <w:rFonts w:ascii="Times New Roman" w:hAnsi="Times New Roman" w:cs="Times New Roman"/>
          <w:sz w:val="22"/>
        </w:rPr>
        <w:t>ie donnée ci dessus, ALORS l</w:t>
      </w:r>
      <w:r w:rsidRPr="00F81FEA">
        <w:rPr>
          <w:rFonts w:ascii="Times New Roman" w:hAnsi="Times New Roman" w:cs="Times New Roman"/>
          <w:sz w:val="22"/>
        </w:rPr>
        <w:t xml:space="preserve">a moyenne sera  : </w:t>
      </w:r>
    </w:p>
    <w:p w:rsidR="009B05C7" w:rsidRPr="00F81FEA" w:rsidRDefault="00AA25F3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1,5 x 10,92 + 0,5 = 16,38 + 0,5 = 16,88.</w:t>
      </w:r>
    </w:p>
    <w:p w:rsidR="00E77200" w:rsidRPr="00F81FEA" w:rsidRDefault="00E77200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b/>
          <w:sz w:val="22"/>
          <w:u w:val="single"/>
        </w:rPr>
      </w:pPr>
      <w:r w:rsidRPr="00F81FEA">
        <w:rPr>
          <w:rFonts w:ascii="Times New Roman" w:hAnsi="Times New Roman" w:cs="Times New Roman"/>
          <w:b/>
          <w:sz w:val="22"/>
          <w:u w:val="single"/>
        </w:rPr>
        <w:t>AUTRES CARACTERES après ajustement affine :</w:t>
      </w:r>
    </w:p>
    <w:p w:rsidR="0016633E" w:rsidRPr="00F81FEA" w:rsidRDefault="00F43C06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2"/>
        </w:rPr>
      </w:pPr>
      <w:r w:rsidRPr="00F81FEA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6767579" cy="1497842"/>
            <wp:effectExtent l="25400" t="0" r="0" b="0"/>
            <wp:docPr id="2" name="Image 1" descr="Capture d’écran 2015-05-12 à 16.11.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5-05-12 à 16.11.3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67972" cy="149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88B" w:rsidRDefault="0026388B" w:rsidP="00F81FEA">
      <w:pPr>
        <w:pStyle w:val="NormalWeb"/>
        <w:spacing w:before="0" w:beforeAutospacing="0" w:after="0" w:afterAutospacing="0"/>
        <w:ind w:right="28"/>
        <w:jc w:val="center"/>
        <w:rPr>
          <w:rFonts w:ascii="Times New Roman" w:hAnsi="Times New Roman" w:cs="Times New Roman"/>
          <w:b/>
          <w:sz w:val="22"/>
          <w:u w:val="single"/>
        </w:rPr>
      </w:pPr>
    </w:p>
    <w:p w:rsidR="0026388B" w:rsidRDefault="00874F89" w:rsidP="00F81FEA">
      <w:pPr>
        <w:pStyle w:val="NormalWeb"/>
        <w:spacing w:before="0" w:beforeAutospacing="0" w:after="0" w:afterAutospacing="0"/>
        <w:ind w:right="28"/>
        <w:jc w:val="center"/>
        <w:rPr>
          <w:rFonts w:ascii="Times New Roman" w:hAnsi="Times New Roman" w:cs="Times New Roman"/>
          <w:b/>
          <w:sz w:val="22"/>
          <w:u w:val="single"/>
        </w:rPr>
      </w:pPr>
      <w:r w:rsidRPr="00F81FEA">
        <w:rPr>
          <w:rFonts w:ascii="Times New Roman" w:hAnsi="Times New Roman" w:cs="Times New Roman"/>
          <w:b/>
          <w:sz w:val="22"/>
          <w:u w:val="single"/>
        </w:rPr>
        <w:t xml:space="preserve">LA </w:t>
      </w:r>
      <w:r w:rsidR="009B05C7" w:rsidRPr="00F81FEA">
        <w:rPr>
          <w:rFonts w:ascii="Times New Roman" w:hAnsi="Times New Roman" w:cs="Times New Roman"/>
          <w:b/>
          <w:sz w:val="22"/>
          <w:u w:val="single"/>
        </w:rPr>
        <w:t xml:space="preserve">VARIANCE et </w:t>
      </w:r>
      <w:r w:rsidRPr="00F81FEA">
        <w:rPr>
          <w:rFonts w:ascii="Times New Roman" w:hAnsi="Times New Roman" w:cs="Times New Roman"/>
          <w:b/>
          <w:sz w:val="22"/>
          <w:u w:val="single"/>
        </w:rPr>
        <w:t>L’</w:t>
      </w:r>
      <w:r w:rsidR="009B05C7" w:rsidRPr="00F81FEA">
        <w:rPr>
          <w:rFonts w:ascii="Times New Roman" w:hAnsi="Times New Roman" w:cs="Times New Roman"/>
          <w:b/>
          <w:sz w:val="22"/>
          <w:u w:val="single"/>
        </w:rPr>
        <w:t>ECART TYPE d’UNE SERIE STATISTIQUE :</w:t>
      </w:r>
    </w:p>
    <w:p w:rsidR="00874F89" w:rsidRPr="00F81FEA" w:rsidRDefault="00874F89" w:rsidP="00F81FEA">
      <w:pPr>
        <w:pStyle w:val="NormalWeb"/>
        <w:spacing w:before="0" w:beforeAutospacing="0" w:after="0" w:afterAutospacing="0"/>
        <w:ind w:right="28"/>
        <w:jc w:val="center"/>
        <w:rPr>
          <w:rFonts w:ascii="Times New Roman" w:hAnsi="Times New Roman" w:cs="Times New Roman"/>
          <w:b/>
          <w:sz w:val="22"/>
          <w:u w:val="single"/>
        </w:rPr>
      </w:pPr>
    </w:p>
    <w:p w:rsidR="00F81FEA" w:rsidRPr="00F81FEA" w:rsidRDefault="00CC317D" w:rsidP="00F46FD4">
      <w:pPr>
        <w:spacing w:beforeLines="1" w:afterLines="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Pendant la semaine du 13 au 19</w:t>
      </w:r>
      <w:r w:rsidR="00F81FEA" w:rsidRPr="00F81FEA">
        <w:rPr>
          <w:rFonts w:asciiTheme="minorHAnsi" w:hAnsiTheme="minorHAnsi"/>
          <w:sz w:val="22"/>
        </w:rPr>
        <w:t xml:space="preserve"> septembre 2010, on a relevé les températures</w:t>
      </w:r>
      <w:r w:rsidR="0026388B">
        <w:rPr>
          <w:rFonts w:asciiTheme="minorHAnsi" w:hAnsiTheme="minorHAnsi"/>
          <w:sz w:val="22"/>
        </w:rPr>
        <w:t xml:space="preserve"> minimales et maximales à Brest :</w:t>
      </w:r>
    </w:p>
    <w:tbl>
      <w:tblPr>
        <w:tblpPr w:leftFromText="141" w:rightFromText="141" w:vertAnchor="text" w:horzAnchor="page" w:tblpX="1096" w:tblpY="100"/>
        <w:tblW w:w="987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34"/>
        <w:gridCol w:w="995"/>
        <w:gridCol w:w="995"/>
        <w:gridCol w:w="995"/>
        <w:gridCol w:w="832"/>
        <w:gridCol w:w="714"/>
        <w:gridCol w:w="995"/>
        <w:gridCol w:w="469"/>
        <w:gridCol w:w="646"/>
      </w:tblGrid>
      <w:tr w:rsidR="00CC317D" w:rsidRPr="00F81FEA">
        <w:trPr>
          <w:trHeight w:val="365"/>
        </w:trPr>
        <w:tc>
          <w:tcPr>
            <w:tcW w:w="3234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Température minimale en °C 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8,8 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12,2 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13,5 </w:t>
            </w:r>
          </w:p>
        </w:tc>
        <w:tc>
          <w:tcPr>
            <w:tcW w:w="832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12,7 </w:t>
            </w:r>
          </w:p>
        </w:tc>
        <w:tc>
          <w:tcPr>
            <w:tcW w:w="714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8,5 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7,7 </w:t>
            </w:r>
          </w:p>
        </w:tc>
        <w:tc>
          <w:tcPr>
            <w:tcW w:w="469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5,2 </w:t>
            </w:r>
          </w:p>
        </w:tc>
        <w:tc>
          <w:tcPr>
            <w:tcW w:w="646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</w:tcPr>
          <w:p w:rsidR="00CC317D" w:rsidRPr="00601C0B" w:rsidRDefault="00C51610" w:rsidP="00F46FD4">
            <w:pPr>
              <w:spacing w:beforeLines="1" w:afterLines="1"/>
              <w:rPr>
                <w:rFonts w:asciiTheme="minorHAnsi" w:hAnsiTheme="minorHAnsi"/>
                <w:sz w:val="22"/>
              </w:rPr>
            </w:pPr>
            <w:r w:rsidRPr="00601C0B">
              <w:rPr>
                <w:position w:val="-2"/>
              </w:rPr>
              <w:object w:dxaOrig="380" w:dyaOrig="260">
                <v:shape id="_x0000_i1045" type="#_x0000_t75" style="width:19.15pt;height:13.1pt" o:ole="">
                  <v:imagedata r:id="rId17" r:pict="rId18" o:title=""/>
                </v:shape>
                <o:OLEObject Type="Embed" ProgID="Equation.3" ShapeID="_x0000_i1045" DrawAspect="Content" ObjectID="_1367587130" r:id="rId19"/>
              </w:object>
            </w:r>
          </w:p>
        </w:tc>
      </w:tr>
      <w:tr w:rsidR="00CC317D" w:rsidRPr="00F81FEA">
        <w:trPr>
          <w:trHeight w:val="365"/>
        </w:trPr>
        <w:tc>
          <w:tcPr>
            <w:tcW w:w="3234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Température maximale en °C 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19,5 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19,9 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18,6 </w:t>
            </w:r>
          </w:p>
        </w:tc>
        <w:tc>
          <w:tcPr>
            <w:tcW w:w="832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17,8 </w:t>
            </w:r>
          </w:p>
        </w:tc>
        <w:tc>
          <w:tcPr>
            <w:tcW w:w="714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18 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17,3 </w:t>
            </w:r>
          </w:p>
        </w:tc>
        <w:tc>
          <w:tcPr>
            <w:tcW w:w="469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F81FEA" w:rsidRDefault="00CC317D" w:rsidP="00F46FD4">
            <w:pPr>
              <w:spacing w:beforeLines="1" w:afterLines="1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18,1 </w:t>
            </w:r>
          </w:p>
        </w:tc>
        <w:tc>
          <w:tcPr>
            <w:tcW w:w="646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</w:tcPr>
          <w:p w:rsidR="00CC317D" w:rsidRPr="00601C0B" w:rsidRDefault="00C51610" w:rsidP="00F46FD4">
            <w:pPr>
              <w:spacing w:beforeLines="1" w:afterLines="1"/>
              <w:rPr>
                <w:rFonts w:asciiTheme="minorHAnsi" w:hAnsiTheme="minorHAnsi"/>
                <w:sz w:val="22"/>
              </w:rPr>
            </w:pPr>
            <w:r w:rsidRPr="00601C0B">
              <w:rPr>
                <w:position w:val="-2"/>
              </w:rPr>
              <w:object w:dxaOrig="380" w:dyaOrig="260">
                <v:shape id="_x0000_i1049" type="#_x0000_t75" style="width:19.15pt;height:13.1pt" o:ole="">
                  <v:imagedata r:id="rId20" r:pict="rId21" o:title=""/>
                </v:shape>
                <o:OLEObject Type="Embed" ProgID="Equation.3" ShapeID="_x0000_i1049" DrawAspect="Content" ObjectID="_1367587131" r:id="rId22"/>
              </w:object>
            </w:r>
          </w:p>
        </w:tc>
      </w:tr>
    </w:tbl>
    <w:p w:rsidR="00874F89" w:rsidRPr="00F81FEA" w:rsidRDefault="00874F89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b/>
          <w:sz w:val="22"/>
          <w:u w:val="single"/>
        </w:rPr>
      </w:pPr>
    </w:p>
    <w:p w:rsidR="0016633E" w:rsidRPr="00F81FEA" w:rsidRDefault="0016633E" w:rsidP="00DB38B9">
      <w:pPr>
        <w:pStyle w:val="NormalWeb"/>
        <w:spacing w:before="0" w:beforeAutospacing="0" w:after="0" w:afterAutospacing="0"/>
        <w:ind w:right="28"/>
        <w:rPr>
          <w:rFonts w:asciiTheme="minorHAnsi" w:hAnsiTheme="minorHAnsi" w:cs="Times New Roman"/>
          <w:sz w:val="22"/>
        </w:rPr>
      </w:pPr>
    </w:p>
    <w:p w:rsidR="00874F89" w:rsidRPr="00F81FEA" w:rsidRDefault="00874F89" w:rsidP="00F46FD4">
      <w:pPr>
        <w:spacing w:beforeLines="1" w:afterLines="1"/>
        <w:rPr>
          <w:rFonts w:asciiTheme="minorHAnsi" w:hAnsiTheme="minorHAnsi"/>
          <w:sz w:val="22"/>
        </w:rPr>
      </w:pPr>
    </w:p>
    <w:p w:rsidR="00F81FEA" w:rsidRDefault="00F81FEA" w:rsidP="00F46FD4">
      <w:pPr>
        <w:spacing w:beforeLines="1" w:afterLines="1"/>
        <w:rPr>
          <w:rFonts w:asciiTheme="minorHAnsi" w:hAnsiTheme="minorHAnsi"/>
          <w:sz w:val="22"/>
        </w:rPr>
      </w:pPr>
    </w:p>
    <w:p w:rsidR="0026388B" w:rsidRDefault="00874F89" w:rsidP="00F46FD4">
      <w:pPr>
        <w:spacing w:beforeLines="1" w:afterLines="1"/>
        <w:rPr>
          <w:rFonts w:asciiTheme="minorHAnsi" w:hAnsiTheme="minorHAnsi"/>
          <w:sz w:val="22"/>
          <w:szCs w:val="20"/>
        </w:rPr>
      </w:pPr>
      <w:r w:rsidRPr="00F81FEA">
        <w:rPr>
          <w:rFonts w:asciiTheme="minorHAnsi" w:hAnsiTheme="minorHAnsi"/>
          <w:sz w:val="22"/>
        </w:rPr>
        <w:t xml:space="preserve">Les températures maximales semblent plus « régulières » que les températures minimales. </w:t>
      </w:r>
    </w:p>
    <w:p w:rsidR="00874F89" w:rsidRPr="00F81FEA" w:rsidRDefault="00874F89" w:rsidP="00F46FD4">
      <w:pPr>
        <w:spacing w:beforeLines="1" w:afterLines="1"/>
        <w:rPr>
          <w:rFonts w:asciiTheme="minorHAnsi" w:hAnsiTheme="minorHAnsi"/>
          <w:sz w:val="22"/>
          <w:szCs w:val="20"/>
        </w:rPr>
      </w:pPr>
      <w:r w:rsidRPr="00F81FEA">
        <w:rPr>
          <w:rFonts w:asciiTheme="minorHAnsi" w:hAnsiTheme="minorHAnsi"/>
          <w:sz w:val="22"/>
        </w:rPr>
        <w:t xml:space="preserve">Le but de cette activité est d’introduire une nouvelle caractéristique d’une série statistique pour mesurer sa </w:t>
      </w:r>
      <w:r w:rsidRPr="00F81FEA">
        <w:rPr>
          <w:rFonts w:asciiTheme="minorHAnsi" w:hAnsiTheme="minorHAnsi"/>
          <w:b/>
          <w:sz w:val="22"/>
          <w:u w:val="single"/>
        </w:rPr>
        <w:t>dispersion autour de la moyenne.</w:t>
      </w:r>
      <w:r w:rsidRPr="00F81FEA">
        <w:rPr>
          <w:rFonts w:asciiTheme="minorHAnsi" w:hAnsiTheme="minorHAnsi"/>
          <w:sz w:val="22"/>
        </w:rPr>
        <w:t xml:space="preserve"> On pourra alors </w:t>
      </w:r>
      <w:r w:rsidRPr="00F81FEA">
        <w:rPr>
          <w:rFonts w:asciiTheme="minorHAnsi" w:hAnsiTheme="minorHAnsi"/>
          <w:b/>
          <w:sz w:val="22"/>
          <w:u w:val="single"/>
        </w:rPr>
        <w:t>comparer la « régularité »</w:t>
      </w:r>
      <w:r w:rsidRPr="00F81FEA">
        <w:rPr>
          <w:rFonts w:asciiTheme="minorHAnsi" w:hAnsiTheme="minorHAnsi"/>
          <w:sz w:val="22"/>
        </w:rPr>
        <w:t xml:space="preserve"> de deux séries. </w:t>
      </w:r>
    </w:p>
    <w:p w:rsidR="00A31EC4" w:rsidRPr="00F81FEA" w:rsidRDefault="00A31EC4" w:rsidP="00F46FD4">
      <w:pPr>
        <w:spacing w:beforeLines="1" w:afterLines="1"/>
        <w:rPr>
          <w:rFonts w:ascii="Apple Symbols" w:hAnsi="Apple Symbols" w:cs="Apple Symbols"/>
          <w:position w:val="4"/>
          <w:sz w:val="22"/>
          <w:szCs w:val="20"/>
        </w:rPr>
      </w:pPr>
    </w:p>
    <w:p w:rsidR="00214E8B" w:rsidRDefault="00874F89" w:rsidP="00F46FD4">
      <w:pPr>
        <w:spacing w:beforeLines="1" w:afterLines="1"/>
        <w:rPr>
          <w:rFonts w:asciiTheme="minorHAnsi" w:hAnsiTheme="minorHAnsi"/>
          <w:sz w:val="22"/>
        </w:rPr>
      </w:pPr>
      <w:r w:rsidRPr="00F81FEA">
        <w:rPr>
          <w:rFonts w:asciiTheme="minorHAnsi" w:hAnsiTheme="minorHAnsi"/>
          <w:sz w:val="22"/>
        </w:rPr>
        <w:t xml:space="preserve">Dans les quatre premières questions, on considère seulement les températures minimales. </w:t>
      </w:r>
    </w:p>
    <w:p w:rsidR="00874F89" w:rsidRPr="00F81FEA" w:rsidRDefault="00874F89" w:rsidP="00F46FD4">
      <w:pPr>
        <w:spacing w:beforeLines="1" w:afterLines="1"/>
        <w:rPr>
          <w:rFonts w:asciiTheme="minorHAnsi" w:hAnsiTheme="minorHAnsi"/>
          <w:sz w:val="22"/>
          <w:szCs w:val="20"/>
        </w:rPr>
      </w:pPr>
    </w:p>
    <w:p w:rsidR="00A31EC4" w:rsidRPr="00F81FEA" w:rsidRDefault="00A31EC4" w:rsidP="00F46FD4">
      <w:pPr>
        <w:spacing w:beforeLines="1" w:afterLines="1"/>
        <w:ind w:left="720"/>
        <w:rPr>
          <w:rFonts w:asciiTheme="minorHAnsi" w:hAnsiTheme="minorHAnsi"/>
          <w:sz w:val="22"/>
        </w:rPr>
      </w:pPr>
      <w:r w:rsidRPr="00F81FEA">
        <w:rPr>
          <w:rFonts w:asciiTheme="minorHAnsi" w:hAnsiTheme="minorHAnsi"/>
          <w:sz w:val="22"/>
        </w:rPr>
        <w:t xml:space="preserve">1) Calculer la </w:t>
      </w:r>
      <w:r w:rsidR="00207FFC">
        <w:rPr>
          <w:rFonts w:asciiTheme="minorHAnsi" w:hAnsiTheme="minorHAnsi"/>
          <w:sz w:val="22"/>
        </w:rPr>
        <w:t>température minimale moyenne x.</w:t>
      </w:r>
    </w:p>
    <w:p w:rsidR="00A31EC4" w:rsidRPr="00F81FEA" w:rsidRDefault="00A31EC4" w:rsidP="00F46FD4">
      <w:pPr>
        <w:spacing w:beforeLines="1" w:afterLines="1"/>
        <w:ind w:left="720"/>
        <w:rPr>
          <w:rFonts w:asciiTheme="minorHAnsi" w:hAnsiTheme="minorHAnsi"/>
          <w:sz w:val="22"/>
        </w:rPr>
      </w:pPr>
      <w:r w:rsidRPr="00F81FEA">
        <w:rPr>
          <w:rFonts w:asciiTheme="minorHAnsi" w:hAnsiTheme="minorHAnsi"/>
          <w:sz w:val="22"/>
        </w:rPr>
        <w:t xml:space="preserve">2) Calculer les écarts à la moyenne : ( x </w:t>
      </w:r>
      <w:r w:rsidRPr="00F81FEA">
        <w:rPr>
          <w:rFonts w:asciiTheme="minorHAnsi" w:hAnsiTheme="minorHAnsi"/>
          <w:sz w:val="22"/>
          <w:vertAlign w:val="subscript"/>
        </w:rPr>
        <w:t xml:space="preserve">i </w:t>
      </w:r>
      <w:r w:rsidRPr="00F81FEA">
        <w:rPr>
          <w:rFonts w:asciiTheme="minorHAnsi" w:hAnsiTheme="minorHAnsi"/>
          <w:sz w:val="22"/>
        </w:rPr>
        <w:t xml:space="preserve"> -  x).</w:t>
      </w:r>
      <w:r w:rsidR="00214E8B">
        <w:rPr>
          <w:rFonts w:asciiTheme="minorHAnsi" w:hAnsiTheme="minorHAnsi"/>
          <w:sz w:val="22"/>
        </w:rPr>
        <w:t xml:space="preserve"> Compléter le tableau.</w:t>
      </w:r>
    </w:p>
    <w:p w:rsidR="00A31EC4" w:rsidRPr="00F81FEA" w:rsidRDefault="00A31EC4" w:rsidP="00F46FD4">
      <w:pPr>
        <w:pStyle w:val="NormalWeb"/>
        <w:spacing w:beforeLines="1" w:beforeAutospacing="0" w:afterLines="1" w:afterAutospacing="0"/>
        <w:ind w:left="720"/>
        <w:rPr>
          <w:rFonts w:asciiTheme="minorHAnsi" w:eastAsia="Times New Roman" w:hAnsiTheme="minorHAnsi" w:cs="Times New Roman"/>
          <w:color w:val="auto"/>
          <w:sz w:val="22"/>
        </w:rPr>
      </w:pPr>
      <w:r w:rsidRPr="00F81FEA">
        <w:rPr>
          <w:rFonts w:asciiTheme="minorHAnsi" w:hAnsiTheme="minorHAnsi"/>
          <w:sz w:val="22"/>
        </w:rPr>
        <w:t xml:space="preserve">3) </w:t>
      </w:r>
      <w:r w:rsidRPr="00F81FEA">
        <w:rPr>
          <w:rFonts w:asciiTheme="minorHAnsi" w:eastAsia="Times New Roman" w:hAnsiTheme="minorHAnsi" w:cs="Times New Roman"/>
          <w:color w:val="auto"/>
          <w:sz w:val="22"/>
        </w:rPr>
        <w:t xml:space="preserve">Qu’observe-t-on quand on calcule la moyenne de ces différences ? </w:t>
      </w:r>
      <w:r w:rsidR="008C778D">
        <w:rPr>
          <w:rFonts w:asciiTheme="minorHAnsi" w:eastAsia="Times New Roman" w:hAnsiTheme="minorHAnsi" w:cs="Times New Roman"/>
          <w:color w:val="auto"/>
          <w:sz w:val="22"/>
        </w:rPr>
        <w:t xml:space="preserve">   ON TROUVE </w:t>
      </w:r>
      <w:r w:rsidR="008C778D" w:rsidRPr="00C51610">
        <w:rPr>
          <w:rFonts w:asciiTheme="minorHAnsi" w:eastAsia="Times New Roman" w:hAnsiTheme="minorHAnsi" w:cs="Times New Roman"/>
          <w:color w:val="FFFFFF" w:themeColor="background1"/>
          <w:sz w:val="22"/>
        </w:rPr>
        <w:t>0…</w:t>
      </w:r>
      <w:r w:rsidR="008C778D">
        <w:rPr>
          <w:rFonts w:asciiTheme="minorHAnsi" w:eastAsia="Times New Roman" w:hAnsiTheme="minorHAnsi" w:cs="Times New Roman"/>
          <w:color w:val="auto"/>
          <w:sz w:val="22"/>
        </w:rPr>
        <w:t xml:space="preserve"> </w:t>
      </w:r>
    </w:p>
    <w:p w:rsidR="00A31EC4" w:rsidRPr="00F81FEA" w:rsidRDefault="00A31EC4" w:rsidP="00F46FD4">
      <w:pPr>
        <w:pStyle w:val="NormalWeb"/>
        <w:spacing w:beforeLines="1" w:beforeAutospacing="0" w:afterLines="1" w:afterAutospacing="0"/>
        <w:rPr>
          <w:rFonts w:asciiTheme="minorHAnsi" w:eastAsia="Times New Roman" w:hAnsiTheme="minorHAnsi" w:cs="Times New Roman"/>
          <w:color w:val="auto"/>
          <w:sz w:val="22"/>
        </w:rPr>
      </w:pPr>
    </w:p>
    <w:p w:rsidR="00A31EC4" w:rsidRPr="002D4B4F" w:rsidRDefault="00A31EC4" w:rsidP="00F46FD4">
      <w:pPr>
        <w:pStyle w:val="NormalWeb"/>
        <w:spacing w:beforeLines="1" w:beforeAutospacing="0" w:afterLines="1" w:afterAutospacing="0"/>
        <w:ind w:left="720"/>
        <w:rPr>
          <w:rFonts w:asciiTheme="minorHAnsi" w:eastAsia="Times New Roman" w:hAnsiTheme="minorHAnsi" w:cs="Times New Roman"/>
          <w:color w:val="auto"/>
          <w:sz w:val="22"/>
        </w:rPr>
      </w:pPr>
      <w:r w:rsidRPr="00F81FEA">
        <w:rPr>
          <w:rFonts w:asciiTheme="minorHAnsi" w:hAnsiTheme="minorHAnsi"/>
          <w:sz w:val="22"/>
        </w:rPr>
        <w:t xml:space="preserve">4) Ce qui précède amène à ne considérer que des quantités positives. Pour cela, on peut calculer les valeurs absolues ou </w:t>
      </w:r>
      <w:r w:rsidRPr="008C778D">
        <w:rPr>
          <w:rFonts w:asciiTheme="minorHAnsi" w:hAnsiTheme="minorHAnsi"/>
          <w:sz w:val="22"/>
          <w:bdr w:val="single" w:sz="4" w:space="0" w:color="auto"/>
        </w:rPr>
        <w:t>les carrés</w:t>
      </w:r>
      <w:r w:rsidRPr="00F81FEA">
        <w:rPr>
          <w:rFonts w:asciiTheme="minorHAnsi" w:hAnsiTheme="minorHAnsi"/>
          <w:sz w:val="22"/>
        </w:rPr>
        <w:t>. Les carrés, moins</w:t>
      </w:r>
      <w:r w:rsidR="00207FFC">
        <w:rPr>
          <w:rFonts w:asciiTheme="minorHAnsi" w:hAnsiTheme="minorHAnsi"/>
          <w:sz w:val="22"/>
        </w:rPr>
        <w:t xml:space="preserve"> naturels, ont cependant été</w:t>
      </w:r>
      <w:r w:rsidRPr="00F81FEA">
        <w:rPr>
          <w:rFonts w:asciiTheme="minorHAnsi" w:hAnsiTheme="minorHAnsi"/>
          <w:sz w:val="22"/>
        </w:rPr>
        <w:t xml:space="preserve"> choisis car les propriétés mathématiques sont ensuite beaucoup plus intéressantes. </w:t>
      </w:r>
      <w:r w:rsidR="00214E8B">
        <w:rPr>
          <w:rFonts w:asciiTheme="minorHAnsi" w:hAnsiTheme="minorHAnsi"/>
          <w:sz w:val="22"/>
        </w:rPr>
        <w:t xml:space="preserve"> Compléter le tableau.</w:t>
      </w:r>
    </w:p>
    <w:p w:rsidR="002B4A88" w:rsidRDefault="002B4A88" w:rsidP="00F46FD4">
      <w:pPr>
        <w:spacing w:beforeLines="1" w:afterLines="1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            </w:t>
      </w:r>
      <w:r w:rsidRPr="00F81FEA">
        <w:rPr>
          <w:rFonts w:asciiTheme="minorHAnsi" w:hAnsiTheme="minorHAnsi"/>
          <w:sz w:val="22"/>
        </w:rPr>
        <w:t>5) Calculer la moyenne des carrés des écarts à l</w:t>
      </w:r>
      <w:r w:rsidR="008C778D">
        <w:rPr>
          <w:rFonts w:asciiTheme="minorHAnsi" w:hAnsiTheme="minorHAnsi"/>
          <w:sz w:val="22"/>
        </w:rPr>
        <w:t xml:space="preserve">a </w:t>
      </w:r>
      <w:r w:rsidR="008C778D" w:rsidRPr="00601C0B">
        <w:rPr>
          <w:rFonts w:asciiTheme="minorHAnsi" w:hAnsiTheme="minorHAnsi"/>
          <w:sz w:val="22"/>
        </w:rPr>
        <w:t>moyenne</w:t>
      </w:r>
      <w:r w:rsidR="00601C0B" w:rsidRPr="00601C0B">
        <w:rPr>
          <w:rFonts w:asciiTheme="minorHAnsi" w:hAnsiTheme="minorHAnsi"/>
          <w:sz w:val="22"/>
        </w:rPr>
        <w:t xml:space="preserve"> </w:t>
      </w:r>
      <w:r w:rsidR="00601C0B" w:rsidRPr="00601C0B">
        <w:rPr>
          <w:position w:val="-2"/>
        </w:rPr>
        <w:object w:dxaOrig="380" w:dyaOrig="260">
          <v:shape id="_x0000_i1057" type="#_x0000_t75" style="width:19.15pt;height:13.1pt" o:ole="">
            <v:imagedata r:id="rId23" r:pict="rId24" o:title=""/>
          </v:shape>
          <o:OLEObject Type="Embed" ProgID="Equation.3" ShapeID="_x0000_i1057" DrawAspect="Content" ObjectID="_1367587132" r:id="rId25"/>
        </w:object>
      </w:r>
      <w:r w:rsidRPr="00F81FEA">
        <w:rPr>
          <w:rFonts w:asciiTheme="minorHAnsi" w:hAnsiTheme="minorHAnsi"/>
          <w:sz w:val="22"/>
        </w:rPr>
        <w:t xml:space="preserve"> </w:t>
      </w:r>
    </w:p>
    <w:p w:rsidR="008C778D" w:rsidRDefault="002B4A88" w:rsidP="00F46FD4">
      <w:pPr>
        <w:spacing w:beforeLines="1" w:afterLines="1"/>
        <w:rPr>
          <w:rFonts w:asciiTheme="minorHAnsi" w:hAnsiTheme="minorHAnsi"/>
          <w:sz w:val="22"/>
        </w:rPr>
      </w:pPr>
      <w:r w:rsidRPr="00F81FEA">
        <w:rPr>
          <w:rFonts w:asciiTheme="minorHAnsi" w:hAnsiTheme="minorHAnsi"/>
          <w:sz w:val="22"/>
        </w:rPr>
        <w:t xml:space="preserve">Le nombre obtenu s’appelle </w:t>
      </w:r>
      <w:r w:rsidRPr="008C778D">
        <w:rPr>
          <w:rFonts w:asciiTheme="minorHAnsi" w:hAnsiTheme="minorHAnsi"/>
          <w:b/>
          <w:bCs/>
          <w:color w:val="FF0000"/>
          <w:sz w:val="22"/>
        </w:rPr>
        <w:t>la varian</w:t>
      </w:r>
      <w:r w:rsidRPr="00F81FEA">
        <w:rPr>
          <w:rFonts w:asciiTheme="minorHAnsi" w:hAnsiTheme="minorHAnsi"/>
          <w:b/>
          <w:bCs/>
          <w:sz w:val="22"/>
        </w:rPr>
        <w:t xml:space="preserve">ce </w:t>
      </w:r>
      <w:r w:rsidRPr="00F81FEA">
        <w:rPr>
          <w:rFonts w:asciiTheme="minorHAnsi" w:hAnsiTheme="minorHAnsi"/>
          <w:sz w:val="22"/>
        </w:rPr>
        <w:t xml:space="preserve">de la </w:t>
      </w:r>
      <w:r>
        <w:rPr>
          <w:rFonts w:asciiTheme="minorHAnsi" w:hAnsiTheme="minorHAnsi"/>
          <w:sz w:val="22"/>
        </w:rPr>
        <w:t xml:space="preserve">série statistique, on le note V.        </w:t>
      </w:r>
      <w:r w:rsidRPr="00F4295F">
        <w:rPr>
          <w:position w:val="-20"/>
        </w:rPr>
        <w:object w:dxaOrig="1580" w:dyaOrig="820">
          <v:shape id="_x0000_i1028" type="#_x0000_t75" style="width:79.05pt;height:40.8pt" o:ole="">
            <v:imagedata r:id="rId26" r:pict="rId27" o:title=""/>
          </v:shape>
          <o:OLEObject Type="Embed" ProgID="Equation.3" ShapeID="_x0000_i1028" DrawAspect="Content" ObjectID="_1367587133" r:id="rId28"/>
        </w:object>
      </w:r>
      <w:r w:rsidR="008C778D">
        <w:rPr>
          <w:rFonts w:asciiTheme="minorHAnsi" w:hAnsiTheme="minorHAnsi"/>
          <w:sz w:val="22"/>
        </w:rPr>
        <w:t> =</w:t>
      </w:r>
      <w:r w:rsidR="008C778D" w:rsidRPr="00C51610">
        <w:rPr>
          <w:rFonts w:asciiTheme="minorHAnsi" w:hAnsiTheme="minorHAnsi"/>
          <w:color w:val="FFFFFF" w:themeColor="background1"/>
          <w:sz w:val="22"/>
        </w:rPr>
        <w:t>8,02</w:t>
      </w:r>
      <w:r w:rsidR="009B0514">
        <w:rPr>
          <w:rFonts w:asciiTheme="minorHAnsi" w:hAnsiTheme="minorHAnsi"/>
          <w:sz w:val="22"/>
        </w:rPr>
        <w:t xml:space="preserve">  </w:t>
      </w:r>
    </w:p>
    <w:p w:rsidR="002B4A88" w:rsidRPr="00F81FEA" w:rsidRDefault="002B4A88" w:rsidP="00F46FD4">
      <w:pPr>
        <w:spacing w:beforeLines="1" w:afterLines="1"/>
        <w:rPr>
          <w:rFonts w:asciiTheme="minorHAnsi" w:hAnsiTheme="minorHAnsi"/>
          <w:sz w:val="22"/>
        </w:rPr>
      </w:pPr>
    </w:p>
    <w:p w:rsidR="002B4A88" w:rsidRDefault="002B4A88" w:rsidP="00F46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1" w:afterLines="1"/>
        <w:ind w:firstLine="708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LA VARIANCE d’UNE SERIE STATISTIQUE est la moyenne des écarts au carré des valeurs à la moyenne.</w:t>
      </w:r>
    </w:p>
    <w:p w:rsidR="002B4A88" w:rsidRDefault="002B4A88" w:rsidP="00F46FD4">
      <w:pPr>
        <w:spacing w:beforeLines="1" w:afterLines="1"/>
        <w:rPr>
          <w:rFonts w:asciiTheme="minorHAnsi" w:hAnsiTheme="minorHAnsi"/>
          <w:sz w:val="22"/>
          <w:szCs w:val="20"/>
        </w:rPr>
      </w:pPr>
    </w:p>
    <w:p w:rsidR="002B4A88" w:rsidRPr="002B4A88" w:rsidRDefault="002B4A88" w:rsidP="00F46FD4">
      <w:pPr>
        <w:pStyle w:val="Paragraphedeliste"/>
        <w:numPr>
          <w:ilvl w:val="0"/>
          <w:numId w:val="7"/>
        </w:numPr>
        <w:spacing w:beforeLines="1" w:afterLines="1"/>
        <w:rPr>
          <w:rFonts w:asciiTheme="minorHAnsi" w:hAnsiTheme="minorHAnsi"/>
          <w:sz w:val="22"/>
          <w:szCs w:val="20"/>
        </w:rPr>
      </w:pPr>
      <w:r w:rsidRPr="002B4A88">
        <w:rPr>
          <w:rFonts w:asciiTheme="minorHAnsi" w:hAnsiTheme="minorHAnsi"/>
          <w:sz w:val="22"/>
        </w:rPr>
        <w:t xml:space="preserve">Pour compenser l’utilisation des carrés et se ramener à une quantité </w:t>
      </w:r>
      <w:r>
        <w:rPr>
          <w:rFonts w:asciiTheme="minorHAnsi" w:hAnsiTheme="minorHAnsi"/>
          <w:sz w:val="22"/>
        </w:rPr>
        <w:t xml:space="preserve">de </w:t>
      </w:r>
      <w:r w:rsidRPr="002B4A88">
        <w:rPr>
          <w:rFonts w:asciiTheme="minorHAnsi" w:hAnsiTheme="minorHAnsi"/>
          <w:sz w:val="22"/>
        </w:rPr>
        <w:t xml:space="preserve">même nature </w:t>
      </w:r>
      <w:r>
        <w:rPr>
          <w:rFonts w:asciiTheme="minorHAnsi" w:hAnsiTheme="minorHAnsi"/>
          <w:sz w:val="22"/>
        </w:rPr>
        <w:t xml:space="preserve">(même unité) </w:t>
      </w:r>
      <w:r w:rsidRPr="002B4A88">
        <w:rPr>
          <w:rFonts w:asciiTheme="minorHAnsi" w:hAnsiTheme="minorHAnsi"/>
          <w:sz w:val="22"/>
        </w:rPr>
        <w:t xml:space="preserve">que les termes de la série statistique, on calcule maintenant la racine carrée de la variance V. </w:t>
      </w:r>
    </w:p>
    <w:p w:rsidR="002B4A88" w:rsidRDefault="002B4A88" w:rsidP="00F46FD4">
      <w:pPr>
        <w:spacing w:beforeLines="1" w:afterLines="1"/>
        <w:rPr>
          <w:rFonts w:asciiTheme="minorHAnsi" w:hAnsiTheme="minorHAnsi"/>
          <w:sz w:val="22"/>
        </w:rPr>
      </w:pPr>
      <w:r w:rsidRPr="008C778D">
        <w:rPr>
          <w:rFonts w:asciiTheme="minorHAnsi" w:hAnsiTheme="minorHAnsi"/>
          <w:sz w:val="22"/>
          <w:bdr w:val="single" w:sz="4" w:space="0" w:color="auto"/>
        </w:rPr>
        <w:t xml:space="preserve">Ce nouveau nombre s’appelle </w:t>
      </w:r>
      <w:r w:rsidR="0026388B" w:rsidRPr="008C778D">
        <w:rPr>
          <w:rFonts w:asciiTheme="minorHAnsi" w:hAnsiTheme="minorHAnsi"/>
          <w:b/>
          <w:bCs/>
          <w:sz w:val="22"/>
          <w:bdr w:val="single" w:sz="4" w:space="0" w:color="auto"/>
        </w:rPr>
        <w:t>L’ECART TYPE</w:t>
      </w:r>
      <w:r w:rsidRPr="008C778D">
        <w:rPr>
          <w:rFonts w:asciiTheme="minorHAnsi" w:hAnsiTheme="minorHAnsi"/>
          <w:b/>
          <w:bCs/>
          <w:sz w:val="22"/>
          <w:bdr w:val="single" w:sz="4" w:space="0" w:color="auto"/>
        </w:rPr>
        <w:t xml:space="preserve"> </w:t>
      </w:r>
      <w:r w:rsidRPr="008C778D">
        <w:rPr>
          <w:rFonts w:asciiTheme="minorHAnsi" w:hAnsiTheme="minorHAnsi"/>
          <w:sz w:val="22"/>
          <w:bdr w:val="single" w:sz="4" w:space="0" w:color="auto"/>
        </w:rPr>
        <w:t xml:space="preserve">de la </w:t>
      </w:r>
      <w:r w:rsidR="0026388B" w:rsidRPr="008C778D">
        <w:rPr>
          <w:rFonts w:asciiTheme="minorHAnsi" w:hAnsiTheme="minorHAnsi"/>
          <w:sz w:val="22"/>
          <w:bdr w:val="single" w:sz="4" w:space="0" w:color="auto"/>
        </w:rPr>
        <w:t>série</w:t>
      </w:r>
      <w:r w:rsidR="005E7F26" w:rsidRPr="008C778D">
        <w:rPr>
          <w:rFonts w:asciiTheme="minorHAnsi" w:hAnsiTheme="minorHAnsi"/>
          <w:sz w:val="22"/>
          <w:bdr w:val="single" w:sz="4" w:space="0" w:color="auto"/>
        </w:rPr>
        <w:t xml:space="preserve"> statistique, on le note</w:t>
      </w:r>
      <w:r w:rsidRPr="008C778D">
        <w:rPr>
          <w:rFonts w:asciiTheme="minorHAnsi" w:hAnsiTheme="minorHAnsi"/>
          <w:sz w:val="22"/>
          <w:bdr w:val="single" w:sz="4" w:space="0" w:color="auto"/>
        </w:rPr>
        <w:t xml:space="preserve"> </w:t>
      </w:r>
      <w:r w:rsidRPr="008C778D">
        <w:rPr>
          <w:position w:val="-22"/>
          <w:bdr w:val="single" w:sz="4" w:space="0" w:color="auto"/>
        </w:rPr>
        <w:object w:dxaOrig="2340" w:dyaOrig="880">
          <v:shape id="_x0000_i1029" type="#_x0000_t75" style="width:117.3pt;height:43.8pt" o:ole="">
            <v:imagedata r:id="rId29" r:pict="rId30" o:title=""/>
          </v:shape>
          <o:OLEObject Type="Embed" ProgID="Equation.3" ShapeID="_x0000_i1029" DrawAspect="Content" ObjectID="_1367587134" r:id="rId31"/>
        </w:object>
      </w:r>
      <w:r w:rsidR="009B0514">
        <w:t> </w:t>
      </w:r>
      <w:r w:rsidR="009B0514" w:rsidRPr="00C51610">
        <w:rPr>
          <w:color w:val="FFFFFF" w:themeColor="background1"/>
        </w:rPr>
        <w:t>= 2,83.</w:t>
      </w:r>
    </w:p>
    <w:p w:rsidR="00A31EC4" w:rsidRPr="002B4A88" w:rsidRDefault="002B4A88" w:rsidP="00F46FD4">
      <w:pPr>
        <w:spacing w:beforeLines="1" w:afterLines="1"/>
        <w:jc w:val="center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MOYENNE    </w:t>
      </w:r>
    </w:p>
    <w:tbl>
      <w:tblPr>
        <w:tblW w:w="109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8"/>
        <w:gridCol w:w="900"/>
        <w:gridCol w:w="901"/>
        <w:gridCol w:w="901"/>
        <w:gridCol w:w="900"/>
        <w:gridCol w:w="901"/>
        <w:gridCol w:w="901"/>
        <w:gridCol w:w="901"/>
        <w:gridCol w:w="1557"/>
      </w:tblGrid>
      <w:tr w:rsidR="002B4A88" w:rsidRPr="00F81FEA">
        <w:trPr>
          <w:trHeight w:val="396"/>
        </w:trPr>
        <w:tc>
          <w:tcPr>
            <w:tcW w:w="3068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>Température minimale en °C</w:t>
            </w:r>
          </w:p>
        </w:tc>
        <w:tc>
          <w:tcPr>
            <w:tcW w:w="900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>8,8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>12,2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>13,5</w:t>
            </w:r>
          </w:p>
        </w:tc>
        <w:tc>
          <w:tcPr>
            <w:tcW w:w="900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>12,7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>8,5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>7,7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>5,2</w:t>
            </w:r>
          </w:p>
        </w:tc>
        <w:tc>
          <w:tcPr>
            <w:tcW w:w="1557" w:type="dxa"/>
            <w:tcBorders>
              <w:top w:val="single" w:sz="4" w:space="0" w:color="1C7CA8"/>
              <w:left w:val="single" w:sz="4" w:space="0" w:color="1C7CAA"/>
              <w:bottom w:val="single" w:sz="4" w:space="0" w:color="1C7CA8"/>
              <w:right w:val="single" w:sz="4" w:space="0" w:color="1C7CAA"/>
            </w:tcBorders>
          </w:tcPr>
          <w:p w:rsidR="002B4A88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</w:rPr>
              <w:t>9,8</w:t>
            </w:r>
          </w:p>
        </w:tc>
      </w:tr>
      <w:tr w:rsidR="002B4A88" w:rsidRPr="00F81FEA">
        <w:trPr>
          <w:trHeight w:val="396"/>
        </w:trPr>
        <w:tc>
          <w:tcPr>
            <w:tcW w:w="3068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</w:rPr>
            </w:pPr>
            <w:r w:rsidRPr="00F81FEA">
              <w:rPr>
                <w:rFonts w:asciiTheme="minorHAnsi" w:hAnsiTheme="minorHAnsi"/>
                <w:sz w:val="22"/>
              </w:rPr>
              <w:t>Ecart à la moyenne</w:t>
            </w:r>
          </w:p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x </w:t>
            </w:r>
            <w:r w:rsidRPr="00F81FEA">
              <w:rPr>
                <w:rFonts w:asciiTheme="minorHAnsi" w:hAnsiTheme="minorHAnsi"/>
                <w:sz w:val="22"/>
                <w:vertAlign w:val="subscript"/>
              </w:rPr>
              <w:t xml:space="preserve">i </w:t>
            </w:r>
            <w:r w:rsidRPr="00F81FEA">
              <w:rPr>
                <w:rFonts w:asciiTheme="minorHAnsi" w:hAnsiTheme="minorHAnsi"/>
                <w:sz w:val="22"/>
              </w:rPr>
              <w:t xml:space="preserve"> -  x</w:t>
            </w:r>
          </w:p>
        </w:tc>
        <w:tc>
          <w:tcPr>
            <w:tcW w:w="900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8,8-9,8</w:t>
            </w:r>
          </w:p>
          <w:p w:rsidR="002B4A88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=-1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12,2-9,8</w:t>
            </w:r>
          </w:p>
          <w:p w:rsidR="002B4A88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= 2,4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13,5-9,8</w:t>
            </w:r>
          </w:p>
          <w:p w:rsidR="002B4A88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=3,7</w:t>
            </w:r>
          </w:p>
        </w:tc>
        <w:tc>
          <w:tcPr>
            <w:tcW w:w="900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12,7-9,8</w:t>
            </w:r>
          </w:p>
          <w:p w:rsidR="002B4A88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=2,9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8,5-9,8</w:t>
            </w:r>
          </w:p>
          <w:p w:rsidR="002B4A88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=-1,3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7,7-9,8</w:t>
            </w:r>
          </w:p>
          <w:p w:rsidR="002B4A88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=-2,1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CC317D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5,2-9,8</w:t>
            </w:r>
          </w:p>
          <w:p w:rsidR="002B4A88" w:rsidRPr="00C51610" w:rsidRDefault="00CC317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=-4,6</w:t>
            </w:r>
          </w:p>
        </w:tc>
        <w:tc>
          <w:tcPr>
            <w:tcW w:w="1557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</w:tcPr>
          <w:p w:rsidR="002B4A88" w:rsidRPr="00C51610" w:rsidRDefault="008C778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0</w:t>
            </w:r>
          </w:p>
        </w:tc>
      </w:tr>
      <w:tr w:rsidR="002B4A88" w:rsidRPr="00F81FEA">
        <w:trPr>
          <w:trHeight w:val="396"/>
        </w:trPr>
        <w:tc>
          <w:tcPr>
            <w:tcW w:w="3068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</w:rPr>
            </w:pPr>
            <w:r w:rsidRPr="00F81FEA">
              <w:rPr>
                <w:rFonts w:asciiTheme="minorHAnsi" w:hAnsiTheme="minorHAnsi"/>
                <w:sz w:val="22"/>
              </w:rPr>
              <w:t>Carré de l’écart à la moyenne</w:t>
            </w:r>
          </w:p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</w:rPr>
            </w:pPr>
            <w:r w:rsidRPr="00F81FEA">
              <w:rPr>
                <w:rFonts w:asciiTheme="minorHAnsi" w:hAnsiTheme="minorHAnsi"/>
                <w:sz w:val="22"/>
              </w:rPr>
              <w:t xml:space="preserve">(x </w:t>
            </w:r>
            <w:r w:rsidRPr="00F81FEA">
              <w:rPr>
                <w:rFonts w:asciiTheme="minorHAnsi" w:hAnsiTheme="minorHAnsi"/>
                <w:sz w:val="22"/>
                <w:vertAlign w:val="subscript"/>
              </w:rPr>
              <w:t xml:space="preserve">i </w:t>
            </w:r>
            <w:r w:rsidRPr="00F81FEA">
              <w:rPr>
                <w:rFonts w:asciiTheme="minorHAnsi" w:hAnsiTheme="minorHAnsi"/>
                <w:sz w:val="22"/>
              </w:rPr>
              <w:t xml:space="preserve"> -  x)</w:t>
            </w:r>
            <w:r w:rsidRPr="00F81FEA">
              <w:rPr>
                <w:rFonts w:asciiTheme="minorHAnsi" w:hAnsiTheme="minorHAnsi"/>
                <w:sz w:val="22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2B4A88" w:rsidRPr="00C51610" w:rsidRDefault="008C778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2B4A88" w:rsidRPr="00C51610" w:rsidRDefault="008C778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5,76</w:t>
            </w:r>
          </w:p>
        </w:tc>
        <w:tc>
          <w:tcPr>
            <w:tcW w:w="0" w:type="auto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2B4A88" w:rsidRPr="00C51610" w:rsidRDefault="008C778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13,69</w:t>
            </w:r>
          </w:p>
        </w:tc>
        <w:tc>
          <w:tcPr>
            <w:tcW w:w="900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2B4A88" w:rsidRPr="00C51610" w:rsidRDefault="008C778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8,41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2B4A88" w:rsidRPr="00C51610" w:rsidRDefault="008C778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1,69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2B4A88" w:rsidRPr="00C51610" w:rsidRDefault="008C778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4,41</w:t>
            </w:r>
          </w:p>
        </w:tc>
        <w:tc>
          <w:tcPr>
            <w:tcW w:w="901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  <w:shd w:val="clear" w:color="auto" w:fill="auto"/>
            <w:vAlign w:val="center"/>
          </w:tcPr>
          <w:p w:rsidR="002B4A88" w:rsidRPr="00C51610" w:rsidRDefault="008C778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21,16</w:t>
            </w:r>
          </w:p>
        </w:tc>
        <w:tc>
          <w:tcPr>
            <w:tcW w:w="1557" w:type="dxa"/>
            <w:tcBorders>
              <w:top w:val="single" w:sz="4" w:space="0" w:color="1C7CA8"/>
              <w:left w:val="single" w:sz="4" w:space="0" w:color="1C7CA8"/>
              <w:bottom w:val="single" w:sz="4" w:space="0" w:color="1C7CA8"/>
              <w:right w:val="single" w:sz="4" w:space="0" w:color="1C7CA8"/>
            </w:tcBorders>
          </w:tcPr>
          <w:p w:rsidR="002D4B4F" w:rsidRPr="008C778D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color w:val="FF0000"/>
                <w:sz w:val="22"/>
                <w:szCs w:val="20"/>
              </w:rPr>
            </w:pPr>
            <w:r w:rsidRPr="008C778D">
              <w:rPr>
                <w:rFonts w:asciiTheme="minorHAnsi" w:hAnsiTheme="minorHAnsi"/>
                <w:color w:val="FF0000"/>
                <w:sz w:val="22"/>
                <w:szCs w:val="20"/>
              </w:rPr>
              <w:t>Variance</w:t>
            </w:r>
            <w:r w:rsidR="008C778D">
              <w:rPr>
                <w:rFonts w:asciiTheme="minorHAnsi" w:hAnsiTheme="minorHAnsi"/>
                <w:color w:val="FF0000"/>
                <w:sz w:val="22"/>
                <w:szCs w:val="20"/>
              </w:rPr>
              <w:t> </w:t>
            </w:r>
            <w:r w:rsidRPr="008C778D">
              <w:rPr>
                <w:rFonts w:asciiTheme="minorHAnsi" w:hAnsiTheme="minorHAnsi"/>
                <w:color w:val="FF0000"/>
                <w:sz w:val="22"/>
                <w:szCs w:val="20"/>
              </w:rPr>
              <w:t>:</w:t>
            </w:r>
          </w:p>
          <w:p w:rsidR="002D4B4F" w:rsidRPr="00C51610" w:rsidRDefault="008C778D" w:rsidP="00F46FD4">
            <w:pPr>
              <w:spacing w:beforeLines="1" w:afterLines="1"/>
              <w:jc w:val="center"/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</w:pPr>
            <w:r w:rsidRPr="00C51610">
              <w:rPr>
                <w:rFonts w:asciiTheme="minorHAnsi" w:hAnsiTheme="minorHAnsi"/>
                <w:color w:val="FFFFFF" w:themeColor="background1"/>
                <w:sz w:val="22"/>
                <w:szCs w:val="20"/>
              </w:rPr>
              <w:t>8,02</w:t>
            </w:r>
          </w:p>
          <w:p w:rsidR="002B4A88" w:rsidRPr="00F81FEA" w:rsidRDefault="002B4A88" w:rsidP="00F46FD4">
            <w:pPr>
              <w:spacing w:beforeLines="1" w:afterLines="1"/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</w:tr>
    </w:tbl>
    <w:p w:rsidR="002B4A88" w:rsidRDefault="002B4A88" w:rsidP="00F46FD4">
      <w:pPr>
        <w:spacing w:beforeLines="1" w:afterLines="1"/>
        <w:ind w:left="720"/>
        <w:rPr>
          <w:rFonts w:asciiTheme="minorHAnsi" w:hAnsiTheme="minorHAnsi"/>
          <w:sz w:val="22"/>
          <w:szCs w:val="20"/>
        </w:rPr>
      </w:pPr>
    </w:p>
    <w:p w:rsidR="002D4B4F" w:rsidRPr="002D4B4F" w:rsidRDefault="002D4B4F" w:rsidP="00F46FD4">
      <w:pPr>
        <w:pStyle w:val="Paragraphedeliste"/>
        <w:numPr>
          <w:ilvl w:val="0"/>
          <w:numId w:val="7"/>
        </w:numPr>
        <w:spacing w:beforeLines="1" w:afterLines="1"/>
        <w:rPr>
          <w:rFonts w:asciiTheme="minorHAnsi" w:hAnsiTheme="minorHAnsi"/>
          <w:sz w:val="22"/>
        </w:rPr>
      </w:pPr>
      <w:r w:rsidRPr="002D4B4F">
        <w:rPr>
          <w:rFonts w:asciiTheme="minorHAnsi" w:hAnsiTheme="minorHAnsi"/>
          <w:sz w:val="22"/>
        </w:rPr>
        <w:t xml:space="preserve">Calculer sur le même principe l’écart type de la série des températures maximales : </w:t>
      </w:r>
      <w:r w:rsidR="008C778D">
        <w:rPr>
          <w:rFonts w:asciiTheme="minorHAnsi" w:hAnsiTheme="minorHAnsi"/>
          <w:sz w:val="22"/>
        </w:rPr>
        <w:t>Ecart type  = 0,</w:t>
      </w:r>
      <w:r w:rsidR="009B0514">
        <w:rPr>
          <w:rFonts w:asciiTheme="minorHAnsi" w:hAnsiTheme="minorHAnsi"/>
          <w:sz w:val="22"/>
        </w:rPr>
        <w:t xml:space="preserve"> 87</w:t>
      </w:r>
    </w:p>
    <w:p w:rsidR="00607F60" w:rsidRPr="002D4B4F" w:rsidRDefault="00A609F6" w:rsidP="00F46FD4">
      <w:pPr>
        <w:pStyle w:val="Paragraphedeliste"/>
        <w:numPr>
          <w:ilvl w:val="0"/>
          <w:numId w:val="7"/>
        </w:numPr>
        <w:spacing w:beforeLines="1" w:afterLines="1"/>
      </w:pPr>
      <w:r>
        <w:t>Finalement, q</w:t>
      </w:r>
      <w:r w:rsidR="002D4B4F">
        <w:t>uelle série paraît la plus « régulière » :</w:t>
      </w:r>
      <w:r w:rsidR="008C778D">
        <w:t xml:space="preserve">  </w:t>
      </w:r>
    </w:p>
    <w:p w:rsidR="00E022E5" w:rsidRDefault="00E022E5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</w:p>
    <w:p w:rsidR="00E022E5" w:rsidRDefault="00E022E5" w:rsidP="00E022E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COURS 2nde</w:t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  <w:t xml:space="preserve">         STATISTIQUES : DEFINITIONS ET EXEMPLES</w:t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</w:r>
      <w:r>
        <w:rPr>
          <w:rFonts w:ascii="Times New Roman" w:hAnsi="Times New Roman" w:cs="Times New Roman"/>
          <w:b/>
          <w:bCs/>
          <w:sz w:val="20"/>
        </w:rPr>
        <w:tab/>
        <w:t>Fiche PROF</w:t>
      </w:r>
    </w:p>
    <w:p w:rsidR="00E022E5" w:rsidRDefault="00E022E5" w:rsidP="00E022E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On considère les résultats d'un devoir d'une classe de 25 élèves que l'on range dans un tableau.:   </w:t>
      </w:r>
    </w:p>
    <w:p w:rsidR="00E022E5" w:rsidRDefault="00E022E5" w:rsidP="00E022E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11, 13, 8, 16, 11, 7, 13, 12, 11, 12, 12, 8, 11, 8, 12, 11, 11, 7, 16, 8, 11, 8, 12, 8, 16     </w:t>
      </w:r>
    </w:p>
    <w:p w:rsidR="00E022E5" w:rsidRDefault="00E022E5" w:rsidP="00E022E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</w:p>
    <w:tbl>
      <w:tblPr>
        <w:tblpPr w:leftFromText="141" w:rightFromText="141" w:vertAnchor="text" w:horzAnchor="margin" w:tblpXSpec="center" w:tblpY="32"/>
        <w:tblW w:w="0" w:type="auto"/>
        <w:tblCellSpacing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00"/>
        <w:gridCol w:w="825"/>
        <w:gridCol w:w="825"/>
        <w:gridCol w:w="825"/>
        <w:gridCol w:w="825"/>
        <w:gridCol w:w="825"/>
        <w:gridCol w:w="825"/>
        <w:gridCol w:w="825"/>
      </w:tblGrid>
      <w:tr w:rsidR="00E022E5">
        <w:trPr>
          <w:tblCellSpacing w:w="0" w:type="dxa"/>
        </w:trPr>
        <w:tc>
          <w:tcPr>
            <w:tcW w:w="2400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Notes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total</w:t>
            </w:r>
          </w:p>
        </w:tc>
      </w:tr>
      <w:tr w:rsidR="00E022E5">
        <w:trPr>
          <w:tblCellSpacing w:w="0" w:type="dxa"/>
        </w:trPr>
        <w:tc>
          <w:tcPr>
            <w:tcW w:w="2400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Effectifs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</w:tr>
      <w:tr w:rsidR="00E022E5">
        <w:trPr>
          <w:tblCellSpacing w:w="0" w:type="dxa"/>
        </w:trPr>
        <w:tc>
          <w:tcPr>
            <w:tcW w:w="2400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Eff. cumulés. croissants.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</w:tc>
      </w:tr>
      <w:tr w:rsidR="00E022E5">
        <w:trPr>
          <w:tblCellSpacing w:w="0" w:type="dxa"/>
        </w:trPr>
        <w:tc>
          <w:tcPr>
            <w:tcW w:w="2400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Fréquences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0,08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0,28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0,20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0,08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E022E5">
        <w:trPr>
          <w:tblCellSpacing w:w="0" w:type="dxa"/>
        </w:trPr>
        <w:tc>
          <w:tcPr>
            <w:tcW w:w="2400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Fréquences en %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825" w:type="dxa"/>
            <w:shd w:val="clear" w:color="auto" w:fill="FFFFFF"/>
            <w:vAlign w:val="center"/>
          </w:tcPr>
          <w:p w:rsidR="00E022E5" w:rsidRDefault="00E022E5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</w:tbl>
    <w:p w:rsidR="00E022E5" w:rsidRDefault="00E022E5" w:rsidP="00E022E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  </w:t>
      </w:r>
    </w:p>
    <w:p w:rsidR="00E022E5" w:rsidRDefault="00E022E5" w:rsidP="00E022E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</w:p>
    <w:p w:rsidR="00E022E5" w:rsidRDefault="00E022E5" w:rsidP="00E022E5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</w:rPr>
      </w:pPr>
    </w:p>
    <w:p w:rsidR="00E022E5" w:rsidRDefault="00E022E5" w:rsidP="00E022E5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 </w:t>
      </w:r>
    </w:p>
    <w:p w:rsidR="00E022E5" w:rsidRDefault="00E022E5" w:rsidP="00E022E5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0"/>
        </w:rPr>
      </w:pPr>
    </w:p>
    <w:p w:rsidR="00E022E5" w:rsidRDefault="00E022E5" w:rsidP="00E022E5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0"/>
        </w:rPr>
      </w:pPr>
    </w:p>
    <w:p w:rsidR="00E022E5" w:rsidRDefault="00E022E5" w:rsidP="00E022E5">
      <w:pPr>
        <w:pStyle w:val="NormalWeb"/>
        <w:spacing w:before="0" w:beforeAutospacing="0" w:after="0" w:afterAutospacing="0"/>
        <w:ind w:left="284" w:hanging="284"/>
        <w:rPr>
          <w:rFonts w:ascii="Times New Roman" w:hAnsi="Times New Roman" w:cs="Times New Roman"/>
          <w:sz w:val="20"/>
        </w:rPr>
      </w:pPr>
    </w:p>
    <w:tbl>
      <w:tblPr>
        <w:tblW w:w="1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7"/>
        <w:gridCol w:w="2622"/>
        <w:gridCol w:w="2994"/>
        <w:gridCol w:w="2933"/>
      </w:tblGrid>
      <w:tr w:rsidR="00E022E5">
        <w:trPr>
          <w:trHeight w:val="396"/>
        </w:trPr>
        <w:tc>
          <w:tcPr>
            <w:tcW w:w="5368" w:type="dxa"/>
            <w:gridSpan w:val="2"/>
          </w:tcPr>
          <w:p w:rsidR="00E022E5" w:rsidRDefault="00E022E5">
            <w:pPr>
              <w:pStyle w:val="Titre1"/>
              <w:spacing w:before="0" w:after="0"/>
              <w:rPr>
                <w:sz w:val="24"/>
              </w:rPr>
            </w:pPr>
            <w:r>
              <w:rPr>
                <w:sz w:val="24"/>
              </w:rPr>
              <w:t>Définitions</w:t>
            </w: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Titre3"/>
              <w:spacing w:before="0" w:after="0"/>
              <w:rPr>
                <w:sz w:val="24"/>
              </w:rPr>
            </w:pPr>
            <w:r>
              <w:rPr>
                <w:sz w:val="24"/>
              </w:rPr>
              <w:t>Dans notre exemple</w:t>
            </w:r>
          </w:p>
        </w:tc>
      </w:tr>
      <w:tr w:rsidR="00E022E5">
        <w:trPr>
          <w:trHeight w:val="449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population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un ensemble soumis à une étude statistique</w:t>
            </w: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La population est la classe de 25 élèves.</w:t>
            </w:r>
          </w:p>
        </w:tc>
      </w:tr>
      <w:tr w:rsidR="00E022E5">
        <w:trPr>
          <w:trHeight w:val="212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individu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un élément d'une population.</w:t>
            </w: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Un individu est un élève.</w:t>
            </w:r>
          </w:p>
        </w:tc>
      </w:tr>
      <w:tr w:rsidR="00E022E5">
        <w:trPr>
          <w:trHeight w:val="2220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caractère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le critère suivant lequel on étudie la population.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br/>
              <w:t xml:space="preserve">Suivant les cas </w:t>
            </w:r>
            <w:r w:rsidR="000327A4">
              <w:rPr>
                <w:rFonts w:ascii="Times New Roman" w:hAnsi="Times New Roman" w:cs="Times New Roman"/>
                <w:color w:val="auto"/>
                <w:sz w:val="20"/>
              </w:rPr>
              <w:t>le caractères peuvent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être </w:t>
            </w:r>
          </w:p>
          <w:p w:rsidR="00E022E5" w:rsidRDefault="00E022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discret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(âge, pointure, couleur des yeux, ...) </w:t>
            </w:r>
          </w:p>
          <w:p w:rsidR="00E022E5" w:rsidRDefault="00E022E5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ou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continu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(la taille, les salaires,... ). Dans ce dernier cas les valeurs sont données par </w:t>
            </w:r>
            <w:r w:rsidRPr="000327A4">
              <w:rPr>
                <w:rFonts w:ascii="Times New Roman" w:hAnsi="Times New Roman" w:cs="Times New Roman"/>
                <w:b/>
                <w:color w:val="auto"/>
                <w:sz w:val="20"/>
              </w:rPr>
              <w:t>classe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([160, 165[ pour la taille)(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18"/>
              </w:rPr>
              <w:t>dans ce cas on demande souvent de calculer la moyenne de la classe ici : (160 + 165) : 2 = 325 :2=162,5, et on revient à un caractère discret)</w:t>
            </w:r>
            <w:r w:rsidR="000327A4">
              <w:rPr>
                <w:rFonts w:ascii="Times New Roman" w:hAnsi="Times New Roman" w:cs="Times New Roman"/>
                <w:i/>
                <w:iCs/>
                <w:color w:val="auto"/>
                <w:sz w:val="18"/>
              </w:rPr>
              <w:t>. C’est le centre de la classe.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Le caractère est la note obtenue par chaque élève. 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C'est un caractère discret</w:t>
            </w:r>
            <w:r w:rsidR="000327A4"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</w:p>
        </w:tc>
      </w:tr>
      <w:tr w:rsidR="00E022E5">
        <w:trPr>
          <w:trHeight w:val="436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effectif total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le nombre total d'individus dans la population.</w:t>
            </w: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L'effectif total est 25.</w:t>
            </w:r>
          </w:p>
        </w:tc>
      </w:tr>
      <w:tr w:rsidR="00E022E5">
        <w:trPr>
          <w:trHeight w:val="449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effectif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le nombre d'individus qui correspondent au même caractère.</w:t>
            </w: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7 est l'effectif de la note 11 : Il y a 7 élèves qui ont eu la note 11.</w:t>
            </w:r>
          </w:p>
        </w:tc>
      </w:tr>
      <w:tr w:rsidR="00E022E5">
        <w:trPr>
          <w:trHeight w:val="436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effectif cumulé croissant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le nombre d'individus qui correspondent au même caractère et aux caractères précédents.</w:t>
            </w: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Il y a 15 élèves qui ont eu une note inférieur ou égale à 11 (15 élèves ont eu 11 ou moins de 11)</w:t>
            </w:r>
          </w:p>
        </w:tc>
      </w:tr>
      <w:tr w:rsidR="00E022E5">
        <w:trPr>
          <w:trHeight w:val="1335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fréquence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le rapport entre l'effectif d'une valeur et l'effectif total.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Pour l(avoir en pourcentage : on multiplie par 100 ce rapport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peut calculer les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fréquences cumulées croissantes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 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 = 7 </w:t>
            </w:r>
            <w:r>
              <w:rPr>
                <w:rFonts w:ascii="Times New Roman" w:hAnsi="Times New Roman" w:cs="Times New Roman" w:hint="eastAsia"/>
                <w:color w:val="auto"/>
                <w:sz w:val="20"/>
              </w:rPr>
              <w:t>:</w:t>
            </w:r>
            <w:r w:rsidR="000327A4">
              <w:rPr>
                <w:rFonts w:ascii="Times New Roman" w:hAnsi="Times New Roman" w:cs="Times New Roman"/>
                <w:color w:val="auto"/>
                <w:sz w:val="20"/>
              </w:rPr>
              <w:t xml:space="preserve"> 25 = 0,28 =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 en % : 0,28 x 100 = 28% (28% des élèves ont eu 11)  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il y a 6+2 = 8 élèves qui ont eu 7 et 8 sur 20.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f en % : 8 : 25 x 100 = 0,32 x100 = 32% des élèves de la classe !!</w:t>
            </w:r>
          </w:p>
        </w:tc>
      </w:tr>
      <w:tr w:rsidR="00E022E5">
        <w:trPr>
          <w:trHeight w:val="449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moyenne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(ou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moyenne arithmétique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) le rapport entre la somme des valeurs et le nombre de valeurs.</w:t>
            </w: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Moyenne des valeurs : ( 7 + 8 + 11 + 12 + 13 + 16) </w:t>
            </w:r>
            <w:r>
              <w:rPr>
                <w:rFonts w:ascii="Times New Roman" w:hAnsi="Times New Roman" w:cs="Times New Roman" w:hint="eastAsia"/>
                <w:color w:val="auto"/>
                <w:sz w:val="20"/>
              </w:rPr>
              <w:t>: 6 = 11,17</w:t>
            </w:r>
            <w:r w:rsidR="000327A4">
              <w:rPr>
                <w:rFonts w:ascii="Times New Roman" w:hAnsi="Times New Roman" w:cs="Times New Roman"/>
                <w:color w:val="auto"/>
                <w:sz w:val="20"/>
              </w:rPr>
              <w:br/>
              <w:t>NE SERT PAS VRAIMENT….</w:t>
            </w:r>
          </w:p>
        </w:tc>
      </w:tr>
      <w:tr w:rsidR="00E022E5">
        <w:trPr>
          <w:trHeight w:val="1209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moyenne pondérée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, une moyenne dans laquelle chaque valeur possède un coefficient.</w:t>
            </w:r>
          </w:p>
        </w:tc>
        <w:tc>
          <w:tcPr>
            <w:tcW w:w="5868" w:type="dxa"/>
            <w:gridSpan w:val="2"/>
          </w:tcPr>
          <w:p w:rsidR="00E022E5" w:rsidRDefault="000327A4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M</w:t>
            </w:r>
            <w:r w:rsidR="00E022E5">
              <w:rPr>
                <w:rFonts w:ascii="Times New Roman" w:hAnsi="Times New Roman" w:cs="Times New Roman"/>
                <w:color w:val="auto"/>
                <w:sz w:val="20"/>
              </w:rPr>
              <w:t xml:space="preserve">oyenne pondérée = </w:t>
            </w:r>
            <w:r w:rsidR="00E022E5"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3663950" cy="351790"/>
                  <wp:effectExtent l="0" t="0" r="0" b="0"/>
                  <wp:docPr id="10" name="Image 1" descr="stat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0" cy="351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22E5">
              <w:rPr>
                <w:rFonts w:ascii="Times New Roman" w:hAnsi="Times New Roman" w:cs="Times New Roman"/>
                <w:color w:val="auto"/>
                <w:sz w:val="20"/>
              </w:rPr>
              <w:br/>
              <w:t>La moyenne de la classe pour ce devoir est 10,92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.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E022E5">
              <w:rPr>
                <w:rFonts w:ascii="Times New Roman" w:hAnsi="Times New Roman" w:cs="Times New Roman"/>
                <w:color w:val="auto"/>
                <w:sz w:val="20"/>
              </w:rPr>
              <w:br/>
            </w:r>
            <w:r w:rsidR="00E022E5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 </w:t>
            </w:r>
          </w:p>
        </w:tc>
      </w:tr>
      <w:tr w:rsidR="00E022E5">
        <w:trPr>
          <w:trHeight w:val="886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médiane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la valeur située au milieu de la liste quand celle-ci est classée dans l'ordre (dé)croissant.</w:t>
            </w:r>
          </w:p>
          <w:p w:rsidR="00E022E5" w:rsidRDefault="00E022E5" w:rsidP="00DD004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Si 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t>l’EFFECTIF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t xml:space="preserve">TOTAL 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>est pair, la médiane est la moyenne des deux valeurs situées au milieu.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868" w:type="dxa"/>
            <w:gridSpan w:val="2"/>
          </w:tcPr>
          <w:p w:rsidR="00E022E5" w:rsidRDefault="00E022E5" w:rsidP="003B3F4F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7, 7, 8, 8, 8, </w:t>
            </w:r>
            <w:r w:rsidRPr="00CE44C6"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  <w:t>8, 8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, 8, 11, 11, 11, 11, </w:t>
            </w:r>
            <w:r w:rsidRPr="00CE44C6">
              <w:rPr>
                <w:rFonts w:ascii="Times New Roman" w:hAnsi="Times New Roman" w:cs="Times New Roman"/>
                <w:b/>
                <w:bCs/>
                <w:color w:val="E36C0A" w:themeColor="accent6" w:themeShade="BF"/>
                <w:sz w:val="20"/>
              </w:rPr>
              <w:t>11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, 11, 11, 12, 12, </w:t>
            </w:r>
            <w:r w:rsidRPr="003B3F4F">
              <w:rPr>
                <w:rFonts w:ascii="Times New Roman" w:hAnsi="Times New Roman" w:cs="Times New Roman"/>
                <w:color w:val="auto"/>
                <w:sz w:val="20"/>
              </w:rPr>
              <w:t xml:space="preserve">12, </w:t>
            </w:r>
            <w:r w:rsidR="003B3F4F"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  <w:t>12,</w:t>
            </w:r>
            <w:r w:rsidRPr="003B3F4F">
              <w:rPr>
                <w:rFonts w:ascii="Times New Roman" w:hAnsi="Times New Roman" w:cs="Times New Roman"/>
                <w:color w:val="auto"/>
                <w:sz w:val="20"/>
                <w:highlight w:val="yellow"/>
              </w:rPr>
              <w:t xml:space="preserve"> 12,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13, 13, 16, 16, 16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br/>
              <w:t>La médiane est 11.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t xml:space="preserve"> Elle sépare la population en deux sous groupe d’effectif 50% de N=25, soit Deux ss gr de 12 individus. ( le 13</w:t>
            </w:r>
            <w:r w:rsidR="00DD0040" w:rsidRPr="00DD0040">
              <w:rPr>
                <w:rFonts w:ascii="Times New Roman" w:hAnsi="Times New Roman" w:cs="Times New Roman"/>
                <w:color w:val="auto"/>
                <w:sz w:val="20"/>
                <w:vertAlign w:val="superscript"/>
              </w:rPr>
              <w:t>ième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t xml:space="preserve"> est la médiane.)</w:t>
            </w:r>
          </w:p>
        </w:tc>
      </w:tr>
      <w:tr w:rsidR="00E022E5">
        <w:trPr>
          <w:trHeight w:val="1110"/>
        </w:trPr>
        <w:tc>
          <w:tcPr>
            <w:tcW w:w="53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ind w:left="284" w:right="28" w:hanging="284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On appelle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étendue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d'une série statistique, la différence entre la valeur la plus élevée et la valeur la moins élevée. 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ind w:left="284" w:right="28" w:hanging="284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Quand cette valeur est "grande" par rapport à l'ensemble des valeurs possibles, on dit que la série est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dispersée.</w:t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68" w:type="dxa"/>
            <w:gridSpan w:val="2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La valeur la plus élevée : 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t>16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br/>
              <w:t>La valeur la moins élevée : 7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br/>
              <w:t>Étendue = 16 – 7 = 9 points sur 20.</w:t>
            </w:r>
            <w:r w:rsidR="00DD0040">
              <w:rPr>
                <w:rFonts w:ascii="Times New Roman" w:hAnsi="Times New Roman" w:cs="Times New Roman"/>
                <w:color w:val="auto"/>
                <w:sz w:val="20"/>
              </w:rPr>
              <w:br/>
              <w:t>Les notes "s'étalent" donc de 7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à 16, la série est dispersée.</w:t>
            </w:r>
          </w:p>
        </w:tc>
      </w:tr>
      <w:tr w:rsidR="00E022E5">
        <w:trPr>
          <w:cantSplit/>
          <w:trHeight w:val="224"/>
        </w:trPr>
        <w:tc>
          <w:tcPr>
            <w:tcW w:w="11236" w:type="dxa"/>
            <w:gridSpan w:val="4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Représentations graphiques :</w:t>
            </w:r>
          </w:p>
        </w:tc>
      </w:tr>
      <w:tr w:rsidR="00E022E5">
        <w:trPr>
          <w:trHeight w:val="2425"/>
        </w:trPr>
        <w:tc>
          <w:tcPr>
            <w:tcW w:w="2714" w:type="dxa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1374775" cy="1278890"/>
                  <wp:effectExtent l="25400" t="0" r="0" b="0"/>
                  <wp:docPr id="11" name="Image 2" descr="stat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t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127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 Diagramme en bâtons</w:t>
            </w:r>
          </w:p>
        </w:tc>
        <w:tc>
          <w:tcPr>
            <w:tcW w:w="2654" w:type="dxa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1291590" cy="1202055"/>
                  <wp:effectExtent l="25400" t="0" r="3810" b="0"/>
                  <wp:docPr id="12" name="Image 3" descr="stat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t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1202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Histogramme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34" w:type="dxa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1214755" cy="1214755"/>
                  <wp:effectExtent l="25400" t="0" r="4445" b="0"/>
                  <wp:docPr id="13" name="Image 4" descr="stat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t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121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Diagramme circulaire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br/>
              <w:t>angle = fréquence × 360</w:t>
            </w:r>
          </w:p>
        </w:tc>
        <w:tc>
          <w:tcPr>
            <w:tcW w:w="2934" w:type="dxa"/>
          </w:tcPr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0"/>
              </w:rPr>
              <w:drawing>
                <wp:inline distT="0" distB="0" distL="0" distR="0">
                  <wp:extent cx="1170305" cy="1170305"/>
                  <wp:effectExtent l="25400" t="0" r="0" b="0"/>
                  <wp:docPr id="14" name="Image 5" descr="stat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at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2E5" w:rsidRDefault="00E022E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Diagramme semi-circulaire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br/>
              <w:t>angle = fréquence × 180</w:t>
            </w:r>
          </w:p>
        </w:tc>
      </w:tr>
    </w:tbl>
    <w:p w:rsidR="00E022E5" w:rsidRDefault="00E022E5" w:rsidP="00E022E5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</w:p>
    <w:p w:rsidR="00A96F79" w:rsidRDefault="00A96F79" w:rsidP="00E022E5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</w:p>
    <w:p w:rsidR="00A96F79" w:rsidRDefault="00A96F79" w:rsidP="00E022E5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</w:p>
    <w:p w:rsidR="00A96F79" w:rsidRDefault="00A96F79" w:rsidP="00E022E5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</w:p>
    <w:p w:rsidR="00A96F79" w:rsidRDefault="00A96F79" w:rsidP="00E022E5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</w:p>
    <w:p w:rsidR="00E022E5" w:rsidRDefault="00E022E5" w:rsidP="00E022E5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</w:p>
    <w:p w:rsidR="00344E39" w:rsidRPr="00F470BB" w:rsidRDefault="00344E39" w:rsidP="00DB38B9">
      <w:pPr>
        <w:pStyle w:val="NormalWeb"/>
        <w:spacing w:before="0" w:beforeAutospacing="0" w:after="0" w:afterAutospacing="0"/>
        <w:ind w:right="28"/>
        <w:rPr>
          <w:rFonts w:ascii="Times New Roman" w:hAnsi="Times New Roman" w:cs="Times New Roman"/>
          <w:sz w:val="20"/>
        </w:rPr>
      </w:pPr>
    </w:p>
    <w:sectPr w:rsidR="00344E39" w:rsidRPr="00F470BB" w:rsidSect="003C6725">
      <w:pgSz w:w="11906" w:h="16838"/>
      <w:pgMar w:top="36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FrutigerLTStd">
    <w:altName w:val="Genev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304E"/>
    <w:multiLevelType w:val="multilevel"/>
    <w:tmpl w:val="BBEE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34115"/>
    <w:multiLevelType w:val="hybridMultilevel"/>
    <w:tmpl w:val="3B302130"/>
    <w:lvl w:ilvl="0" w:tplc="3A3A4862">
      <w:start w:val="4"/>
      <w:numFmt w:val="decimal"/>
      <w:lvlText w:val="%1)"/>
      <w:lvlJc w:val="left"/>
      <w:pPr>
        <w:ind w:left="1080" w:hanging="360"/>
      </w:pPr>
      <w:rPr>
        <w:rFonts w:ascii="FrutigerLTStd" w:hAnsi="FrutigerLTStd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936B3E"/>
    <w:multiLevelType w:val="multilevel"/>
    <w:tmpl w:val="CABE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03230"/>
    <w:multiLevelType w:val="multilevel"/>
    <w:tmpl w:val="3466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75820"/>
    <w:multiLevelType w:val="multilevel"/>
    <w:tmpl w:val="2CFC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37636"/>
    <w:multiLevelType w:val="hybridMultilevel"/>
    <w:tmpl w:val="6C1013BE"/>
    <w:lvl w:ilvl="0" w:tplc="03204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8B0B82"/>
    <w:multiLevelType w:val="hybridMultilevel"/>
    <w:tmpl w:val="138C358C"/>
    <w:lvl w:ilvl="0" w:tplc="E766DB2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stylePaneFormatFilter w:val="1004"/>
  <w:doNotTrackMoves/>
  <w:defaultTabStop w:val="708"/>
  <w:hyphenationZone w:val="425"/>
  <w:noPunctuationKerning/>
  <w:characterSpacingControl w:val="doNotCompress"/>
  <w:savePreviewPicture/>
  <w:compat/>
  <w:rsids>
    <w:rsidRoot w:val="009277E7"/>
    <w:rsid w:val="000327A4"/>
    <w:rsid w:val="00066A49"/>
    <w:rsid w:val="000B1017"/>
    <w:rsid w:val="000F00D2"/>
    <w:rsid w:val="000F4509"/>
    <w:rsid w:val="00143EBB"/>
    <w:rsid w:val="0016633E"/>
    <w:rsid w:val="00206D5F"/>
    <w:rsid w:val="00207FFC"/>
    <w:rsid w:val="00214E8B"/>
    <w:rsid w:val="00250758"/>
    <w:rsid w:val="0026388B"/>
    <w:rsid w:val="002A6970"/>
    <w:rsid w:val="002B4A88"/>
    <w:rsid w:val="002D4B4F"/>
    <w:rsid w:val="00343B86"/>
    <w:rsid w:val="00344E39"/>
    <w:rsid w:val="003B3F4F"/>
    <w:rsid w:val="003B46A2"/>
    <w:rsid w:val="003C6725"/>
    <w:rsid w:val="004C5859"/>
    <w:rsid w:val="005931F9"/>
    <w:rsid w:val="005E7F26"/>
    <w:rsid w:val="00601C0B"/>
    <w:rsid w:val="00607F60"/>
    <w:rsid w:val="0072793D"/>
    <w:rsid w:val="00775448"/>
    <w:rsid w:val="00797B4B"/>
    <w:rsid w:val="00804C1E"/>
    <w:rsid w:val="00821F84"/>
    <w:rsid w:val="00874F89"/>
    <w:rsid w:val="0088661B"/>
    <w:rsid w:val="008C5EF2"/>
    <w:rsid w:val="008C778D"/>
    <w:rsid w:val="008E018F"/>
    <w:rsid w:val="00905451"/>
    <w:rsid w:val="009277E7"/>
    <w:rsid w:val="00942CF8"/>
    <w:rsid w:val="009631E0"/>
    <w:rsid w:val="009B0514"/>
    <w:rsid w:val="009B05C7"/>
    <w:rsid w:val="009E3DCF"/>
    <w:rsid w:val="009F24C8"/>
    <w:rsid w:val="00A31EC4"/>
    <w:rsid w:val="00A609F6"/>
    <w:rsid w:val="00A96F79"/>
    <w:rsid w:val="00AA25F3"/>
    <w:rsid w:val="00B51DF0"/>
    <w:rsid w:val="00B527D1"/>
    <w:rsid w:val="00B93E43"/>
    <w:rsid w:val="00C20D94"/>
    <w:rsid w:val="00C51610"/>
    <w:rsid w:val="00CC317D"/>
    <w:rsid w:val="00CE44C6"/>
    <w:rsid w:val="00D00CD4"/>
    <w:rsid w:val="00D177B8"/>
    <w:rsid w:val="00D427AF"/>
    <w:rsid w:val="00DB38B9"/>
    <w:rsid w:val="00DC74FC"/>
    <w:rsid w:val="00DD0040"/>
    <w:rsid w:val="00E022E5"/>
    <w:rsid w:val="00E37FC4"/>
    <w:rsid w:val="00E47B44"/>
    <w:rsid w:val="00E77200"/>
    <w:rsid w:val="00ED2CCB"/>
    <w:rsid w:val="00ED7013"/>
    <w:rsid w:val="00EE02F8"/>
    <w:rsid w:val="00EE22D6"/>
    <w:rsid w:val="00F43C06"/>
    <w:rsid w:val="00F45B89"/>
    <w:rsid w:val="00F46FD4"/>
    <w:rsid w:val="00F470BB"/>
    <w:rsid w:val="00F81FEA"/>
    <w:rsid w:val="00FF4AD5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3C6725"/>
  </w:style>
  <w:style w:type="paragraph" w:styleId="Titre1">
    <w:name w:val="heading 1"/>
    <w:basedOn w:val="Normal"/>
    <w:next w:val="Normal"/>
    <w:qFormat/>
    <w:rsid w:val="003C67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3C6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rsid w:val="003C672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table" w:styleId="Grille">
    <w:name w:val="Table Grid"/>
    <w:basedOn w:val="TableauNormal"/>
    <w:uiPriority w:val="59"/>
    <w:rsid w:val="00343B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rsid w:val="00A31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0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3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9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67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7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7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8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8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7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7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3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5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7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4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9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0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1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3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2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3.png"/><Relationship Id="rId21" Type="http://schemas.openxmlformats.org/officeDocument/2006/relationships/image" Target="media/image14.pict"/><Relationship Id="rId22" Type="http://schemas.openxmlformats.org/officeDocument/2006/relationships/oleObject" Target="embeddings/Microsoft_Equation4.bin"/><Relationship Id="rId23" Type="http://schemas.openxmlformats.org/officeDocument/2006/relationships/image" Target="media/image15.png"/><Relationship Id="rId24" Type="http://schemas.openxmlformats.org/officeDocument/2006/relationships/image" Target="media/image16.pict"/><Relationship Id="rId25" Type="http://schemas.openxmlformats.org/officeDocument/2006/relationships/oleObject" Target="embeddings/Microsoft_Equation5.bin"/><Relationship Id="rId26" Type="http://schemas.openxmlformats.org/officeDocument/2006/relationships/image" Target="media/image17.png"/><Relationship Id="rId27" Type="http://schemas.openxmlformats.org/officeDocument/2006/relationships/image" Target="media/image18.pict"/><Relationship Id="rId28" Type="http://schemas.openxmlformats.org/officeDocument/2006/relationships/oleObject" Target="embeddings/Microsoft_Equation6.bin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image" Target="media/image20.pict"/><Relationship Id="rId31" Type="http://schemas.openxmlformats.org/officeDocument/2006/relationships/oleObject" Target="embeddings/Microsoft_Equation7.bin"/><Relationship Id="rId32" Type="http://schemas.openxmlformats.org/officeDocument/2006/relationships/image" Target="media/image21.png"/><Relationship Id="rId9" Type="http://schemas.openxmlformats.org/officeDocument/2006/relationships/image" Target="media/image4.png"/><Relationship Id="rId6" Type="http://schemas.openxmlformats.org/officeDocument/2006/relationships/image" Target="media/image2.png"/><Relationship Id="rId7" Type="http://schemas.openxmlformats.org/officeDocument/2006/relationships/image" Target="media/image3.pict"/><Relationship Id="rId8" Type="http://schemas.openxmlformats.org/officeDocument/2006/relationships/oleObject" Target="embeddings/Microsoft_Equation1.bin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image" Target="media/image5.pict"/><Relationship Id="rId11" Type="http://schemas.openxmlformats.org/officeDocument/2006/relationships/oleObject" Target="embeddings/Microsoft_Equation2.bin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ict"/><Relationship Id="rId19" Type="http://schemas.openxmlformats.org/officeDocument/2006/relationships/oleObject" Target="embeddings/Microsoft_Equation3.bin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1881</Words>
  <Characters>10723</Characters>
  <Application>Microsoft Macintosh Word</Application>
  <DocSecurity>0</DocSecurity>
  <Lines>89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considère les résultats d'un devoir d'une classe de 25 élèves :</vt:lpstr>
    </vt:vector>
  </TitlesOfParts>
  <Company>Unknown Organization</Company>
  <LinksUpToDate>false</LinksUpToDate>
  <CharactersWithSpaces>13168</CharactersWithSpaces>
  <SharedDoc>false</SharedDoc>
  <HLinks>
    <vt:vector size="54" baseType="variant">
      <vt:variant>
        <vt:i4>3473442</vt:i4>
      </vt:variant>
      <vt:variant>
        <vt:i4>4484</vt:i4>
      </vt:variant>
      <vt:variant>
        <vt:i4>1031</vt:i4>
      </vt:variant>
      <vt:variant>
        <vt:i4>1</vt:i4>
      </vt:variant>
      <vt:variant>
        <vt:lpwstr>stat05</vt:lpwstr>
      </vt:variant>
      <vt:variant>
        <vt:lpwstr/>
      </vt:variant>
      <vt:variant>
        <vt:i4>3211298</vt:i4>
      </vt:variant>
      <vt:variant>
        <vt:i4>5361</vt:i4>
      </vt:variant>
      <vt:variant>
        <vt:i4>1027</vt:i4>
      </vt:variant>
      <vt:variant>
        <vt:i4>1</vt:i4>
      </vt:variant>
      <vt:variant>
        <vt:lpwstr>stat01</vt:lpwstr>
      </vt:variant>
      <vt:variant>
        <vt:lpwstr/>
      </vt:variant>
      <vt:variant>
        <vt:i4>3276834</vt:i4>
      </vt:variant>
      <vt:variant>
        <vt:i4>5475</vt:i4>
      </vt:variant>
      <vt:variant>
        <vt:i4>1028</vt:i4>
      </vt:variant>
      <vt:variant>
        <vt:i4>1</vt:i4>
      </vt:variant>
      <vt:variant>
        <vt:lpwstr>stat02</vt:lpwstr>
      </vt:variant>
      <vt:variant>
        <vt:lpwstr/>
      </vt:variant>
      <vt:variant>
        <vt:i4>3342370</vt:i4>
      </vt:variant>
      <vt:variant>
        <vt:i4>5581</vt:i4>
      </vt:variant>
      <vt:variant>
        <vt:i4>1029</vt:i4>
      </vt:variant>
      <vt:variant>
        <vt:i4>1</vt:i4>
      </vt:variant>
      <vt:variant>
        <vt:lpwstr>stat03</vt:lpwstr>
      </vt:variant>
      <vt:variant>
        <vt:lpwstr/>
      </vt:variant>
      <vt:variant>
        <vt:i4>3407906</vt:i4>
      </vt:variant>
      <vt:variant>
        <vt:i4>5720</vt:i4>
      </vt:variant>
      <vt:variant>
        <vt:i4>1030</vt:i4>
      </vt:variant>
      <vt:variant>
        <vt:i4>1</vt:i4>
      </vt:variant>
      <vt:variant>
        <vt:lpwstr>stat04</vt:lpwstr>
      </vt:variant>
      <vt:variant>
        <vt:lpwstr/>
      </vt:variant>
      <vt:variant>
        <vt:i4>3211298</vt:i4>
      </vt:variant>
      <vt:variant>
        <vt:i4>8834</vt:i4>
      </vt:variant>
      <vt:variant>
        <vt:i4>1025</vt:i4>
      </vt:variant>
      <vt:variant>
        <vt:i4>1</vt:i4>
      </vt:variant>
      <vt:variant>
        <vt:lpwstr>stat01</vt:lpwstr>
      </vt:variant>
      <vt:variant>
        <vt:lpwstr/>
      </vt:variant>
      <vt:variant>
        <vt:i4>3276834</vt:i4>
      </vt:variant>
      <vt:variant>
        <vt:i4>8948</vt:i4>
      </vt:variant>
      <vt:variant>
        <vt:i4>1026</vt:i4>
      </vt:variant>
      <vt:variant>
        <vt:i4>1</vt:i4>
      </vt:variant>
      <vt:variant>
        <vt:lpwstr>stat02</vt:lpwstr>
      </vt:variant>
      <vt:variant>
        <vt:lpwstr/>
      </vt:variant>
      <vt:variant>
        <vt:i4>3342370</vt:i4>
      </vt:variant>
      <vt:variant>
        <vt:i4>9054</vt:i4>
      </vt:variant>
      <vt:variant>
        <vt:i4>1032</vt:i4>
      </vt:variant>
      <vt:variant>
        <vt:i4>1</vt:i4>
      </vt:variant>
      <vt:variant>
        <vt:lpwstr>stat03</vt:lpwstr>
      </vt:variant>
      <vt:variant>
        <vt:lpwstr/>
      </vt:variant>
      <vt:variant>
        <vt:i4>3407906</vt:i4>
      </vt:variant>
      <vt:variant>
        <vt:i4>9193</vt:i4>
      </vt:variant>
      <vt:variant>
        <vt:i4>1033</vt:i4>
      </vt:variant>
      <vt:variant>
        <vt:i4>1</vt:i4>
      </vt:variant>
      <vt:variant>
        <vt:lpwstr>stat04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considère les résultats d'un devoir d'une classe de 25 élèves :</dc:title>
  <dc:subject/>
  <dc:creator>GLOB</dc:creator>
  <cp:keywords/>
  <cp:lastModifiedBy>Cédric C</cp:lastModifiedBy>
  <cp:revision>52</cp:revision>
  <cp:lastPrinted>2013-12-13T12:04:00Z</cp:lastPrinted>
  <dcterms:created xsi:type="dcterms:W3CDTF">2006-05-25T19:03:00Z</dcterms:created>
  <dcterms:modified xsi:type="dcterms:W3CDTF">2015-05-21T14:31:00Z</dcterms:modified>
</cp:coreProperties>
</file>