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9E" w:rsidRPr="0052399E" w:rsidRDefault="0052399E">
      <w:pPr>
        <w:rPr>
          <w:rFonts w:ascii="Learning Curve Pro" w:hAnsi="Learning Curve Pro"/>
          <w:b/>
          <w:sz w:val="16"/>
          <w:szCs w:val="16"/>
          <w:u w:val="single"/>
        </w:rPr>
      </w:pPr>
    </w:p>
    <w:p w:rsidR="00AF0653" w:rsidRPr="0052399E" w:rsidRDefault="00AD2E52">
      <w:pPr>
        <w:rPr>
          <w:rFonts w:ascii="Learning Curve Pro" w:hAnsi="Learning Curve Pro"/>
          <w:b/>
          <w:sz w:val="44"/>
          <w:szCs w:val="44"/>
          <w:u w:val="single"/>
        </w:rPr>
      </w:pPr>
      <w:proofErr w:type="spellStart"/>
      <w:r w:rsidRPr="0052399E">
        <w:rPr>
          <w:rFonts w:ascii="Learning Curve Pro" w:hAnsi="Learning Curve Pro"/>
          <w:b/>
          <w:sz w:val="44"/>
          <w:szCs w:val="44"/>
          <w:u w:val="single"/>
        </w:rPr>
        <w:t>Tuto</w:t>
      </w:r>
      <w:proofErr w:type="spellEnd"/>
      <w:r w:rsidRPr="0052399E">
        <w:rPr>
          <w:rFonts w:ascii="Learning Curve Pro" w:hAnsi="Learning Curve Pro"/>
          <w:b/>
          <w:sz w:val="44"/>
          <w:szCs w:val="44"/>
          <w:u w:val="single"/>
        </w:rPr>
        <w:t xml:space="preserve"> </w:t>
      </w:r>
      <w:r w:rsidR="001078D2" w:rsidRPr="0052399E">
        <w:rPr>
          <w:rFonts w:ascii="Learning Curve Pro" w:hAnsi="Learning Curve Pro"/>
          <w:b/>
          <w:sz w:val="44"/>
          <w:szCs w:val="44"/>
          <w:u w:val="single"/>
        </w:rPr>
        <w:t>poisson d’avril</w:t>
      </w:r>
      <w:r w:rsidR="001078D2" w:rsidRPr="0052399E">
        <w:rPr>
          <w:b/>
          <w:sz w:val="44"/>
          <w:szCs w:val="44"/>
          <w:u w:val="single"/>
        </w:rPr>
        <w:t> </w:t>
      </w:r>
      <w:r w:rsidRPr="0052399E">
        <w:rPr>
          <w:rFonts w:ascii="Learning Curve Pro" w:hAnsi="Learning Curve Pro"/>
          <w:b/>
          <w:sz w:val="44"/>
          <w:szCs w:val="44"/>
          <w:u w:val="single"/>
        </w:rPr>
        <w:t>pour dé</w:t>
      </w:r>
      <w:r w:rsidR="001078D2" w:rsidRPr="0052399E">
        <w:rPr>
          <w:rFonts w:ascii="Learning Curve Pro" w:hAnsi="Learning Curve Pro"/>
          <w:b/>
          <w:sz w:val="44"/>
          <w:szCs w:val="44"/>
          <w:u w:val="single"/>
        </w:rPr>
        <w:t>butantes!</w:t>
      </w:r>
    </w:p>
    <w:p w:rsidR="00782977" w:rsidRPr="00782977" w:rsidRDefault="00782977">
      <w:pPr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 xml:space="preserve">Par </w:t>
      </w:r>
      <w:r>
        <w:rPr>
          <w:rFonts w:ascii="Learning Curve Pro" w:hAnsi="Learning Curve Pro"/>
          <w:b/>
          <w:sz w:val="36"/>
          <w:szCs w:val="36"/>
        </w:rPr>
        <w:t>«</w:t>
      </w:r>
      <w:r>
        <w:rPr>
          <w:rFonts w:ascii="Courier New" w:hAnsi="Courier New" w:cs="Courier New"/>
          <w:b/>
          <w:sz w:val="36"/>
          <w:szCs w:val="36"/>
        </w:rPr>
        <w:t> </w:t>
      </w:r>
      <w:r w:rsidRPr="00782977">
        <w:rPr>
          <w:rFonts w:ascii="Learning Curve Pro" w:hAnsi="Learning Curve Pro"/>
          <w:b/>
          <w:sz w:val="36"/>
          <w:szCs w:val="36"/>
        </w:rPr>
        <w:t>Les poupées russes à pois</w:t>
      </w:r>
      <w:r>
        <w:rPr>
          <w:rFonts w:ascii="Courier New" w:hAnsi="Courier New" w:cs="Courier New"/>
          <w:b/>
          <w:sz w:val="36"/>
          <w:szCs w:val="36"/>
        </w:rPr>
        <w:t> </w:t>
      </w:r>
      <w:r>
        <w:rPr>
          <w:rFonts w:ascii="Learning Curve Pro" w:hAnsi="Learning Curve Pro" w:cs="Learning Curve Pro"/>
          <w:b/>
          <w:sz w:val="36"/>
          <w:szCs w:val="36"/>
        </w:rPr>
        <w:t>»</w:t>
      </w:r>
      <w:r w:rsidRPr="00782977">
        <w:rPr>
          <w:rFonts w:ascii="Learning Curve Pro" w:hAnsi="Learning Curve Pro"/>
          <w:b/>
          <w:sz w:val="36"/>
          <w:szCs w:val="36"/>
        </w:rPr>
        <w:t xml:space="preserve"> – http:</w:t>
      </w:r>
      <w:r w:rsidRPr="00782977">
        <w:rPr>
          <w:rFonts w:ascii="Times New Roman" w:hAnsi="Times New Roman" w:cs="Times New Roman"/>
          <w:b/>
          <w:sz w:val="20"/>
          <w:szCs w:val="20"/>
        </w:rPr>
        <w:t>//</w:t>
      </w:r>
      <w:r w:rsidRPr="00782977">
        <w:rPr>
          <w:rFonts w:ascii="Learning Curve Pro" w:hAnsi="Learning Curve Pro"/>
          <w:b/>
          <w:sz w:val="36"/>
          <w:szCs w:val="36"/>
        </w:rPr>
        <w:t>poupeesapois.canalblog.com</w:t>
      </w:r>
    </w:p>
    <w:p w:rsidR="00782977" w:rsidRPr="0052399E" w:rsidRDefault="00782977" w:rsidP="00AD2E52">
      <w:pPr>
        <w:jc w:val="both"/>
        <w:rPr>
          <w:rFonts w:ascii="Learning Curve Pro" w:hAnsi="Learning Curve Pro"/>
          <w:b/>
          <w:sz w:val="16"/>
          <w:szCs w:val="16"/>
        </w:rPr>
      </w:pPr>
    </w:p>
    <w:p w:rsidR="001078D2" w:rsidRPr="00782977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>Reporter le contour du poisson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 - joint ci-dessous - </w:t>
      </w:r>
      <w:r w:rsidRPr="00782977">
        <w:rPr>
          <w:rFonts w:ascii="Learning Curve Pro" w:hAnsi="Learning Curve Pro"/>
          <w:b/>
          <w:sz w:val="36"/>
          <w:szCs w:val="36"/>
        </w:rPr>
        <w:t xml:space="preserve"> sur le tissu de votre choix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, </w:t>
      </w:r>
      <w:r w:rsidRPr="00782977">
        <w:rPr>
          <w:rFonts w:ascii="Learning Curve Pro" w:hAnsi="Learning Curve Pro"/>
          <w:b/>
          <w:sz w:val="36"/>
          <w:szCs w:val="36"/>
        </w:rPr>
        <w:t>à motifs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 par exemple, </w:t>
      </w:r>
      <w:r w:rsidRPr="00782977">
        <w:rPr>
          <w:rFonts w:ascii="Learning Curve Pro" w:hAnsi="Learning Curve Pro"/>
          <w:b/>
          <w:sz w:val="36"/>
          <w:szCs w:val="36"/>
        </w:rPr>
        <w:t>puis une 2è fois sur un tissu uni</w:t>
      </w:r>
      <w:r w:rsidR="00AD2E52" w:rsidRPr="00782977">
        <w:rPr>
          <w:rFonts w:ascii="Learning Curve Pro" w:hAnsi="Learning Curve Pro"/>
          <w:b/>
          <w:sz w:val="36"/>
          <w:szCs w:val="36"/>
        </w:rPr>
        <w:t xml:space="preserve"> et les découper. </w:t>
      </w:r>
      <w:r w:rsidRPr="00782977">
        <w:rPr>
          <w:rFonts w:ascii="Learning Curve Pro" w:hAnsi="Learning Curve Pro"/>
          <w:b/>
          <w:sz w:val="36"/>
          <w:szCs w:val="36"/>
        </w:rPr>
        <w:t>On peut cranter le tour des tissus pour un effet plus ludique.</w:t>
      </w:r>
    </w:p>
    <w:p w:rsidR="001078D2" w:rsidRPr="00782977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>Sur le tissu à motifs, coudre un bouton ou une perle afin de représenter l’œil de notre poisson.</w:t>
      </w:r>
    </w:p>
    <w:p w:rsidR="001078D2" w:rsidRPr="00782977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>Pour lui faire une bouche, tracer un trait au crayon au bon emplacement puis régler le point zigzag de votre machine à coudre au plus serré et repasser sur le trait.</w:t>
      </w:r>
    </w:p>
    <w:p w:rsidR="001078D2" w:rsidRPr="00782977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>Pour décorer le poisson, choisir des rubans différents et les coudre en arcs de cercle.</w:t>
      </w:r>
    </w:p>
    <w:p w:rsidR="001078D2" w:rsidRPr="00782977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 xml:space="preserve">Pour assembler les 2 parties de notre poisson, coudre les 2 tissus envers contre envers à  </w:t>
      </w:r>
      <w:r w:rsidR="00782977" w:rsidRPr="00782977">
        <w:rPr>
          <w:rFonts w:ascii="Learning Curve Pro" w:hAnsi="Learning Curve Pro"/>
          <w:b/>
          <w:sz w:val="36"/>
          <w:szCs w:val="36"/>
        </w:rPr>
        <w:t>0.</w:t>
      </w:r>
      <w:r w:rsidRPr="00782977">
        <w:rPr>
          <w:rFonts w:ascii="Learning Curve Pro" w:hAnsi="Learning Curve Pro"/>
          <w:b/>
          <w:sz w:val="36"/>
          <w:szCs w:val="36"/>
        </w:rPr>
        <w:t>5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 </w:t>
      </w:r>
      <w:r w:rsidRPr="00782977">
        <w:rPr>
          <w:rFonts w:ascii="Learning Curve Pro" w:hAnsi="Learning Curve Pro"/>
          <w:b/>
          <w:sz w:val="36"/>
          <w:szCs w:val="36"/>
        </w:rPr>
        <w:t>cm du bord. Attention</w:t>
      </w:r>
      <w:r w:rsidRPr="00782977">
        <w:rPr>
          <w:b/>
          <w:sz w:val="36"/>
          <w:szCs w:val="36"/>
        </w:rPr>
        <w:t> </w:t>
      </w:r>
      <w:r w:rsidRPr="00782977">
        <w:rPr>
          <w:rFonts w:ascii="Learning Curve Pro" w:hAnsi="Learning Curve Pro"/>
          <w:b/>
          <w:sz w:val="36"/>
          <w:szCs w:val="36"/>
        </w:rPr>
        <w:t xml:space="preserve">: ne pas oublier de laisser l’extrémité de la queue ouverte pour passer le rembourrage  + 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ne pas oublier de </w:t>
      </w:r>
      <w:r w:rsidRPr="00782977">
        <w:rPr>
          <w:rFonts w:ascii="Learning Curve Pro" w:hAnsi="Learning Curve Pro"/>
          <w:b/>
          <w:sz w:val="36"/>
          <w:szCs w:val="36"/>
        </w:rPr>
        <w:t>passer entre les 2 tissus un ruban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 ou une ficelle</w:t>
      </w:r>
      <w:r w:rsidRPr="00782977">
        <w:rPr>
          <w:rFonts w:ascii="Learning Curve Pro" w:hAnsi="Learning Curve Pro"/>
          <w:b/>
          <w:sz w:val="36"/>
          <w:szCs w:val="36"/>
        </w:rPr>
        <w:t xml:space="preserve"> servant à accrocher le poisson.</w:t>
      </w:r>
    </w:p>
    <w:p w:rsidR="0052399E" w:rsidRDefault="001078D2" w:rsidP="00AD2E52">
      <w:pPr>
        <w:jc w:val="both"/>
        <w:rPr>
          <w:rFonts w:ascii="Learning Curve Pro" w:hAnsi="Learning Curve Pro"/>
          <w:b/>
          <w:sz w:val="36"/>
          <w:szCs w:val="36"/>
        </w:rPr>
      </w:pPr>
      <w:r w:rsidRPr="00782977">
        <w:rPr>
          <w:rFonts w:ascii="Learning Curve Pro" w:hAnsi="Learning Curve Pro"/>
          <w:b/>
          <w:sz w:val="36"/>
          <w:szCs w:val="36"/>
        </w:rPr>
        <w:t>Remplir le poisson avec de la mousse ou du rembourrage puis coudre l’extrémité de la queue à 0.5 cm du bord.</w:t>
      </w:r>
      <w:r w:rsidR="00782977" w:rsidRPr="00782977">
        <w:rPr>
          <w:rFonts w:ascii="Learning Curve Pro" w:hAnsi="Learning Curve Pro"/>
          <w:b/>
          <w:sz w:val="36"/>
          <w:szCs w:val="36"/>
        </w:rPr>
        <w:t xml:space="preserve"> </w:t>
      </w:r>
      <w:r w:rsidRPr="00782977">
        <w:rPr>
          <w:rFonts w:ascii="Learning Curve Pro" w:hAnsi="Learning Curve Pro"/>
          <w:b/>
          <w:sz w:val="36"/>
          <w:szCs w:val="36"/>
        </w:rPr>
        <w:t>C’est fini</w:t>
      </w:r>
      <w:r w:rsidRPr="00782977">
        <w:rPr>
          <w:b/>
          <w:sz w:val="36"/>
          <w:szCs w:val="36"/>
        </w:rPr>
        <w:t> </w:t>
      </w:r>
      <w:r w:rsidRPr="00782977">
        <w:rPr>
          <w:rFonts w:ascii="Learning Curve Pro" w:hAnsi="Learning Curve Pro"/>
          <w:b/>
          <w:sz w:val="36"/>
          <w:szCs w:val="36"/>
        </w:rPr>
        <w:t>!</w:t>
      </w:r>
    </w:p>
    <w:p w:rsidR="00782977" w:rsidRDefault="00782977" w:rsidP="003F1AF0">
      <w:pPr>
        <w:jc w:val="both"/>
      </w:pPr>
      <w:r>
        <w:rPr>
          <w:noProof/>
          <w:lang w:eastAsia="fr-FR"/>
        </w:rPr>
        <w:drawing>
          <wp:inline distT="0" distB="0" distL="0" distR="0">
            <wp:extent cx="5757760" cy="4076700"/>
            <wp:effectExtent l="19050" t="0" r="0" b="0"/>
            <wp:docPr id="1" name="Image 1" descr="C:\Users\OUVRY\Pictures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VRY\Pictures\img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977" w:rsidSect="00782977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arning Curve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8D2"/>
    <w:rsid w:val="001078D2"/>
    <w:rsid w:val="003F1AF0"/>
    <w:rsid w:val="0052399E"/>
    <w:rsid w:val="00782977"/>
    <w:rsid w:val="00AD2E52"/>
    <w:rsid w:val="00AF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OUVRY</dc:creator>
  <cp:lastModifiedBy>OUVRY</cp:lastModifiedBy>
  <cp:revision>3</cp:revision>
  <dcterms:created xsi:type="dcterms:W3CDTF">2012-03-26T12:14:00Z</dcterms:created>
  <dcterms:modified xsi:type="dcterms:W3CDTF">2012-03-26T13:39:00Z</dcterms:modified>
</cp:coreProperties>
</file>