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4E" w:rsidRPr="0042544E" w:rsidRDefault="0042544E" w:rsidP="004254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42544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SAGO 2016: LA "VITRINE DU CAMEROUN"/ LE SALON DE L'ACTION GOUVERNEMENTALE </w:t>
      </w:r>
    </w:p>
    <w:p w:rsidR="00A94CE0" w:rsidRPr="00A94CE0" w:rsidRDefault="00690E5F" w:rsidP="00A94CE0">
      <w:r>
        <w:rPr>
          <w:noProof/>
          <w:lang w:eastAsia="fr-FR"/>
        </w:rPr>
        <w:drawing>
          <wp:inline distT="0" distB="0" distL="0" distR="0">
            <wp:extent cx="4374820" cy="2644898"/>
            <wp:effectExtent l="19050" t="0" r="66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417" cy="264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E0" w:rsidRPr="00A94CE0" w:rsidRDefault="001C3C91" w:rsidP="001C3C91">
      <w:pPr>
        <w:rPr>
          <w:sz w:val="24"/>
          <w:szCs w:val="24"/>
        </w:rPr>
      </w:pPr>
      <w:r w:rsidRPr="001C3C91">
        <w:rPr>
          <w:b/>
          <w:sz w:val="36"/>
          <w:szCs w:val="36"/>
          <w:u w:val="single"/>
        </w:rPr>
        <w:t>THEME</w:t>
      </w:r>
      <w:r>
        <w:rPr>
          <w:b/>
          <w:sz w:val="36"/>
          <w:szCs w:val="36"/>
          <w:u w:val="single"/>
        </w:rPr>
        <w:t> </w:t>
      </w:r>
      <w:r>
        <w:rPr>
          <w:sz w:val="36"/>
          <w:szCs w:val="36"/>
        </w:rPr>
        <w:t>:</w:t>
      </w:r>
      <w:r w:rsidR="007266E9">
        <w:rPr>
          <w:sz w:val="36"/>
          <w:szCs w:val="36"/>
        </w:rPr>
        <w:t xml:space="preserve"> </w:t>
      </w:r>
      <w:r w:rsidR="00A94CE0" w:rsidRPr="00A94CE0">
        <w:rPr>
          <w:rFonts w:ascii="Arial" w:eastAsia="Times New Roman" w:hAnsi="Arial" w:cs="Arial"/>
          <w:sz w:val="24"/>
          <w:szCs w:val="24"/>
          <w:lang w:eastAsia="fr-FR"/>
        </w:rPr>
        <w:t xml:space="preserve">SYNERGIE POUVOIRS PUBLICS </w:t>
      </w:r>
      <w:r w:rsidR="00A94CE0" w:rsidRPr="00A94CE0">
        <w:rPr>
          <w:rFonts w:ascii="Arial" w:eastAsia="Times New Roman" w:hAnsi="Arial" w:cs="Arial"/>
          <w:sz w:val="24"/>
          <w:szCs w:val="24"/>
          <w:lang w:eastAsia="fr-FR"/>
        </w:rPr>
        <w:softHyphen/>
        <w:t xml:space="preserve"> POPULATION POUR </w:t>
      </w:r>
    </w:p>
    <w:p w:rsidR="00A94CE0" w:rsidRDefault="00A94CE0" w:rsidP="00A94CE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A94CE0">
        <w:rPr>
          <w:rFonts w:ascii="Arial" w:eastAsia="Times New Roman" w:hAnsi="Arial" w:cs="Arial"/>
          <w:sz w:val="24"/>
          <w:szCs w:val="24"/>
          <w:lang w:eastAsia="fr-FR"/>
        </w:rPr>
        <w:t>UN DÉVELOPPEMENT EFFICIENT DU CAMEROUN</w:t>
      </w:r>
    </w:p>
    <w:p w:rsidR="00A94CE0" w:rsidRDefault="001C3C91" w:rsidP="00AA08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4.5pt;height:77.6pt" adj="6924,10800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EXPOSITION, RENCONTRES , ATELIERS, CONFERENCES , SOIREE DES PARTENAIRES&#10;"/>
          </v:shape>
        </w:pict>
      </w:r>
    </w:p>
    <w:p w:rsidR="00AA084B" w:rsidRPr="00AA084B" w:rsidRDefault="00AA084B" w:rsidP="00AA08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94CE0" w:rsidRPr="00AA084B" w:rsidRDefault="00AA084B" w:rsidP="00AA084B">
      <w:pPr>
        <w:ind w:firstLine="708"/>
        <w:rPr>
          <w:rStyle w:val="Accentuation"/>
          <w:sz w:val="28"/>
          <w:szCs w:val="28"/>
        </w:rPr>
      </w:pPr>
      <w:r w:rsidRPr="00AA084B">
        <w:rPr>
          <w:rStyle w:val="Accentuation"/>
          <w:sz w:val="28"/>
          <w:szCs w:val="28"/>
        </w:rPr>
        <w:t>La cérémonie officielle d’ouverture du SAGO rebaptisé « La vitrine du Cameroun », a eu lieu le 23 août 2016 sous la présidence du Ministre de l’Agriculture et du développement rural et en présence de plusieurs membres du gouvernement. </w:t>
      </w:r>
    </w:p>
    <w:p w:rsidR="00A94CE0" w:rsidRDefault="00AA084B" w:rsidP="00AA084B">
      <w:pPr>
        <w:ind w:firstLine="708"/>
      </w:pPr>
      <w:r w:rsidRPr="00AA084B">
        <w:rPr>
          <w:sz w:val="28"/>
          <w:szCs w:val="28"/>
        </w:rPr>
        <w:t xml:space="preserve">En marge de la phase discursive, le Programme National de Gouvernance s’est appesantit sur le thème </w:t>
      </w:r>
      <w:r w:rsidRPr="00AA084B">
        <w:rPr>
          <w:rStyle w:val="Accentuation"/>
          <w:sz w:val="28"/>
          <w:szCs w:val="28"/>
        </w:rPr>
        <w:t>« Communication Gouvernementale et transparence des politiques publiques »</w:t>
      </w:r>
      <w:r w:rsidRPr="00AA084B">
        <w:rPr>
          <w:sz w:val="28"/>
          <w:szCs w:val="28"/>
        </w:rPr>
        <w:t xml:space="preserve">. De son propos, l’on retiendra qu’une </w:t>
      </w:r>
      <w:r w:rsidRPr="00AA084B">
        <w:rPr>
          <w:rStyle w:val="Accentuation"/>
          <w:sz w:val="28"/>
          <w:szCs w:val="28"/>
        </w:rPr>
        <w:t>« communication sincère du gouvernement »</w:t>
      </w:r>
      <w:r w:rsidRPr="00AA084B">
        <w:rPr>
          <w:sz w:val="28"/>
          <w:szCs w:val="28"/>
        </w:rPr>
        <w:t xml:space="preserve"> est le gage de la transparence. Il insistera sur les voies d’accès à l’information qui doivent être ouverte aux citoyens désireux d’en savoir d’avantage sur les actions du gouvernement</w:t>
      </w:r>
      <w:r>
        <w:t>.</w:t>
      </w:r>
    </w:p>
    <w:p w:rsidR="00A94CE0" w:rsidRDefault="00A94CE0" w:rsidP="00A94CE0">
      <w:pPr>
        <w:tabs>
          <w:tab w:val="left" w:pos="3179"/>
        </w:tabs>
      </w:pPr>
    </w:p>
    <w:p w:rsidR="00A94CE0" w:rsidRPr="00A94CE0" w:rsidRDefault="00A94CE0" w:rsidP="00A94CE0">
      <w:pPr>
        <w:tabs>
          <w:tab w:val="left" w:pos="3179"/>
        </w:tabs>
      </w:pPr>
    </w:p>
    <w:sectPr w:rsidR="00A94CE0" w:rsidRPr="00A94CE0" w:rsidSect="006D1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544E"/>
    <w:rsid w:val="001C3C91"/>
    <w:rsid w:val="00232776"/>
    <w:rsid w:val="0042544E"/>
    <w:rsid w:val="00690E5F"/>
    <w:rsid w:val="006D147C"/>
    <w:rsid w:val="007266E9"/>
    <w:rsid w:val="00A94CE0"/>
    <w:rsid w:val="00AA084B"/>
    <w:rsid w:val="00BA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7C"/>
  </w:style>
  <w:style w:type="paragraph" w:styleId="Titre1">
    <w:name w:val="heading 1"/>
    <w:basedOn w:val="Normal"/>
    <w:link w:val="Titre1Car"/>
    <w:uiPriority w:val="9"/>
    <w:qFormat/>
    <w:rsid w:val="00425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54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E5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AA08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archipelcm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Archipel_pc_4</dc:creator>
  <cp:keywords/>
  <dc:description/>
  <cp:lastModifiedBy>Archipel_pc_4</cp:lastModifiedBy>
  <cp:revision>3</cp:revision>
  <dcterms:created xsi:type="dcterms:W3CDTF">2016-08-24T09:23:00Z</dcterms:created>
  <dcterms:modified xsi:type="dcterms:W3CDTF">2016-08-24T12:29:00Z</dcterms:modified>
</cp:coreProperties>
</file>