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BC" w:rsidRDefault="007C295B" w:rsidP="004A596C">
      <w:pPr>
        <w:pStyle w:val="Titre"/>
      </w:pPr>
      <w:r>
        <w:rPr>
          <w:b/>
          <w:sz w:val="60"/>
          <w:szCs w:val="60"/>
        </w:rPr>
        <w:t>D</w:t>
      </w:r>
      <w:r>
        <w:rPr>
          <w:b/>
          <w:smallCaps/>
          <w:sz w:val="60"/>
          <w:szCs w:val="60"/>
        </w:rPr>
        <w:t>i</w:t>
      </w:r>
      <w:r w:rsidR="00521C23">
        <w:rPr>
          <w:b/>
          <w:smallCaps/>
          <w:sz w:val="60"/>
          <w:szCs w:val="60"/>
        </w:rPr>
        <w:t>ct</w:t>
      </w:r>
      <w:r>
        <w:rPr>
          <w:b/>
          <w:smallCaps/>
          <w:sz w:val="60"/>
          <w:szCs w:val="60"/>
        </w:rPr>
        <w:t>ée</w:t>
      </w:r>
      <w:r w:rsidR="004A596C" w:rsidRPr="004A596C">
        <w:rPr>
          <w:b/>
          <w:sz w:val="60"/>
          <w:szCs w:val="60"/>
        </w:rPr>
        <w:t> :</w:t>
      </w:r>
      <w:r w:rsidR="004A596C">
        <w:t xml:space="preserve">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878"/>
        <w:gridCol w:w="1878"/>
        <w:gridCol w:w="1878"/>
        <w:gridCol w:w="1879"/>
      </w:tblGrid>
      <w:tr w:rsidR="009F2964" w:rsidTr="00521C23">
        <w:trPr>
          <w:trHeight w:val="480"/>
        </w:trPr>
        <w:tc>
          <w:tcPr>
            <w:tcW w:w="3085" w:type="dxa"/>
            <w:vMerge w:val="restart"/>
            <w:shd w:val="clear" w:color="auto" w:fill="95B3D7" w:themeFill="accent1" w:themeFillTint="99"/>
            <w:vAlign w:val="center"/>
          </w:tcPr>
          <w:p w:rsidR="0061569C" w:rsidRPr="005F3E27" w:rsidRDefault="0061569C" w:rsidP="007C295B">
            <w:pPr>
              <w:jc w:val="center"/>
              <w:rPr>
                <w:smallCaps/>
                <w:sz w:val="28"/>
              </w:rPr>
            </w:pPr>
            <w:r w:rsidRPr="009C0D83">
              <w:rPr>
                <w:b/>
                <w:smallCaps/>
                <w:sz w:val="40"/>
              </w:rPr>
              <w:t>Séquence :</w:t>
            </w:r>
            <w:r w:rsidRPr="005F3E27">
              <w:rPr>
                <w:smallCaps/>
                <w:sz w:val="40"/>
              </w:rPr>
              <w:t xml:space="preserve"> </w:t>
            </w:r>
            <w:r w:rsidRPr="005F3E27">
              <w:rPr>
                <w:smallCaps/>
                <w:sz w:val="40"/>
              </w:rPr>
              <w:br/>
            </w:r>
            <w:r w:rsidR="007C295B">
              <w:rPr>
                <w:smallCaps/>
                <w:sz w:val="36"/>
              </w:rPr>
              <w:t>Dictée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1569C" w:rsidRDefault="0061569C" w:rsidP="002F0A6C">
            <w:pPr>
              <w:jc w:val="left"/>
            </w:pPr>
            <w:r w:rsidRPr="005F3E27">
              <w:rPr>
                <w:b/>
              </w:rPr>
              <w:t>Niveau :</w:t>
            </w:r>
            <w:r>
              <w:t xml:space="preserve"> CM2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1569C" w:rsidRDefault="0061569C" w:rsidP="002F0A6C">
            <w:pPr>
              <w:jc w:val="left"/>
            </w:pPr>
            <w:r w:rsidRPr="005F3E27">
              <w:rPr>
                <w:b/>
              </w:rPr>
              <w:t>Période :</w:t>
            </w:r>
            <w:r>
              <w:t xml:space="preserve"> 4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1569C" w:rsidRPr="009C0D83" w:rsidRDefault="0061569C" w:rsidP="002F0A6C">
            <w:pPr>
              <w:jc w:val="left"/>
              <w:rPr>
                <w:b/>
              </w:rPr>
            </w:pPr>
            <w:r w:rsidRPr="009C0D83">
              <w:rPr>
                <w:b/>
              </w:rPr>
              <w:t>Séance :</w:t>
            </w:r>
            <w:r w:rsidRPr="00F82C3F">
              <w:t xml:space="preserve"> 1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1569C" w:rsidRPr="005F3E27" w:rsidRDefault="0061569C" w:rsidP="0061569C">
            <w:pPr>
              <w:jc w:val="center"/>
              <w:rPr>
                <w:b/>
              </w:rPr>
            </w:pPr>
            <w:r w:rsidRPr="005F3E27">
              <w:rPr>
                <w:b/>
              </w:rPr>
              <w:t>Durée :</w:t>
            </w:r>
            <w:r>
              <w:t xml:space="preserve"> 45min</w:t>
            </w:r>
          </w:p>
        </w:tc>
      </w:tr>
      <w:tr w:rsidR="00DF32F1" w:rsidTr="00521C23">
        <w:trPr>
          <w:trHeight w:val="532"/>
        </w:trPr>
        <w:tc>
          <w:tcPr>
            <w:tcW w:w="3085" w:type="dxa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1569C" w:rsidRPr="005F3E27" w:rsidRDefault="0061569C" w:rsidP="002F0A6C">
            <w:pPr>
              <w:jc w:val="center"/>
              <w:rPr>
                <w:b/>
                <w:smallCaps/>
                <w:sz w:val="40"/>
              </w:rPr>
            </w:pPr>
          </w:p>
        </w:tc>
        <w:tc>
          <w:tcPr>
            <w:tcW w:w="7513" w:type="dxa"/>
            <w:gridSpan w:val="4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61569C" w:rsidRPr="00E52959" w:rsidRDefault="0061569C" w:rsidP="002F0A6C">
            <w:pPr>
              <w:jc w:val="left"/>
            </w:pPr>
          </w:p>
        </w:tc>
      </w:tr>
    </w:tbl>
    <w:p w:rsidR="0061569C" w:rsidRDefault="0061569C" w:rsidP="0061569C"/>
    <w:tbl>
      <w:tblPr>
        <w:tblStyle w:val="Grilledutableau"/>
        <w:tblW w:w="10598" w:type="dxa"/>
        <w:tblLayout w:type="fixed"/>
        <w:tblLook w:val="04A0" w:firstRow="1" w:lastRow="0" w:firstColumn="1" w:lastColumn="0" w:noHBand="0" w:noVBand="1"/>
      </w:tblPr>
      <w:tblGrid>
        <w:gridCol w:w="3652"/>
        <w:gridCol w:w="6946"/>
      </w:tblGrid>
      <w:tr w:rsidR="008B63E5" w:rsidTr="008B63E5">
        <w:tc>
          <w:tcPr>
            <w:tcW w:w="3652" w:type="dxa"/>
            <w:shd w:val="clear" w:color="auto" w:fill="DBE5F1" w:themeFill="accent1" w:themeFillTint="33"/>
            <w:vAlign w:val="center"/>
          </w:tcPr>
          <w:p w:rsidR="008B63E5" w:rsidRDefault="008B63E5" w:rsidP="002F0A6C">
            <w:pPr>
              <w:jc w:val="left"/>
              <w:rPr>
                <w:b/>
              </w:rPr>
            </w:pPr>
            <w:r w:rsidRPr="009D71C5">
              <w:rPr>
                <w:b/>
                <w:smallCaps/>
                <w:sz w:val="32"/>
              </w:rPr>
              <w:t>Objectifs</w:t>
            </w:r>
            <w:r>
              <w:rPr>
                <w:b/>
              </w:rPr>
              <w:t xml:space="preserve"> Français :</w:t>
            </w:r>
          </w:p>
          <w:p w:rsidR="008B63E5" w:rsidRPr="008B63E5" w:rsidRDefault="008B63E5" w:rsidP="002F0A6C">
            <w:pPr>
              <w:jc w:val="left"/>
            </w:pPr>
            <w:r w:rsidRPr="008B63E5">
              <w:t>Orthographe</w:t>
            </w:r>
          </w:p>
        </w:tc>
        <w:tc>
          <w:tcPr>
            <w:tcW w:w="6946" w:type="dxa"/>
          </w:tcPr>
          <w:p w:rsidR="008B63E5" w:rsidRDefault="008B63E5" w:rsidP="008B63E5">
            <w:pPr>
              <w:spacing w:after="0"/>
            </w:pPr>
            <w:r>
              <w:t>-</w:t>
            </w:r>
            <w:r>
              <w:t xml:space="preserve"> Écrire sans erreur sous la dictée un texte d’au</w:t>
            </w:r>
            <w:r>
              <w:t xml:space="preserve"> </w:t>
            </w:r>
            <w:r>
              <w:t>moins dix lignes en mobilisant les connaissances</w:t>
            </w:r>
            <w:r>
              <w:t xml:space="preserve"> </w:t>
            </w:r>
            <w:r>
              <w:t>acquises.</w:t>
            </w:r>
          </w:p>
        </w:tc>
      </w:tr>
    </w:tbl>
    <w:p w:rsidR="0061569C" w:rsidRPr="003F2578" w:rsidRDefault="0061569C" w:rsidP="0061569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8789"/>
      </w:tblGrid>
      <w:tr w:rsidR="0061569C" w:rsidTr="00521C23">
        <w:tc>
          <w:tcPr>
            <w:tcW w:w="1809" w:type="dxa"/>
            <w:shd w:val="clear" w:color="auto" w:fill="DBE5F1" w:themeFill="accent1" w:themeFillTint="33"/>
            <w:vAlign w:val="center"/>
          </w:tcPr>
          <w:p w:rsidR="0061569C" w:rsidRPr="005F3E27" w:rsidRDefault="0061569C" w:rsidP="002F0A6C">
            <w:pPr>
              <w:jc w:val="left"/>
              <w:rPr>
                <w:b/>
              </w:rPr>
            </w:pPr>
            <w:r w:rsidRPr="005F3E27">
              <w:rPr>
                <w:b/>
              </w:rPr>
              <w:t>Matér</w:t>
            </w:r>
            <w:r w:rsidRPr="005F3E27">
              <w:rPr>
                <w:b/>
                <w:shd w:val="clear" w:color="auto" w:fill="DBE5F1" w:themeFill="accent1" w:themeFillTint="33"/>
              </w:rPr>
              <w:t>iel</w:t>
            </w:r>
            <w:r w:rsidRPr="005F3E27">
              <w:rPr>
                <w:b/>
              </w:rPr>
              <w:t> :</w:t>
            </w:r>
          </w:p>
        </w:tc>
        <w:tc>
          <w:tcPr>
            <w:tcW w:w="8789" w:type="dxa"/>
          </w:tcPr>
          <w:p w:rsidR="0061569C" w:rsidRDefault="008B63E5" w:rsidP="00521C23">
            <w:r>
              <w:t>Feuille simple</w:t>
            </w:r>
            <w:r w:rsidR="0058226D">
              <w:t xml:space="preserve">, </w:t>
            </w:r>
            <w:r w:rsidR="0058226D">
              <w:t xml:space="preserve">p82 de </w:t>
            </w:r>
            <w:r w:rsidR="0058226D" w:rsidRPr="0058226D">
              <w:rPr>
                <w:i/>
              </w:rPr>
              <w:t>l’Héritière des ombres</w:t>
            </w:r>
          </w:p>
        </w:tc>
      </w:tr>
    </w:tbl>
    <w:p w:rsidR="0061569C" w:rsidRDefault="0061569C" w:rsidP="0061569C"/>
    <w:tbl>
      <w:tblPr>
        <w:tblStyle w:val="Grilledutableau"/>
        <w:tblW w:w="10598" w:type="dxa"/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6662"/>
      </w:tblGrid>
      <w:tr w:rsidR="0061569C" w:rsidTr="00057A39">
        <w:tc>
          <w:tcPr>
            <w:tcW w:w="2093" w:type="dxa"/>
            <w:shd w:val="clear" w:color="auto" w:fill="DBE5F1" w:themeFill="accent1" w:themeFillTint="33"/>
            <w:vAlign w:val="center"/>
          </w:tcPr>
          <w:p w:rsidR="0061569C" w:rsidRPr="005F3E27" w:rsidRDefault="0061569C" w:rsidP="002F0A6C">
            <w:pPr>
              <w:jc w:val="center"/>
              <w:rPr>
                <w:b/>
              </w:rPr>
            </w:pPr>
            <w:r w:rsidRPr="005F3E27">
              <w:rPr>
                <w:b/>
              </w:rPr>
              <w:t>Phase :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61569C" w:rsidRPr="005F3E27" w:rsidRDefault="0061569C" w:rsidP="002F0A6C">
            <w:pPr>
              <w:jc w:val="center"/>
              <w:rPr>
                <w:b/>
              </w:rPr>
            </w:pPr>
            <w:r w:rsidRPr="005F3E27">
              <w:rPr>
                <w:b/>
              </w:rPr>
              <w:t>Organisation :</w:t>
            </w:r>
          </w:p>
        </w:tc>
        <w:tc>
          <w:tcPr>
            <w:tcW w:w="6662" w:type="dxa"/>
            <w:shd w:val="clear" w:color="auto" w:fill="DBE5F1" w:themeFill="accent1" w:themeFillTint="33"/>
            <w:vAlign w:val="center"/>
          </w:tcPr>
          <w:p w:rsidR="0061569C" w:rsidRPr="005F3E27" w:rsidRDefault="0061569C" w:rsidP="002F0A6C">
            <w:pPr>
              <w:jc w:val="center"/>
              <w:rPr>
                <w:b/>
              </w:rPr>
            </w:pPr>
            <w:r w:rsidRPr="005F3E27">
              <w:rPr>
                <w:b/>
              </w:rPr>
              <w:t>Déroulement :</w:t>
            </w:r>
          </w:p>
        </w:tc>
      </w:tr>
      <w:tr w:rsidR="0061569C" w:rsidRPr="00693523" w:rsidTr="00057A39">
        <w:tc>
          <w:tcPr>
            <w:tcW w:w="2093" w:type="dxa"/>
          </w:tcPr>
          <w:p w:rsidR="0061569C" w:rsidRDefault="0061569C" w:rsidP="002F0A6C">
            <w:r>
              <w:t>Mise en route</w:t>
            </w:r>
          </w:p>
        </w:tc>
        <w:tc>
          <w:tcPr>
            <w:tcW w:w="1843" w:type="dxa"/>
          </w:tcPr>
          <w:p w:rsidR="0061569C" w:rsidRPr="009C0D83" w:rsidRDefault="0061569C" w:rsidP="00057A39">
            <w:pPr>
              <w:jc w:val="left"/>
            </w:pPr>
            <w:r>
              <w:t>Oral Collectif</w:t>
            </w:r>
          </w:p>
        </w:tc>
        <w:tc>
          <w:tcPr>
            <w:tcW w:w="6662" w:type="dxa"/>
          </w:tcPr>
          <w:p w:rsidR="0061569C" w:rsidRPr="009C0D83" w:rsidRDefault="0061569C" w:rsidP="0058226D">
            <w:r>
              <w:t xml:space="preserve">« </w:t>
            </w:r>
            <w:r w:rsidR="0058226D">
              <w:t>Nous allons faire un dictée, vous allez tout de suite reconnaitre l’extrait que je vais vous lire</w:t>
            </w:r>
            <w:r>
              <w:t xml:space="preserve"> ».</w:t>
            </w:r>
          </w:p>
        </w:tc>
      </w:tr>
      <w:tr w:rsidR="0061569C" w:rsidTr="00057A39">
        <w:tc>
          <w:tcPr>
            <w:tcW w:w="2093" w:type="dxa"/>
          </w:tcPr>
          <w:p w:rsidR="0061569C" w:rsidRDefault="00057A39" w:rsidP="002F0A6C">
            <w:r>
              <w:t>Rebrassage</w:t>
            </w:r>
          </w:p>
        </w:tc>
        <w:tc>
          <w:tcPr>
            <w:tcW w:w="1843" w:type="dxa"/>
          </w:tcPr>
          <w:p w:rsidR="00B746BD" w:rsidRDefault="0058226D" w:rsidP="00B746BD">
            <w:r>
              <w:t>Individuel écrit</w:t>
            </w:r>
          </w:p>
          <w:p w:rsidR="00057A39" w:rsidRDefault="0058226D" w:rsidP="00B746BD">
            <w:r>
              <w:t>Feuille simple</w:t>
            </w:r>
          </w:p>
          <w:p w:rsidR="00057A39" w:rsidRDefault="0058226D" w:rsidP="00B746BD">
            <w:r>
              <w:t>30 min</w:t>
            </w:r>
          </w:p>
          <w:p w:rsidR="00057A39" w:rsidRPr="009C0D83" w:rsidRDefault="00057A39" w:rsidP="00B746BD"/>
        </w:tc>
        <w:tc>
          <w:tcPr>
            <w:tcW w:w="6662" w:type="dxa"/>
          </w:tcPr>
          <w:p w:rsidR="0061569C" w:rsidRDefault="0061569C" w:rsidP="002F0A6C">
            <w:pPr>
              <w:rPr>
                <w:b/>
              </w:rPr>
            </w:pPr>
            <w:r w:rsidRPr="00A240A1">
              <w:rPr>
                <w:b/>
              </w:rPr>
              <w:t xml:space="preserve">Objectif : </w:t>
            </w:r>
          </w:p>
          <w:p w:rsidR="0061569C" w:rsidRPr="00A240A1" w:rsidRDefault="0058226D" w:rsidP="002F0A6C">
            <w:pPr>
              <w:rPr>
                <w:b/>
              </w:rPr>
            </w:pPr>
            <w:r>
              <w:t>Ecrire un texte sous la dictée sans erreur.</w:t>
            </w:r>
            <w:bookmarkStart w:id="0" w:name="_GoBack"/>
            <w:bookmarkEnd w:id="0"/>
          </w:p>
          <w:p w:rsidR="0061569C" w:rsidRPr="00A240A1" w:rsidRDefault="0061569C" w:rsidP="002F0A6C">
            <w:pPr>
              <w:rPr>
                <w:b/>
              </w:rPr>
            </w:pPr>
            <w:r w:rsidRPr="00A240A1">
              <w:rPr>
                <w:b/>
              </w:rPr>
              <w:t>Consigne :</w:t>
            </w:r>
          </w:p>
          <w:p w:rsidR="0061569C" w:rsidRDefault="0061569C" w:rsidP="002F0A6C">
            <w:r>
              <w:t>«</w:t>
            </w:r>
            <w:r w:rsidR="00B746BD">
              <w:t xml:space="preserve"> </w:t>
            </w:r>
            <w:r w:rsidR="008B63E5">
              <w:t>Prenez une feuille simple, mettez votre nom, votre prénom, la date, et Dictée.</w:t>
            </w:r>
            <w:r w:rsidR="009F15A2">
              <w:t xml:space="preserve"> Je vous lis une première fois le texte pour que vous sachiez de quoi ça parle. Ensuite, je vous lis plus lentement pour que vous puissiez écrire. [Lecture] Vérifiez votre ponctuation.</w:t>
            </w:r>
            <w:r w:rsidR="0058226D">
              <w:t xml:space="preserve"> Vérifiez vos pluriels. Vérifiez vos accords sujet-verbe. Vérifiez tous les [é]. Relisez-vous une toute dernière fois, je ramasse dans 2 minutes</w:t>
            </w:r>
            <w:r w:rsidR="00127A82">
              <w:t xml:space="preserve"> </w:t>
            </w:r>
            <w:r>
              <w:t>»</w:t>
            </w:r>
            <w:r w:rsidR="00B746BD">
              <w:t>.</w:t>
            </w:r>
          </w:p>
          <w:p w:rsidR="0061569C" w:rsidRPr="007E28C8" w:rsidRDefault="0061569C" w:rsidP="002F0A6C">
            <w:pPr>
              <w:rPr>
                <w:b/>
              </w:rPr>
            </w:pPr>
            <w:r w:rsidRPr="007E28C8">
              <w:rPr>
                <w:b/>
              </w:rPr>
              <w:t>Déroulement :</w:t>
            </w:r>
          </w:p>
          <w:p w:rsidR="0061569C" w:rsidRDefault="00057A39" w:rsidP="0061569C">
            <w:r>
              <w:t>L</w:t>
            </w:r>
            <w:r w:rsidR="0058226D">
              <w:t>’enseignante dit la consigne, lit la dictée, fait vérifier des points importants, puis ramasse.</w:t>
            </w:r>
          </w:p>
          <w:p w:rsidR="0061569C" w:rsidRPr="00A240A1" w:rsidRDefault="0061569C" w:rsidP="002F0A6C">
            <w:pPr>
              <w:rPr>
                <w:b/>
              </w:rPr>
            </w:pPr>
            <w:r w:rsidRPr="00A240A1">
              <w:rPr>
                <w:b/>
              </w:rPr>
              <w:t>Aide :</w:t>
            </w:r>
          </w:p>
          <w:p w:rsidR="0061569C" w:rsidRDefault="00057A39" w:rsidP="00B746BD">
            <w:r>
              <w:t>L</w:t>
            </w:r>
            <w:r w:rsidR="0058226D">
              <w:t>’enseignante insiste sur certains mots dans sa lecture.</w:t>
            </w:r>
          </w:p>
          <w:p w:rsidR="0058226D" w:rsidRPr="00F82C3F" w:rsidRDefault="0058226D" w:rsidP="00B746BD">
            <w:r>
              <w:t>Elle précise certains points à vérifier dans sa dictée.</w:t>
            </w:r>
          </w:p>
        </w:tc>
      </w:tr>
      <w:tr w:rsidR="0061569C" w:rsidRPr="00A240A1" w:rsidTr="00057A39">
        <w:tc>
          <w:tcPr>
            <w:tcW w:w="2093" w:type="dxa"/>
          </w:tcPr>
          <w:p w:rsidR="0061569C" w:rsidRDefault="0061569C" w:rsidP="002F0A6C">
            <w:r>
              <w:t>Bilan</w:t>
            </w:r>
          </w:p>
        </w:tc>
        <w:tc>
          <w:tcPr>
            <w:tcW w:w="1843" w:type="dxa"/>
          </w:tcPr>
          <w:p w:rsidR="0061569C" w:rsidRPr="009C0D83" w:rsidRDefault="0058226D" w:rsidP="002F0A6C">
            <w:r>
              <w:t>Oral collectif</w:t>
            </w:r>
          </w:p>
        </w:tc>
        <w:tc>
          <w:tcPr>
            <w:tcW w:w="6662" w:type="dxa"/>
          </w:tcPr>
          <w:p w:rsidR="0061569C" w:rsidRPr="00A240A1" w:rsidRDefault="0058226D" w:rsidP="002F0A6C">
            <w:r>
              <w:t>« Très bien, faites remonter les copies au premier rang ».</w:t>
            </w:r>
          </w:p>
        </w:tc>
      </w:tr>
    </w:tbl>
    <w:p w:rsidR="00DA1AB0" w:rsidRDefault="00DA1AB0" w:rsidP="00DA1AB0"/>
    <w:sectPr w:rsidR="00DA1AB0" w:rsidSect="004A59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DDF6DB02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1600772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8"/>
    <w:multiLevelType w:val="singleLevel"/>
    <w:tmpl w:val="E2F8C7B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6AB04F8"/>
    <w:multiLevelType w:val="hybridMultilevel"/>
    <w:tmpl w:val="05CE26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01D00"/>
    <w:multiLevelType w:val="hybridMultilevel"/>
    <w:tmpl w:val="8C2AB9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E2624"/>
    <w:multiLevelType w:val="hybridMultilevel"/>
    <w:tmpl w:val="DF9C127A"/>
    <w:lvl w:ilvl="0" w:tplc="A8541024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860E0"/>
    <w:multiLevelType w:val="hybridMultilevel"/>
    <w:tmpl w:val="38C2D3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D6F9F"/>
    <w:multiLevelType w:val="hybridMultilevel"/>
    <w:tmpl w:val="E55A3CD4"/>
    <w:lvl w:ilvl="0" w:tplc="D68EA8DE">
      <w:start w:val="1"/>
      <w:numFmt w:val="lowerLetter"/>
      <w:lvlText w:val="%1."/>
      <w:lvlJc w:val="left"/>
      <w:pPr>
        <w:ind w:left="1286" w:hanging="360"/>
      </w:pPr>
    </w:lvl>
    <w:lvl w:ilvl="1" w:tplc="040C0019" w:tentative="1">
      <w:start w:val="1"/>
      <w:numFmt w:val="lowerLetter"/>
      <w:lvlText w:val="%2."/>
      <w:lvlJc w:val="left"/>
      <w:pPr>
        <w:ind w:left="2006" w:hanging="360"/>
      </w:pPr>
    </w:lvl>
    <w:lvl w:ilvl="2" w:tplc="040C001B" w:tentative="1">
      <w:start w:val="1"/>
      <w:numFmt w:val="lowerRoman"/>
      <w:lvlText w:val="%3."/>
      <w:lvlJc w:val="right"/>
      <w:pPr>
        <w:ind w:left="2726" w:hanging="180"/>
      </w:pPr>
    </w:lvl>
    <w:lvl w:ilvl="3" w:tplc="040C000F" w:tentative="1">
      <w:start w:val="1"/>
      <w:numFmt w:val="decimal"/>
      <w:lvlText w:val="%4."/>
      <w:lvlJc w:val="left"/>
      <w:pPr>
        <w:ind w:left="3446" w:hanging="360"/>
      </w:pPr>
    </w:lvl>
    <w:lvl w:ilvl="4" w:tplc="040C0019" w:tentative="1">
      <w:start w:val="1"/>
      <w:numFmt w:val="lowerLetter"/>
      <w:lvlText w:val="%5."/>
      <w:lvlJc w:val="left"/>
      <w:pPr>
        <w:ind w:left="4166" w:hanging="360"/>
      </w:pPr>
    </w:lvl>
    <w:lvl w:ilvl="5" w:tplc="040C001B" w:tentative="1">
      <w:start w:val="1"/>
      <w:numFmt w:val="lowerRoman"/>
      <w:lvlText w:val="%6."/>
      <w:lvlJc w:val="right"/>
      <w:pPr>
        <w:ind w:left="4886" w:hanging="180"/>
      </w:pPr>
    </w:lvl>
    <w:lvl w:ilvl="6" w:tplc="040C000F" w:tentative="1">
      <w:start w:val="1"/>
      <w:numFmt w:val="decimal"/>
      <w:lvlText w:val="%7."/>
      <w:lvlJc w:val="left"/>
      <w:pPr>
        <w:ind w:left="5606" w:hanging="360"/>
      </w:pPr>
    </w:lvl>
    <w:lvl w:ilvl="7" w:tplc="040C0019" w:tentative="1">
      <w:start w:val="1"/>
      <w:numFmt w:val="lowerLetter"/>
      <w:lvlText w:val="%8."/>
      <w:lvlJc w:val="left"/>
      <w:pPr>
        <w:ind w:left="6326" w:hanging="360"/>
      </w:pPr>
    </w:lvl>
    <w:lvl w:ilvl="8" w:tplc="040C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8">
    <w:nsid w:val="67846F50"/>
    <w:multiLevelType w:val="hybridMultilevel"/>
    <w:tmpl w:val="739ECF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DE6926"/>
    <w:multiLevelType w:val="hybridMultilevel"/>
    <w:tmpl w:val="B9E4CDAE"/>
    <w:lvl w:ilvl="0" w:tplc="6FDA5D6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1"/>
  </w:num>
  <w:num w:numId="7">
    <w:abstractNumId w:val="5"/>
  </w:num>
  <w:num w:numId="8">
    <w:abstractNumId w:val="5"/>
  </w:num>
  <w:num w:numId="9">
    <w:abstractNumId w:val="5"/>
  </w:num>
  <w:num w:numId="10">
    <w:abstractNumId w:val="1"/>
  </w:num>
  <w:num w:numId="11">
    <w:abstractNumId w:val="7"/>
  </w:num>
  <w:num w:numId="12">
    <w:abstractNumId w:val="6"/>
  </w:num>
  <w:num w:numId="13">
    <w:abstractNumId w:val="4"/>
  </w:num>
  <w:num w:numId="14">
    <w:abstractNumId w:val="3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96C"/>
    <w:rsid w:val="00017595"/>
    <w:rsid w:val="00040661"/>
    <w:rsid w:val="00057A39"/>
    <w:rsid w:val="000C3AC3"/>
    <w:rsid w:val="00127A82"/>
    <w:rsid w:val="0022141A"/>
    <w:rsid w:val="003A32FB"/>
    <w:rsid w:val="004A596C"/>
    <w:rsid w:val="00521C23"/>
    <w:rsid w:val="00523886"/>
    <w:rsid w:val="0058226D"/>
    <w:rsid w:val="0061569C"/>
    <w:rsid w:val="00720BFE"/>
    <w:rsid w:val="00763676"/>
    <w:rsid w:val="00791853"/>
    <w:rsid w:val="007C295B"/>
    <w:rsid w:val="007D6CFC"/>
    <w:rsid w:val="00895536"/>
    <w:rsid w:val="008B63E5"/>
    <w:rsid w:val="0090116A"/>
    <w:rsid w:val="00985CBC"/>
    <w:rsid w:val="009E50CB"/>
    <w:rsid w:val="009F15A2"/>
    <w:rsid w:val="009F2964"/>
    <w:rsid w:val="00A958AA"/>
    <w:rsid w:val="00AB62A9"/>
    <w:rsid w:val="00B746BD"/>
    <w:rsid w:val="00BC6019"/>
    <w:rsid w:val="00D21167"/>
    <w:rsid w:val="00DA1AB0"/>
    <w:rsid w:val="00DF32F1"/>
    <w:rsid w:val="00E0626E"/>
    <w:rsid w:val="00FB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26E"/>
    <w:pPr>
      <w:spacing w:after="80"/>
      <w:jc w:val="both"/>
    </w:pPr>
    <w:rPr>
      <w:rFonts w:ascii="Times New Roman" w:hAnsi="Times New Roman"/>
      <w:sz w:val="24"/>
    </w:rPr>
  </w:style>
  <w:style w:type="paragraph" w:styleId="Titre1">
    <w:name w:val="heading 1"/>
    <w:basedOn w:val="Listenumros"/>
    <w:next w:val="Normal"/>
    <w:link w:val="Titre1Car"/>
    <w:autoRedefine/>
    <w:uiPriority w:val="9"/>
    <w:qFormat/>
    <w:rsid w:val="00720BFE"/>
    <w:pPr>
      <w:keepNext/>
      <w:keepLines/>
      <w:numPr>
        <w:numId w:val="0"/>
      </w:numPr>
      <w:spacing w:before="480"/>
      <w:ind w:left="720" w:hanging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Listenumros2"/>
    <w:next w:val="Normal"/>
    <w:link w:val="Titre2Car"/>
    <w:autoRedefine/>
    <w:uiPriority w:val="9"/>
    <w:unhideWhenUsed/>
    <w:qFormat/>
    <w:rsid w:val="009E50CB"/>
    <w:pPr>
      <w:keepNext/>
      <w:keepLines/>
      <w:numPr>
        <w:numId w:val="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Listenumros3"/>
    <w:next w:val="Normal"/>
    <w:link w:val="Titre3Car"/>
    <w:autoRedefine/>
    <w:uiPriority w:val="9"/>
    <w:unhideWhenUsed/>
    <w:qFormat/>
    <w:rsid w:val="00720BFE"/>
    <w:pPr>
      <w:keepNext/>
      <w:keepLines/>
      <w:numPr>
        <w:numId w:val="0"/>
      </w:numPr>
      <w:spacing w:before="200"/>
      <w:ind w:left="1286" w:hanging="36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720B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20BF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Listenumros3">
    <w:name w:val="List Number 3"/>
    <w:basedOn w:val="Normal"/>
    <w:uiPriority w:val="99"/>
    <w:semiHidden/>
    <w:unhideWhenUsed/>
    <w:rsid w:val="00720BFE"/>
    <w:pPr>
      <w:numPr>
        <w:numId w:val="2"/>
      </w:numPr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20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umros">
    <w:name w:val="List Number"/>
    <w:basedOn w:val="Normal"/>
    <w:uiPriority w:val="99"/>
    <w:semiHidden/>
    <w:unhideWhenUsed/>
    <w:rsid w:val="00720BFE"/>
    <w:pPr>
      <w:numPr>
        <w:numId w:val="3"/>
      </w:numPr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9E50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umros2">
    <w:name w:val="List Number 2"/>
    <w:basedOn w:val="Normal"/>
    <w:uiPriority w:val="99"/>
    <w:semiHidden/>
    <w:unhideWhenUsed/>
    <w:rsid w:val="00720BFE"/>
    <w:pPr>
      <w:numPr>
        <w:numId w:val="10"/>
      </w:numPr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720B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4A59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A59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4A596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A1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1AB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1569C"/>
    <w:pPr>
      <w:spacing w:after="0" w:line="240" w:lineRule="auto"/>
    </w:pPr>
    <w:rPr>
      <w:rFonts w:eastAsiaTheme="minorEastAsia"/>
      <w:sz w:val="24"/>
      <w:szCs w:val="24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26E"/>
    <w:pPr>
      <w:spacing w:after="80"/>
      <w:jc w:val="both"/>
    </w:pPr>
    <w:rPr>
      <w:rFonts w:ascii="Times New Roman" w:hAnsi="Times New Roman"/>
      <w:sz w:val="24"/>
    </w:rPr>
  </w:style>
  <w:style w:type="paragraph" w:styleId="Titre1">
    <w:name w:val="heading 1"/>
    <w:basedOn w:val="Listenumros"/>
    <w:next w:val="Normal"/>
    <w:link w:val="Titre1Car"/>
    <w:autoRedefine/>
    <w:uiPriority w:val="9"/>
    <w:qFormat/>
    <w:rsid w:val="00720BFE"/>
    <w:pPr>
      <w:keepNext/>
      <w:keepLines/>
      <w:numPr>
        <w:numId w:val="0"/>
      </w:numPr>
      <w:spacing w:before="480"/>
      <w:ind w:left="720" w:hanging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Listenumros2"/>
    <w:next w:val="Normal"/>
    <w:link w:val="Titre2Car"/>
    <w:autoRedefine/>
    <w:uiPriority w:val="9"/>
    <w:unhideWhenUsed/>
    <w:qFormat/>
    <w:rsid w:val="009E50CB"/>
    <w:pPr>
      <w:keepNext/>
      <w:keepLines/>
      <w:numPr>
        <w:numId w:val="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Listenumros3"/>
    <w:next w:val="Normal"/>
    <w:link w:val="Titre3Car"/>
    <w:autoRedefine/>
    <w:uiPriority w:val="9"/>
    <w:unhideWhenUsed/>
    <w:qFormat/>
    <w:rsid w:val="00720BFE"/>
    <w:pPr>
      <w:keepNext/>
      <w:keepLines/>
      <w:numPr>
        <w:numId w:val="0"/>
      </w:numPr>
      <w:spacing w:before="200"/>
      <w:ind w:left="1286" w:hanging="36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720B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20BF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Listenumros3">
    <w:name w:val="List Number 3"/>
    <w:basedOn w:val="Normal"/>
    <w:uiPriority w:val="99"/>
    <w:semiHidden/>
    <w:unhideWhenUsed/>
    <w:rsid w:val="00720BFE"/>
    <w:pPr>
      <w:numPr>
        <w:numId w:val="2"/>
      </w:numPr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20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umros">
    <w:name w:val="List Number"/>
    <w:basedOn w:val="Normal"/>
    <w:uiPriority w:val="99"/>
    <w:semiHidden/>
    <w:unhideWhenUsed/>
    <w:rsid w:val="00720BFE"/>
    <w:pPr>
      <w:numPr>
        <w:numId w:val="3"/>
      </w:numPr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9E50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umros2">
    <w:name w:val="List Number 2"/>
    <w:basedOn w:val="Normal"/>
    <w:uiPriority w:val="99"/>
    <w:semiHidden/>
    <w:unhideWhenUsed/>
    <w:rsid w:val="00720BFE"/>
    <w:pPr>
      <w:numPr>
        <w:numId w:val="10"/>
      </w:numPr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720B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4A59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A59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4A596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A1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1AB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1569C"/>
    <w:pPr>
      <w:spacing w:after="0" w:line="240" w:lineRule="auto"/>
    </w:pPr>
    <w:rPr>
      <w:rFonts w:eastAsiaTheme="minorEastAsia"/>
      <w:sz w:val="24"/>
      <w:szCs w:val="24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Xtalie</dc:creator>
  <cp:lastModifiedBy>Xtalie</cp:lastModifiedBy>
  <cp:revision>4</cp:revision>
  <dcterms:created xsi:type="dcterms:W3CDTF">2013-03-09T17:18:00Z</dcterms:created>
  <dcterms:modified xsi:type="dcterms:W3CDTF">2013-03-10T20:14:00Z</dcterms:modified>
</cp:coreProperties>
</file>