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05" w:rsidRPr="00CC5761" w:rsidRDefault="00E60385" w:rsidP="00C37105">
      <w:r w:rsidRPr="00CC576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0</wp:posOffset>
            </wp:positionV>
            <wp:extent cx="2371725" cy="714375"/>
            <wp:effectExtent l="0" t="0" r="9525" b="9525"/>
            <wp:wrapSquare wrapText="bothSides"/>
            <wp:docPr id="7" name="Image 7" descr="C:\Users\vmeyer\Documents\URE Transitions\UNS-U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eyer\Documents\URE Transitions\UNS-U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761">
        <w:rPr>
          <w:noProof/>
        </w:rPr>
        <w:drawing>
          <wp:anchor distT="0" distB="0" distL="114300" distR="114300" simplePos="0" relativeHeight="251666432" behindDoc="1" locked="0" layoutInCell="1" allowOverlap="1" wp14:anchorId="3CC16427" wp14:editId="622BF153">
            <wp:simplePos x="0" y="0"/>
            <wp:positionH relativeFrom="margin">
              <wp:posOffset>5189220</wp:posOffset>
            </wp:positionH>
            <wp:positionV relativeFrom="margin">
              <wp:align>top</wp:align>
            </wp:positionV>
            <wp:extent cx="838200" cy="63693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ido3cmssf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36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EFF" w:rsidRPr="00CC5761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1859280</wp:posOffset>
            </wp:positionH>
            <wp:positionV relativeFrom="paragraph">
              <wp:posOffset>-1905</wp:posOffset>
            </wp:positionV>
            <wp:extent cx="863118" cy="65029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NPA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18" cy="65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EFF" w:rsidRPr="00CC5761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-2540</wp:posOffset>
            </wp:positionV>
            <wp:extent cx="1938655" cy="433070"/>
            <wp:effectExtent l="0" t="0" r="444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4DA" w:rsidRPr="00CC5761">
        <w:rPr>
          <w:noProof/>
        </w:rPr>
        <w:t xml:space="preserve"> </w:t>
      </w:r>
    </w:p>
    <w:p w:rsidR="002811F2" w:rsidRPr="00CC5761" w:rsidRDefault="002811F2" w:rsidP="00C37105"/>
    <w:p w:rsidR="007474DA" w:rsidRPr="00CC5761" w:rsidRDefault="007474DA" w:rsidP="00C37105"/>
    <w:p w:rsidR="007474DA" w:rsidRPr="00CC5761" w:rsidRDefault="007474DA" w:rsidP="00C37105"/>
    <w:p w:rsidR="007474DA" w:rsidRPr="00CC5761" w:rsidRDefault="007474DA" w:rsidP="00C37105"/>
    <w:p w:rsidR="002811F2" w:rsidRPr="00CC5761" w:rsidRDefault="007474DA" w:rsidP="00C37105">
      <w:r w:rsidRPr="00CC57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D05D2" wp14:editId="308514D1">
                <wp:simplePos x="0" y="0"/>
                <wp:positionH relativeFrom="margin">
                  <wp:posOffset>1089872</wp:posOffset>
                </wp:positionH>
                <wp:positionV relativeFrom="paragraph">
                  <wp:posOffset>48472</wp:posOffset>
                </wp:positionV>
                <wp:extent cx="3793066" cy="1049231"/>
                <wp:effectExtent l="0" t="0" r="17145" b="1778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066" cy="104923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74DA" w:rsidRPr="00D176CF" w:rsidRDefault="007474DA" w:rsidP="00D176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APPEL À MANIFESTATION D’INTERET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D05D2" id="Rectangle à coins arrondis 3" o:spid="_x0000_s1026" style="position:absolute;margin-left:85.8pt;margin-top:3.8pt;width:298.65pt;height:8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U+oQIAADsFAAAOAAAAZHJzL2Uyb0RvYy54bWysVEtu2zAQ3RfoHQjuG8mfOIkROXAdpCiQ&#10;JkGTIusxRckCSA5L0pbS0/QuvViHlOx82lXRjTQ/DmfevOH5RacV20nnGzQFHx3lnEkjsGxMXfBv&#10;D1cfTjnzAUwJCo0s+JP0/GLx/t15a+dyjBtUpXSMkhg/b23BNyHYeZZ5sZEa/BFaachZodMQSHV1&#10;VjpoKbtW2TjPZ1mLrrQOhfSerJe9ky9S/qqSItxWlZeBqYJTbSF9Xfqu4zdbnMO8dmA3jRjKgH+o&#10;QkNj6NJDqksIwLau+SOVboRDj1U4EqgzrKpGyNQDdTPK33RzvwErUy8EjrcHmPz/SytudneONWXB&#10;J5wZ0DSirwQamFpJ9usnE9gYz8A5NGXj2SQC1lo/p3P39s4Nmicxdt9VTsc/9cW6BPLTAWTZBSbI&#10;ODk5m+SzGWeCfKN8ejaejGLW7Pm4dT58kqhZFArucGvKWFVCGHbXPvTx+7h4pUfVlFeNUkmJ9JEr&#10;5dgOaPAghDThOB1XW/0Fy95OBMoHCpCZiNKbT/dmKikRMWZKBb66RBnWFnx8PKUcTACRt1IQSNSW&#10;4PSm5gxUTVshgktXvzrtXb0+FDj9uFytZgMKr8Jii5fgN31lyTWEKRM7lYnjAyJxMP0oohS6dTfM&#10;Z43lE43ZYc9/b8VVQ4mvwYc7cER46oCWONzSp1JIbeEgcbZB9+Nv9hhPPCQvZy0tELX8fQtOcqY+&#10;G2Lo2Wg6jRuXlOnxyZgU99KzfukxW71CGtWIngsrkhjjg9qLlUP9SLu+jLeSC4ygu3twB2UV+sWm&#10;10LI5TKF0ZZZCNfm3oqYPEIWIX3oHsHZgV+BqHmD+2WD+RuG9bHxpMHlNmDVJPpFiHtciRpRoQ1N&#10;JBlek/gEvNRT1PObt/gNAAD//wMAUEsDBBQABgAIAAAAIQCBFErB3gAAAAkBAAAPAAAAZHJzL2Rv&#10;d25yZXYueG1sTI/dSsNAEIXvBd9hGcE7u2nRJKbZFKmIYEGw8QE22WkSuz9hd9vEt3d6Za+Gw3c4&#10;c065mY1mZ/RhcFbAcpEAQ9s6NdhOwHf99pADC1FaJbWzKOAXA2yq25tSFspN9gvP+9gxCrGhkAL6&#10;GMeC89D2aGRYuBEtsYPzRkaSvuPKy4nCjearJEm5kYOlD70ccdtje9yfjIDEu3y3+/j8qaenY63f&#10;Xx8bs3VC3N/NL2tgEef4b4ZLfaoOFXVq3MmqwDTpbJmSVUBGh3iW5s/AmgtY5cCrkl8vqP4AAAD/&#10;/wMAUEsBAi0AFAAGAAgAAAAhALaDOJL+AAAA4QEAABMAAAAAAAAAAAAAAAAAAAAAAFtDb250ZW50&#10;X1R5cGVzXS54bWxQSwECLQAUAAYACAAAACEAOP0h/9YAAACUAQAACwAAAAAAAAAAAAAAAAAvAQAA&#10;X3JlbHMvLnJlbHNQSwECLQAUAAYACAAAACEAgfMlPqECAAA7BQAADgAAAAAAAAAAAAAAAAAuAgAA&#10;ZHJzL2Uyb0RvYy54bWxQSwECLQAUAAYACAAAACEAgRRKwd4AAAAJAQAADwAAAAAAAAAAAAAAAAD7&#10;BAAAZHJzL2Rvd25yZXYueG1sUEsFBgAAAAAEAAQA8wAAAAYGAAAAAA==&#10;" fillcolor="#daeef3 [664]" strokecolor="#4bacc6" strokeweight="2pt">
                <v:textbox>
                  <w:txbxContent>
                    <w:p w:rsidR="007474DA" w:rsidRPr="00D176CF" w:rsidRDefault="007474DA" w:rsidP="00D176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APPEL À MANIFESTATION D’INTERET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11F2" w:rsidRPr="00CC5761" w:rsidRDefault="002811F2" w:rsidP="00C37105"/>
    <w:p w:rsidR="002811F2" w:rsidRPr="00CC5761" w:rsidRDefault="002811F2" w:rsidP="00C37105"/>
    <w:p w:rsidR="002811F2" w:rsidRPr="00CC5761" w:rsidRDefault="002811F2" w:rsidP="00C37105"/>
    <w:p w:rsidR="00C37105" w:rsidRPr="00CC5761" w:rsidRDefault="00C37105" w:rsidP="00C37105">
      <w:pPr>
        <w:rPr>
          <w:rFonts w:asciiTheme="minorHAnsi" w:hAnsiTheme="minorHAnsi" w:cstheme="minorHAnsi"/>
        </w:rPr>
      </w:pPr>
    </w:p>
    <w:p w:rsidR="00C37105" w:rsidRPr="00CC5761" w:rsidRDefault="00C37105" w:rsidP="00C37105">
      <w:pPr>
        <w:rPr>
          <w:rFonts w:asciiTheme="minorHAnsi" w:hAnsiTheme="minorHAnsi" w:cstheme="minorHAnsi"/>
          <w:sz w:val="24"/>
          <w:szCs w:val="24"/>
        </w:rPr>
      </w:pPr>
    </w:p>
    <w:p w:rsidR="00C37105" w:rsidRPr="00CC5761" w:rsidRDefault="00C37105" w:rsidP="00C37105">
      <w:pPr>
        <w:rPr>
          <w:rFonts w:asciiTheme="minorHAnsi" w:hAnsiTheme="minorHAnsi" w:cstheme="minorHAnsi"/>
          <w:sz w:val="24"/>
          <w:szCs w:val="24"/>
        </w:rPr>
      </w:pPr>
    </w:p>
    <w:p w:rsidR="007474DA" w:rsidRPr="00CC5761" w:rsidRDefault="007474DA" w:rsidP="00C37105">
      <w:pPr>
        <w:ind w:left="567"/>
        <w:jc w:val="both"/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</w:pPr>
    </w:p>
    <w:p w:rsidR="00C37105" w:rsidRPr="00CC5761" w:rsidRDefault="00AE1344" w:rsidP="00CC5761">
      <w:pPr>
        <w:ind w:left="567"/>
        <w:jc w:val="center"/>
        <w:rPr>
          <w:rFonts w:cstheme="minorHAnsi"/>
          <w:sz w:val="24"/>
          <w:szCs w:val="24"/>
        </w:rPr>
      </w:pPr>
      <w:r w:rsidRPr="00CC5761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Formulaire</w:t>
      </w:r>
      <w:r w:rsidR="00C37105" w:rsidRPr="00CC5761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de manifestation d’intérêt </w:t>
      </w:r>
      <w:r w:rsidR="00C37105" w:rsidRPr="00CC5761">
        <w:rPr>
          <w:rFonts w:asciiTheme="minorHAnsi" w:hAnsiTheme="minorHAnsi" w:cstheme="minorHAnsi"/>
          <w:sz w:val="24"/>
          <w:szCs w:val="24"/>
        </w:rPr>
        <w:t xml:space="preserve">à compléter et renvoyer avant le </w:t>
      </w:r>
      <w:r w:rsidR="00C8438C" w:rsidRPr="00CC5761">
        <w:rPr>
          <w:rFonts w:asciiTheme="minorHAnsi" w:hAnsiTheme="minorHAnsi" w:cstheme="minorHAnsi"/>
          <w:sz w:val="24"/>
          <w:szCs w:val="24"/>
        </w:rPr>
        <w:t>3</w:t>
      </w:r>
      <w:r w:rsidRPr="00CC5761">
        <w:rPr>
          <w:rFonts w:asciiTheme="minorHAnsi" w:hAnsiTheme="minorHAnsi" w:cstheme="minorHAnsi"/>
          <w:sz w:val="24"/>
          <w:szCs w:val="24"/>
        </w:rPr>
        <w:t>0 avril</w:t>
      </w:r>
      <w:r w:rsidR="00C8438C" w:rsidRPr="00CC5761">
        <w:rPr>
          <w:rFonts w:asciiTheme="minorHAnsi" w:hAnsiTheme="minorHAnsi" w:cstheme="minorHAnsi"/>
          <w:sz w:val="24"/>
          <w:szCs w:val="24"/>
        </w:rPr>
        <w:t xml:space="preserve"> </w:t>
      </w:r>
      <w:r w:rsidR="009A0B72" w:rsidRPr="00CC5761">
        <w:rPr>
          <w:rFonts w:asciiTheme="minorHAnsi" w:hAnsiTheme="minorHAnsi" w:cstheme="minorHAnsi"/>
          <w:sz w:val="24"/>
          <w:szCs w:val="24"/>
        </w:rPr>
        <w:t>2019</w:t>
      </w:r>
      <w:r w:rsidR="00C37105" w:rsidRPr="00CC5761">
        <w:rPr>
          <w:rFonts w:asciiTheme="minorHAnsi" w:hAnsiTheme="minorHAnsi" w:cstheme="minorHAnsi"/>
          <w:sz w:val="24"/>
          <w:szCs w:val="24"/>
        </w:rPr>
        <w:t> </w:t>
      </w:r>
      <w:r w:rsidR="00F73C51" w:rsidRPr="00CC5761">
        <w:rPr>
          <w:rFonts w:asciiTheme="minorHAnsi" w:hAnsiTheme="minorHAnsi" w:cstheme="minorHAnsi"/>
          <w:sz w:val="24"/>
          <w:szCs w:val="24"/>
        </w:rPr>
        <w:t xml:space="preserve"> à </w:t>
      </w:r>
      <w:r w:rsidR="00C37105" w:rsidRPr="00CC5761">
        <w:rPr>
          <w:rFonts w:asciiTheme="minorHAnsi" w:hAnsiTheme="minorHAnsi" w:cstheme="minorHAnsi"/>
          <w:sz w:val="24"/>
          <w:szCs w:val="24"/>
        </w:rPr>
        <w:t xml:space="preserve">l’adresse </w:t>
      </w:r>
      <w:proofErr w:type="gramStart"/>
      <w:r w:rsidR="00C37105" w:rsidRPr="00CC5761">
        <w:rPr>
          <w:rFonts w:asciiTheme="minorHAnsi" w:hAnsiTheme="minorHAnsi" w:cstheme="minorHAnsi"/>
          <w:sz w:val="24"/>
          <w:szCs w:val="24"/>
        </w:rPr>
        <w:t>mail  :</w:t>
      </w:r>
      <w:proofErr w:type="gramEnd"/>
      <w:r w:rsidR="00C8438C" w:rsidRPr="00CC5761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C8438C" w:rsidRPr="00CC5761">
          <w:rPr>
            <w:rStyle w:val="Lienhypertexte"/>
            <w:rFonts w:asciiTheme="minorHAnsi" w:hAnsiTheme="minorHAnsi"/>
            <w:color w:val="auto"/>
            <w:sz w:val="24"/>
            <w:szCs w:val="24"/>
          </w:rPr>
          <w:t>colloquenumerique2019@its-pau.fr</w:t>
        </w:r>
      </w:hyperlink>
    </w:p>
    <w:p w:rsidR="00C37105" w:rsidRPr="00CC5761" w:rsidRDefault="00C37105" w:rsidP="00C37105">
      <w:pPr>
        <w:pStyle w:val="Paragraphedeliste"/>
        <w:ind w:left="1560"/>
        <w:jc w:val="both"/>
        <w:rPr>
          <w:rFonts w:cstheme="minorHAnsi"/>
          <w:sz w:val="24"/>
          <w:szCs w:val="24"/>
        </w:rPr>
      </w:pPr>
    </w:p>
    <w:p w:rsidR="003F2131" w:rsidRPr="00CC5761" w:rsidRDefault="003F2131" w:rsidP="003F2131">
      <w:pPr>
        <w:jc w:val="center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 w:rsidRPr="00CC5761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Professionnel, acteur </w:t>
      </w:r>
      <w:r w:rsidR="00AE1344" w:rsidRPr="00CC5761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du </w:t>
      </w:r>
      <w:r w:rsidRPr="00CC5761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champ social et/ou médico-social, vous </w:t>
      </w:r>
      <w:r w:rsidR="00AE1344" w:rsidRPr="00CC5761">
        <w:rPr>
          <w:rFonts w:ascii="Calibri" w:eastAsia="Calibri" w:hAnsi="Calibri" w:cs="Calibri"/>
          <w:b/>
          <w:bCs/>
          <w:sz w:val="32"/>
          <w:szCs w:val="32"/>
          <w:lang w:eastAsia="en-US"/>
        </w:rPr>
        <w:t>expérimentez des dispositifs</w:t>
      </w:r>
      <w:r w:rsidRPr="00CC5761">
        <w:rPr>
          <w:rFonts w:ascii="Calibri" w:eastAsia="Calibri" w:hAnsi="Calibri" w:cs="Calibri"/>
          <w:b/>
          <w:bCs/>
          <w:sz w:val="32"/>
          <w:szCs w:val="32"/>
          <w:lang w:eastAsia="en-US"/>
        </w:rPr>
        <w:t>,</w:t>
      </w:r>
      <w:r w:rsidR="00AE1344" w:rsidRPr="00CC5761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 des objets </w:t>
      </w:r>
      <w:r w:rsidRPr="00CC5761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prenant appui sur </w:t>
      </w:r>
      <w:r w:rsidR="00AE1344" w:rsidRPr="00CC5761">
        <w:rPr>
          <w:rFonts w:ascii="Calibri" w:eastAsia="Calibri" w:hAnsi="Calibri" w:cs="Calibri"/>
          <w:b/>
          <w:bCs/>
          <w:sz w:val="32"/>
          <w:szCs w:val="32"/>
          <w:lang w:eastAsia="en-US"/>
        </w:rPr>
        <w:t>les technologies</w:t>
      </w:r>
      <w:r w:rsidRPr="00CC5761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 numériques</w:t>
      </w:r>
      <w:r w:rsidR="00AE1344" w:rsidRPr="00CC5761">
        <w:rPr>
          <w:rFonts w:ascii="Calibri" w:eastAsia="Calibri" w:hAnsi="Calibri" w:cs="Calibri"/>
          <w:b/>
          <w:bCs/>
          <w:sz w:val="32"/>
          <w:szCs w:val="32"/>
          <w:lang w:eastAsia="en-US"/>
        </w:rPr>
        <w:t> </w:t>
      </w:r>
      <w:proofErr w:type="gramStart"/>
      <w:r w:rsidR="00AE1344" w:rsidRPr="00CC5761">
        <w:rPr>
          <w:rFonts w:ascii="Calibri" w:eastAsia="Calibri" w:hAnsi="Calibri" w:cs="Calibri"/>
          <w:b/>
          <w:bCs/>
          <w:sz w:val="32"/>
          <w:szCs w:val="32"/>
          <w:lang w:eastAsia="en-US"/>
        </w:rPr>
        <w:t>;</w:t>
      </w:r>
      <w:proofErr w:type="gramEnd"/>
      <w:r w:rsidR="00AE1344" w:rsidRPr="00CC5761">
        <w:rPr>
          <w:rFonts w:ascii="Calibri" w:eastAsia="Calibri" w:hAnsi="Calibri" w:cs="Calibri"/>
          <w:b/>
          <w:bCs/>
          <w:sz w:val="32"/>
          <w:szCs w:val="32"/>
          <w:lang w:eastAsia="en-US"/>
        </w:rPr>
        <w:br/>
        <w:t>vous avez des questions sur leurs usages pour vos publics ?</w:t>
      </w:r>
    </w:p>
    <w:p w:rsidR="003F2131" w:rsidRPr="00CC5761" w:rsidRDefault="003F2131" w:rsidP="003F2131">
      <w:pPr>
        <w:jc w:val="center"/>
        <w:rPr>
          <w:rFonts w:ascii="Calibri" w:eastAsia="Calibri" w:hAnsi="Calibri" w:cs="Arial"/>
          <w:sz w:val="22"/>
          <w:szCs w:val="22"/>
          <w:lang w:eastAsia="en-US"/>
        </w:rPr>
      </w:pPr>
    </w:p>
    <w:p w:rsidR="003F2131" w:rsidRPr="00CC5761" w:rsidRDefault="00AE1344" w:rsidP="00AE1344">
      <w:pPr>
        <w:jc w:val="center"/>
        <w:rPr>
          <w:rFonts w:ascii="Calibri" w:eastAsia="Calibri" w:hAnsi="Calibri" w:cs="Arial"/>
          <w:sz w:val="32"/>
          <w:szCs w:val="32"/>
          <w:lang w:eastAsia="en-US"/>
        </w:rPr>
      </w:pPr>
      <w:r w:rsidRPr="00CC5761">
        <w:rPr>
          <w:rFonts w:ascii="Calibri" w:eastAsia="Calibri" w:hAnsi="Calibri" w:cs="Arial"/>
          <w:b/>
          <w:bCs/>
          <w:sz w:val="32"/>
          <w:szCs w:val="32"/>
          <w:lang w:eastAsia="en-US"/>
        </w:rPr>
        <w:t xml:space="preserve">Venez partager </w:t>
      </w:r>
      <w:r w:rsidR="003F2131" w:rsidRPr="00CC5761">
        <w:rPr>
          <w:rFonts w:ascii="Calibri" w:eastAsia="Calibri" w:hAnsi="Calibri" w:cs="Arial"/>
          <w:b/>
          <w:bCs/>
          <w:sz w:val="32"/>
          <w:szCs w:val="32"/>
          <w:lang w:eastAsia="en-US"/>
        </w:rPr>
        <w:t>votre expérience et la présenter lors du colloque «</w:t>
      </w:r>
      <w:r w:rsidRPr="00CC5761">
        <w:rPr>
          <w:rFonts w:ascii="Calibri" w:eastAsia="Calibri" w:hAnsi="Calibri" w:cs="Arial"/>
          <w:b/>
          <w:bCs/>
          <w:sz w:val="32"/>
          <w:szCs w:val="32"/>
          <w:lang w:eastAsia="en-US"/>
        </w:rPr>
        <w:t> Le t</w:t>
      </w:r>
      <w:r w:rsidR="003F2131" w:rsidRPr="00CC5761">
        <w:rPr>
          <w:rFonts w:ascii="Calibri" w:eastAsia="Calibri" w:hAnsi="Calibri" w:cs="Arial"/>
          <w:b/>
          <w:bCs/>
          <w:sz w:val="32"/>
          <w:szCs w:val="32"/>
          <w:lang w:eastAsia="en-US"/>
        </w:rPr>
        <w:t xml:space="preserve">ravail social </w:t>
      </w:r>
      <w:r w:rsidRPr="00CC5761">
        <w:rPr>
          <w:rFonts w:ascii="Calibri" w:eastAsia="Calibri" w:hAnsi="Calibri" w:cs="Arial"/>
          <w:b/>
          <w:bCs/>
          <w:sz w:val="32"/>
          <w:szCs w:val="32"/>
          <w:lang w:eastAsia="en-US"/>
        </w:rPr>
        <w:t>à l’ère du</w:t>
      </w:r>
      <w:r w:rsidR="003F2131" w:rsidRPr="00CC5761">
        <w:rPr>
          <w:rFonts w:ascii="Calibri" w:eastAsia="Calibri" w:hAnsi="Calibri" w:cs="Arial"/>
          <w:b/>
          <w:bCs/>
          <w:sz w:val="32"/>
          <w:szCs w:val="32"/>
          <w:lang w:eastAsia="en-US"/>
        </w:rPr>
        <w:t xml:space="preserve"> numérique »</w:t>
      </w:r>
      <w:r w:rsidRPr="00CC5761">
        <w:rPr>
          <w:rFonts w:ascii="Calibri" w:eastAsia="Calibri" w:hAnsi="Calibri" w:cs="Arial"/>
          <w:b/>
          <w:bCs/>
          <w:sz w:val="32"/>
          <w:szCs w:val="32"/>
          <w:lang w:eastAsia="en-US"/>
        </w:rPr>
        <w:t xml:space="preserve"> </w:t>
      </w:r>
      <w:r w:rsidR="001A2943" w:rsidRPr="00CC5761">
        <w:rPr>
          <w:rFonts w:ascii="Calibri" w:eastAsia="Calibri" w:hAnsi="Calibri" w:cs="Arial"/>
          <w:b/>
          <w:bCs/>
          <w:sz w:val="32"/>
          <w:szCs w:val="32"/>
          <w:lang w:eastAsia="en-US"/>
        </w:rPr>
        <w:br/>
      </w:r>
      <w:r w:rsidR="003F2131" w:rsidRPr="00CC5761">
        <w:rPr>
          <w:rFonts w:ascii="Calibri" w:eastAsia="Calibri" w:hAnsi="Calibri" w:cs="Arial"/>
          <w:b/>
          <w:bCs/>
          <w:sz w:val="32"/>
          <w:szCs w:val="32"/>
          <w:lang w:eastAsia="en-US"/>
        </w:rPr>
        <w:t>les 12 et 13 décembre 2019 à Pau</w:t>
      </w:r>
    </w:p>
    <w:p w:rsidR="007474DA" w:rsidRPr="00CC5761" w:rsidRDefault="007474DA" w:rsidP="007474DA">
      <w:pPr>
        <w:jc w:val="center"/>
        <w:rPr>
          <w:rFonts w:ascii="Calibri" w:eastAsia="Calibri" w:hAnsi="Calibri" w:cs="Arial"/>
          <w:sz w:val="22"/>
          <w:szCs w:val="22"/>
          <w:lang w:eastAsia="en-US"/>
        </w:rPr>
      </w:pPr>
    </w:p>
    <w:p w:rsidR="007474DA" w:rsidRPr="00CC5761" w:rsidRDefault="007474DA" w:rsidP="00CC5761">
      <w:pPr>
        <w:spacing w:before="120" w:after="160" w:line="259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C5761">
        <w:rPr>
          <w:rFonts w:ascii="Calibri" w:eastAsia="Calibri" w:hAnsi="Calibri" w:cs="Arial"/>
          <w:sz w:val="22"/>
          <w:szCs w:val="22"/>
          <w:lang w:eastAsia="en-US"/>
        </w:rPr>
        <w:t>L’Institut du Travail Social Pierre Bourdieu de Pau, l’Université Nice Sophia Antipolis</w:t>
      </w:r>
      <w:r w:rsidR="001A2943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membre de l’université Côte d’Azur (URE Transitions)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>, l’</w:t>
      </w:r>
      <w:r w:rsidR="001A2943" w:rsidRPr="00CC5761">
        <w:rPr>
          <w:rFonts w:ascii="Arial" w:hAnsi="Arial" w:cs="Arial"/>
          <w:shd w:val="clear" w:color="auto" w:fill="FFFFFF"/>
        </w:rPr>
        <w:t xml:space="preserve">Association nationale des professionnels et acteurs du sanitaire, social et médico-social pour l'enfance et la famille (ANPASE) 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et le laboratoire d’innovation sociale </w:t>
      </w:r>
      <w:proofErr w:type="spellStart"/>
      <w:r w:rsidRPr="00CC5761">
        <w:rPr>
          <w:rFonts w:ascii="Calibri" w:eastAsia="Calibri" w:hAnsi="Calibri" w:cs="Arial"/>
          <w:sz w:val="22"/>
          <w:szCs w:val="22"/>
          <w:lang w:eastAsia="en-US"/>
        </w:rPr>
        <w:t>Gaïdo</w:t>
      </w:r>
      <w:proofErr w:type="spellEnd"/>
      <w:r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proofErr w:type="spellStart"/>
      <w:r w:rsidRPr="00CC5761">
        <w:rPr>
          <w:rFonts w:ascii="Calibri" w:eastAsia="Calibri" w:hAnsi="Calibri" w:cs="Arial"/>
          <w:sz w:val="22"/>
          <w:szCs w:val="22"/>
          <w:lang w:eastAsia="en-US"/>
        </w:rPr>
        <w:t>Lab</w:t>
      </w:r>
      <w:proofErr w:type="spellEnd"/>
      <w:r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proofErr w:type="spellStart"/>
      <w:r w:rsidRPr="00CC5761">
        <w:rPr>
          <w:rFonts w:ascii="Calibri" w:eastAsia="Calibri" w:hAnsi="Calibri" w:cs="Arial"/>
          <w:sz w:val="22"/>
          <w:szCs w:val="22"/>
          <w:lang w:eastAsia="en-US"/>
        </w:rPr>
        <w:t>co</w:t>
      </w:r>
      <w:proofErr w:type="spellEnd"/>
      <w:r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-organisent </w:t>
      </w:r>
      <w:r w:rsidR="001A2943" w:rsidRPr="00CC5761">
        <w:rPr>
          <w:rFonts w:ascii="Calibri" w:eastAsia="Calibri" w:hAnsi="Calibri" w:cs="Arial"/>
          <w:sz w:val="22"/>
          <w:szCs w:val="22"/>
          <w:lang w:eastAsia="en-US"/>
        </w:rPr>
        <w:t>ce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colloque ouvert à l’ensemble des professionnels de l’action sociale et médico-sociale.</w:t>
      </w:r>
    </w:p>
    <w:p w:rsidR="007474DA" w:rsidRPr="00CC5761" w:rsidRDefault="001A2943" w:rsidP="007474DA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C5761">
        <w:rPr>
          <w:rFonts w:ascii="Calibri" w:eastAsia="Calibri" w:hAnsi="Calibri" w:cs="Arial"/>
          <w:sz w:val="22"/>
          <w:szCs w:val="22"/>
          <w:lang w:eastAsia="en-US"/>
        </w:rPr>
        <w:t>Le</w:t>
      </w:r>
      <w:r w:rsidR="00CC5761">
        <w:rPr>
          <w:rFonts w:ascii="Calibri" w:eastAsia="Calibri" w:hAnsi="Calibri" w:cs="Arial"/>
          <w:sz w:val="22"/>
          <w:szCs w:val="22"/>
          <w:lang w:eastAsia="en-US"/>
        </w:rPr>
        <w:t>s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d</w:t>
      </w:r>
      <w:r w:rsidR="000D5A76" w:rsidRPr="00CC5761">
        <w:rPr>
          <w:rFonts w:ascii="Calibri" w:eastAsia="Calibri" w:hAnsi="Calibri" w:cs="Arial"/>
          <w:sz w:val="22"/>
          <w:szCs w:val="22"/>
          <w:lang w:eastAsia="en-US"/>
        </w:rPr>
        <w:t>eux</w:t>
      </w:r>
      <w:r w:rsidR="007474DA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jours </w:t>
      </w:r>
      <w:r w:rsidR="000D5A76" w:rsidRPr="00CC5761">
        <w:rPr>
          <w:rFonts w:ascii="Calibri" w:eastAsia="Calibri" w:hAnsi="Calibri" w:cs="Arial"/>
          <w:sz w:val="22"/>
          <w:szCs w:val="22"/>
          <w:lang w:eastAsia="en-US"/>
        </w:rPr>
        <w:t>s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>eront</w:t>
      </w:r>
      <w:r w:rsidR="000D5A76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consacrés 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à </w:t>
      </w:r>
      <w:r w:rsidR="000D5A76" w:rsidRPr="00CC5761">
        <w:rPr>
          <w:rFonts w:ascii="Calibri" w:eastAsia="Calibri" w:hAnsi="Calibri" w:cs="Arial"/>
          <w:sz w:val="22"/>
          <w:szCs w:val="22"/>
          <w:lang w:eastAsia="en-US"/>
        </w:rPr>
        <w:t>partager l</w:t>
      </w:r>
      <w:r w:rsidR="007474DA" w:rsidRPr="00CC5761">
        <w:rPr>
          <w:rFonts w:ascii="Calibri" w:eastAsia="Calibri" w:hAnsi="Calibri" w:cs="Arial"/>
          <w:sz w:val="22"/>
          <w:szCs w:val="22"/>
          <w:lang w:eastAsia="en-US"/>
        </w:rPr>
        <w:t>es enjeux d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>’une</w:t>
      </w:r>
      <w:r w:rsidR="007474DA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utilisation raisonné</w:t>
      </w:r>
      <w:r w:rsidR="000D5A76" w:rsidRPr="00CC5761">
        <w:rPr>
          <w:rFonts w:ascii="Calibri" w:eastAsia="Calibri" w:hAnsi="Calibri" w:cs="Arial"/>
          <w:sz w:val="22"/>
          <w:szCs w:val="22"/>
          <w:lang w:eastAsia="en-US"/>
        </w:rPr>
        <w:t>e</w:t>
      </w:r>
      <w:r w:rsidR="007474DA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d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>es technologies</w:t>
      </w:r>
      <w:r w:rsidR="007474DA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numérique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>s</w:t>
      </w:r>
      <w:r w:rsidR="007474DA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>(portails, plates-formes</w:t>
      </w:r>
      <w:r w:rsidR="00F73C51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de partage d’informations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, réseaux sociaux, jeux sérieux, tablettes, smartphones, objets connectés, </w:t>
      </w:r>
      <w:r w:rsidR="00CC5761">
        <w:rPr>
          <w:rFonts w:ascii="Calibri" w:eastAsia="Calibri" w:hAnsi="Calibri" w:cs="Arial"/>
          <w:sz w:val="22"/>
          <w:szCs w:val="22"/>
          <w:lang w:eastAsia="en-US"/>
        </w:rPr>
        <w:t xml:space="preserve">impression 3D, </w:t>
      </w:r>
      <w:bookmarkStart w:id="0" w:name="_GoBack"/>
      <w:bookmarkEnd w:id="0"/>
      <w:r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robots…) </w:t>
      </w:r>
      <w:r w:rsidR="00D176CF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avec 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>les professionnels et auprès des usagers</w:t>
      </w:r>
      <w:r w:rsidR="007474DA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. </w:t>
      </w:r>
      <w:r w:rsidR="003E0729" w:rsidRPr="00CC5761">
        <w:rPr>
          <w:rFonts w:ascii="Calibri" w:eastAsia="Calibri" w:hAnsi="Calibri" w:cs="Arial"/>
          <w:sz w:val="22"/>
          <w:szCs w:val="22"/>
          <w:lang w:eastAsia="en-US"/>
        </w:rPr>
        <w:t>Il s’agit ici de m</w:t>
      </w:r>
      <w:r w:rsidR="000D5A76" w:rsidRPr="00CC5761">
        <w:rPr>
          <w:rFonts w:ascii="Calibri" w:eastAsia="Calibri" w:hAnsi="Calibri" w:cs="Arial"/>
          <w:sz w:val="22"/>
          <w:szCs w:val="22"/>
          <w:lang w:eastAsia="en-US"/>
        </w:rPr>
        <w:t>ieux</w:t>
      </w:r>
      <w:r w:rsidR="007474DA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en saisir les opportunités, les risques éventuels et les différentes formes d’impacts 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>sur les</w:t>
      </w:r>
      <w:r w:rsidR="000D5A76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pratiques 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>comme sur</w:t>
      </w:r>
      <w:r w:rsidR="000D5A76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7474DA" w:rsidRPr="00CC5761">
        <w:rPr>
          <w:rFonts w:ascii="Calibri" w:eastAsia="Calibri" w:hAnsi="Calibri" w:cs="Arial"/>
          <w:sz w:val="22"/>
          <w:szCs w:val="22"/>
          <w:lang w:eastAsia="en-US"/>
        </w:rPr>
        <w:t>les publics accompagnés</w:t>
      </w:r>
      <w:r w:rsidR="00F73C51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et leurs proches</w:t>
      </w:r>
      <w:r w:rsidR="003E0729" w:rsidRPr="00CC5761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7474DA" w:rsidRPr="00CC5761" w:rsidRDefault="003E0729" w:rsidP="007474DA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Le comité </w:t>
      </w:r>
      <w:r w:rsidR="00F73C51" w:rsidRPr="00CC5761">
        <w:rPr>
          <w:rFonts w:ascii="Calibri" w:eastAsia="Calibri" w:hAnsi="Calibri" w:cs="Arial"/>
          <w:sz w:val="22"/>
          <w:szCs w:val="22"/>
          <w:lang w:eastAsia="en-US"/>
        </w:rPr>
        <w:t>scientifique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propose aux</w:t>
      </w:r>
      <w:r w:rsidR="007474DA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acteurs porteurs d’initiatives de terrain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de </w:t>
      </w:r>
      <w:r w:rsidR="00C8438C" w:rsidRPr="00CC5761">
        <w:rPr>
          <w:rFonts w:ascii="Calibri" w:eastAsia="Calibri" w:hAnsi="Calibri" w:cs="Arial"/>
          <w:sz w:val="22"/>
          <w:szCs w:val="22"/>
          <w:lang w:eastAsia="en-US"/>
        </w:rPr>
        <w:t>partager et présenter leurs expériences</w:t>
      </w:r>
      <w:r w:rsidR="007474DA" w:rsidRPr="00CC5761">
        <w:rPr>
          <w:rFonts w:ascii="Calibri" w:eastAsia="Calibri" w:hAnsi="Calibri" w:cs="Arial"/>
          <w:sz w:val="22"/>
          <w:szCs w:val="22"/>
          <w:lang w:eastAsia="en-US"/>
        </w:rPr>
        <w:t>.</w:t>
      </w:r>
      <w:r w:rsidR="00F73C51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7474DA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Les outils, projets ou services présentés pourront porter sur </w:t>
      </w:r>
      <w:r w:rsidR="00F73C51" w:rsidRPr="00CC5761">
        <w:rPr>
          <w:rFonts w:ascii="Calibri" w:eastAsia="Calibri" w:hAnsi="Calibri" w:cs="Arial"/>
          <w:sz w:val="22"/>
          <w:szCs w:val="22"/>
          <w:lang w:eastAsia="en-US"/>
        </w:rPr>
        <w:t>trois</w:t>
      </w:r>
      <w:r w:rsidR="007474DA" w:rsidRPr="00CC5761">
        <w:rPr>
          <w:rFonts w:ascii="Calibri" w:eastAsia="Calibri" w:hAnsi="Calibri" w:cs="Arial"/>
          <w:sz w:val="22"/>
          <w:szCs w:val="22"/>
          <w:lang w:eastAsia="en-US"/>
        </w:rPr>
        <w:t xml:space="preserve"> dimensions :</w:t>
      </w:r>
    </w:p>
    <w:p w:rsidR="007474DA" w:rsidRPr="00CC5761" w:rsidRDefault="007474DA" w:rsidP="007474DA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C5761">
        <w:rPr>
          <w:rFonts w:ascii="Calibri" w:eastAsia="Calibri" w:hAnsi="Calibri" w:cs="Arial"/>
          <w:sz w:val="22"/>
          <w:szCs w:val="22"/>
          <w:lang w:eastAsia="en-US"/>
        </w:rPr>
        <w:t>La production, la gestion et la protection des données</w:t>
      </w:r>
      <w:r w:rsidR="00C8438C" w:rsidRPr="00CC5761">
        <w:rPr>
          <w:rFonts w:ascii="Calibri" w:eastAsia="Calibri" w:hAnsi="Calibri" w:cs="Arial"/>
          <w:sz w:val="22"/>
          <w:szCs w:val="22"/>
          <w:lang w:eastAsia="en-US"/>
        </w:rPr>
        <w:t>,</w:t>
      </w:r>
    </w:p>
    <w:p w:rsidR="007474DA" w:rsidRPr="00CC5761" w:rsidRDefault="007474DA" w:rsidP="007474DA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C5761">
        <w:rPr>
          <w:rFonts w:ascii="Calibri" w:eastAsia="Calibri" w:hAnsi="Calibri" w:cs="Arial"/>
          <w:sz w:val="22"/>
          <w:szCs w:val="22"/>
          <w:lang w:eastAsia="en-US"/>
        </w:rPr>
        <w:t>La communication (entre professionnels au sein d’une structure, instaurée avec les publics accompagnés, avec les partenaires et acteurs impliqués dans l’accompagnement des publics)</w:t>
      </w:r>
      <w:r w:rsidR="00C8438C" w:rsidRPr="00CC5761">
        <w:rPr>
          <w:rFonts w:ascii="Calibri" w:eastAsia="Calibri" w:hAnsi="Calibri" w:cs="Arial"/>
          <w:sz w:val="22"/>
          <w:szCs w:val="22"/>
          <w:lang w:eastAsia="en-US"/>
        </w:rPr>
        <w:t>,</w:t>
      </w:r>
    </w:p>
    <w:p w:rsidR="007474DA" w:rsidRPr="00CC5761" w:rsidRDefault="006F528F" w:rsidP="007474DA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C5761">
        <w:rPr>
          <w:rFonts w:ascii="Calibri" w:eastAsia="Calibri" w:hAnsi="Calibri" w:cs="Arial"/>
          <w:sz w:val="22"/>
          <w:szCs w:val="22"/>
          <w:lang w:eastAsia="en-US"/>
        </w:rPr>
        <w:t>L</w:t>
      </w:r>
      <w:r w:rsidR="007474DA" w:rsidRPr="00CC5761">
        <w:rPr>
          <w:rFonts w:ascii="Calibri" w:eastAsia="Calibri" w:hAnsi="Calibri" w:cs="Arial"/>
          <w:sz w:val="22"/>
          <w:szCs w:val="22"/>
          <w:lang w:eastAsia="en-US"/>
        </w:rPr>
        <w:t>es modes différenciés innovants d</w:t>
      </w:r>
      <w:r w:rsidRPr="00CC5761">
        <w:rPr>
          <w:rFonts w:ascii="Calibri" w:eastAsia="Calibri" w:hAnsi="Calibri" w:cs="Arial"/>
          <w:sz w:val="22"/>
          <w:szCs w:val="22"/>
          <w:lang w:eastAsia="en-US"/>
        </w:rPr>
        <w:t>ans l’</w:t>
      </w:r>
      <w:r w:rsidR="007474DA" w:rsidRPr="00CC5761">
        <w:rPr>
          <w:rFonts w:ascii="Calibri" w:eastAsia="Calibri" w:hAnsi="Calibri" w:cs="Arial"/>
          <w:sz w:val="22"/>
          <w:szCs w:val="22"/>
          <w:lang w:eastAsia="en-US"/>
        </w:rPr>
        <w:t>accompagnement des publics</w:t>
      </w:r>
      <w:r w:rsidR="00C8438C" w:rsidRPr="00CC5761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C37105" w:rsidRPr="00CC5761" w:rsidRDefault="00F73C51" w:rsidP="00C371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57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37105" w:rsidRPr="00CC5761" w:rsidRDefault="0003769E" w:rsidP="00CC576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C5761">
        <w:rPr>
          <w:rFonts w:asciiTheme="minorHAnsi" w:hAnsiTheme="minorHAnsi" w:cstheme="minorHAnsi"/>
          <w:color w:val="auto"/>
          <w:sz w:val="22"/>
          <w:szCs w:val="22"/>
        </w:rPr>
        <w:t>Les réponses du comité scientifique seront communiquées le 31 juin 2019</w:t>
      </w:r>
    </w:p>
    <w:p w:rsidR="00C37105" w:rsidRPr="00CC5761" w:rsidRDefault="00C37105" w:rsidP="00C371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37105" w:rsidRPr="00CC5761" w:rsidRDefault="00C37105" w:rsidP="00C371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37105" w:rsidRPr="00CC5761" w:rsidRDefault="00C37105" w:rsidP="00C371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474DA" w:rsidRPr="00CC5761" w:rsidRDefault="007474DA" w:rsidP="00C371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5761">
        <w:rPr>
          <w:rFonts w:asciiTheme="minorHAnsi" w:hAnsiTheme="minorHAnsi" w:cstheme="minorHAnsi"/>
          <w:noProof/>
          <w:color w:val="auto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3556000" cy="939165"/>
                <wp:effectExtent l="0" t="0" r="25400" b="133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9391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4DA" w:rsidRPr="002811F2" w:rsidRDefault="00F73C51" w:rsidP="007474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FORMULAIRE</w:t>
                            </w:r>
                            <w:r w:rsidR="007474DA" w:rsidRPr="002811F2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DE CANDIDATURE</w:t>
                            </w:r>
                          </w:p>
                          <w:p w:rsidR="007474DA" w:rsidRDefault="007474DA" w:rsidP="00747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left:0;text-align:left;margin-left:0;margin-top:9.55pt;width:280pt;height:73.9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nMfgIAADsFAAAOAAAAZHJzL2Uyb0RvYy54bWysVF9P2zAQf5+072D5fSQplI2KFFUgpkkI&#10;EDDx7DpOa83xeWe3Sfdp9l32xXZ20sBYn6a9JD7f/e7v73x+0TWGbRV6DbbkxVHOmbISKm1XJf/6&#10;dP3hE2c+CFsJA1aVfKc8v5i/f3feupmawBpMpZCRE+tnrSv5OgQ3yzIv16oR/gicsqSsARsRSMRV&#10;VqFoyXtjskmen2YtYOUQpPKebq96JZ8n/3WtZLira68CMyWn3EL6Yvou4zebn4vZCoVbazmkIf4h&#10;i0ZoS0FHV1ciCLZB/ZerRksED3U4ktBkUNdaqlQDVVPkb6p5XAunUi3UHO/GNvn/51bebu+R6ark&#10;E86saGhED9Q0YVdGsV8/mQRtPROIYCvt2SQ2rHV+RrhHd4+D5OkYq+9qbOKf6mJdavJubLLqApN0&#10;eTydnuY5zUKS7uz4rDidRqfZC9qhD58VNCweSo6wsVVMKjVYbG986O33dgSOKfVJpFPYGRXzMPZB&#10;1VQdhZ0kdOKVujTItoIYIaRUNuzjJ+sIq7UxI7A4BDShGJIebCNMJb6NwPwQ8M+IIyJFBRtGcKMt&#10;4CEH1bcxcm+/r76vOZYfumWXRpos480Sqh2NGaHnv3fyWlNvb4QP9wKJ8DQOWuJwR5/aQFtyGE6c&#10;rQF/HLqP9sRD0nLW0gKV3H/fCFScmS+WGHpWnJzEjUvCyfTjhAR8rVm+1thNcwk0kYKeCyfTMdoH&#10;sz/WCM0z7foiRiWVsJJil1wG3AuXoV9sei2kWiySGW2ZE+HGPjoZncc+R9o8dc8C3UCwQNS8hf2y&#10;idkbivW2EWlhsQlQ68S/l74OE6ANTTQeXpP4BLyWk9XLmzf/DQAA//8DAFBLAwQUAAYACAAAACEA&#10;Olsql9wAAAAHAQAADwAAAGRycy9kb3ducmV2LnhtbEyPwUrDQBCG74LvsIzgRexuC40asymiiFi8&#10;GAv2OM2OSTA7G7LbNn17x5Me5/uHf74pVpPv1YHG2AW2MJ8ZUMR1cB03FjYfz9e3oGJCdtgHJgsn&#10;irAqz88KzF048jsdqtQoKeGYo4U2pSHXOtYteYyzMBBL9hVGj0nGsdFuxKOU+14vjMm0x47lQosD&#10;PbZUf1d7b+HFDPg2rtPTaXO11Z/VAl+3y7W1lxfTwz2oRFP6W4ZffVGHUpx2Yc8uqt6CPJKE3s1B&#10;SbrMjICdgOzGgC4L/d+//AEAAP//AwBQSwECLQAUAAYACAAAACEAtoM4kv4AAADhAQAAEwAAAAAA&#10;AAAAAAAAAAAAAAAAW0NvbnRlbnRfVHlwZXNdLnhtbFBLAQItABQABgAIAAAAIQA4/SH/1gAAAJQB&#10;AAALAAAAAAAAAAAAAAAAAC8BAABfcmVscy8ucmVsc1BLAQItABQABgAIAAAAIQAraAnMfgIAADsF&#10;AAAOAAAAAAAAAAAAAAAAAC4CAABkcnMvZTJvRG9jLnhtbFBLAQItABQABgAIAAAAIQA6WyqX3AAA&#10;AAcBAAAPAAAAAAAAAAAAAAAAANgEAABkcnMvZG93bnJldi54bWxQSwUGAAAAAAQABADzAAAA4QUA&#10;AAAA&#10;" fillcolor="white [3201]" strokecolor="#4bacc6 [3208]" strokeweight="2pt">
                <v:textbox>
                  <w:txbxContent>
                    <w:p w:rsidR="007474DA" w:rsidRPr="002811F2" w:rsidRDefault="00F73C51" w:rsidP="007474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FORMULAIRE</w:t>
                      </w:r>
                      <w:r w:rsidR="007474DA" w:rsidRPr="002811F2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 DE CANDIDATURE</w:t>
                      </w:r>
                    </w:p>
                    <w:p w:rsidR="007474DA" w:rsidRDefault="007474DA" w:rsidP="007474D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74DA" w:rsidRPr="00CC5761" w:rsidRDefault="007474DA" w:rsidP="00C371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474DA" w:rsidRPr="00CC5761" w:rsidRDefault="007474DA" w:rsidP="00C371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474DA" w:rsidRPr="00CC5761" w:rsidRDefault="007474DA" w:rsidP="00C371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37105" w:rsidRPr="00CC5761" w:rsidRDefault="00C37105" w:rsidP="00C371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811F2" w:rsidRPr="00CC5761" w:rsidRDefault="002811F2" w:rsidP="00C371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11F2" w:rsidRPr="00CC5761" w:rsidRDefault="002811F2" w:rsidP="00C3710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CC5761" w:rsidRPr="00CC5761" w:rsidTr="009A0B72">
        <w:tc>
          <w:tcPr>
            <w:tcW w:w="8792" w:type="dxa"/>
            <w:tcBorders>
              <w:bottom w:val="nil"/>
            </w:tcBorders>
            <w:shd w:val="clear" w:color="auto" w:fill="DAEEF3" w:themeFill="accent5" w:themeFillTint="33"/>
          </w:tcPr>
          <w:p w:rsidR="00C37105" w:rsidRPr="00CC5761" w:rsidRDefault="00C37105" w:rsidP="00F445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5761">
              <w:rPr>
                <w:rFonts w:asciiTheme="minorHAnsi" w:hAnsiTheme="minorHAnsi" w:cstheme="minorHAnsi"/>
                <w:b/>
                <w:sz w:val="24"/>
                <w:szCs w:val="24"/>
              </w:rPr>
              <w:t>Porteur du projet</w:t>
            </w:r>
          </w:p>
        </w:tc>
      </w:tr>
      <w:tr w:rsidR="00CC5761" w:rsidRPr="00CC5761" w:rsidTr="009A0B72">
        <w:tc>
          <w:tcPr>
            <w:tcW w:w="8792" w:type="dxa"/>
            <w:tcBorders>
              <w:top w:val="nil"/>
              <w:bottom w:val="single" w:sz="12" w:space="0" w:color="31849B" w:themeColor="accent5" w:themeShade="BF"/>
            </w:tcBorders>
          </w:tcPr>
          <w:p w:rsidR="00C37105" w:rsidRPr="00CC5761" w:rsidRDefault="00C37105" w:rsidP="00F445CE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C37105" w:rsidRPr="00CC5761" w:rsidRDefault="00C37105" w:rsidP="00C3710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C5761">
              <w:rPr>
                <w:rFonts w:cstheme="minorHAnsi"/>
              </w:rPr>
              <w:t xml:space="preserve">Nom et Prénom : </w:t>
            </w:r>
          </w:p>
          <w:p w:rsidR="00C37105" w:rsidRPr="00CC5761" w:rsidRDefault="00C37105" w:rsidP="00F445CE">
            <w:pPr>
              <w:pStyle w:val="Paragraphedeliste"/>
              <w:spacing w:after="0" w:line="240" w:lineRule="auto"/>
              <w:rPr>
                <w:rFonts w:cstheme="minorHAnsi"/>
              </w:rPr>
            </w:pPr>
          </w:p>
          <w:p w:rsidR="00C37105" w:rsidRPr="00CC5761" w:rsidRDefault="00C37105" w:rsidP="00C3710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C5761">
              <w:rPr>
                <w:rFonts w:cstheme="minorHAnsi"/>
              </w:rPr>
              <w:t>Profession :</w:t>
            </w:r>
          </w:p>
          <w:p w:rsidR="00C37105" w:rsidRPr="00CC5761" w:rsidRDefault="00C37105" w:rsidP="00F445CE">
            <w:pPr>
              <w:rPr>
                <w:rFonts w:cstheme="minorHAnsi"/>
              </w:rPr>
            </w:pPr>
          </w:p>
          <w:p w:rsidR="00C37105" w:rsidRPr="00CC5761" w:rsidRDefault="00C37105" w:rsidP="00C3710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C5761">
              <w:rPr>
                <w:rFonts w:cstheme="minorHAnsi"/>
              </w:rPr>
              <w:t>Numéro de téléphone :</w:t>
            </w:r>
          </w:p>
          <w:p w:rsidR="00C37105" w:rsidRPr="00CC5761" w:rsidRDefault="00C37105" w:rsidP="00F445CE">
            <w:pPr>
              <w:rPr>
                <w:rFonts w:cstheme="minorHAnsi"/>
              </w:rPr>
            </w:pPr>
          </w:p>
          <w:p w:rsidR="00C37105" w:rsidRPr="00CC5761" w:rsidRDefault="00C37105" w:rsidP="00C3710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C5761">
              <w:rPr>
                <w:rFonts w:cstheme="minorHAnsi"/>
              </w:rPr>
              <w:t>Adresse mail :</w:t>
            </w:r>
          </w:p>
          <w:p w:rsidR="00C37105" w:rsidRPr="00CC5761" w:rsidRDefault="00C37105" w:rsidP="00F445CE">
            <w:pPr>
              <w:rPr>
                <w:rFonts w:cstheme="minorHAnsi"/>
              </w:rPr>
            </w:pPr>
          </w:p>
          <w:p w:rsidR="00C37105" w:rsidRPr="00CC5761" w:rsidRDefault="00C37105" w:rsidP="00C8438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C5761">
              <w:rPr>
                <w:rFonts w:cstheme="minorHAnsi"/>
              </w:rPr>
              <w:t>Signature :</w:t>
            </w:r>
          </w:p>
          <w:p w:rsidR="00C37105" w:rsidRPr="00CC5761" w:rsidRDefault="00C37105" w:rsidP="00F445CE">
            <w:pPr>
              <w:rPr>
                <w:rFonts w:cstheme="minorHAnsi"/>
              </w:rPr>
            </w:pPr>
          </w:p>
        </w:tc>
      </w:tr>
      <w:tr w:rsidR="00CC5761" w:rsidRPr="00CC5761" w:rsidTr="009A0B72">
        <w:tc>
          <w:tcPr>
            <w:tcW w:w="8792" w:type="dxa"/>
            <w:tcBorders>
              <w:bottom w:val="nil"/>
            </w:tcBorders>
            <w:shd w:val="clear" w:color="auto" w:fill="DAEEF3" w:themeFill="accent5" w:themeFillTint="33"/>
          </w:tcPr>
          <w:p w:rsidR="00C37105" w:rsidRPr="00CC5761" w:rsidRDefault="007474DA" w:rsidP="009A0B7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5761">
              <w:rPr>
                <w:rFonts w:asciiTheme="minorHAnsi" w:hAnsiTheme="minorHAnsi" w:cstheme="minorHAnsi"/>
                <w:b/>
                <w:sz w:val="24"/>
                <w:szCs w:val="24"/>
              </w:rPr>
              <w:t>Initiatives déjà mises en œuvre</w:t>
            </w:r>
            <w:r w:rsidR="00C37105" w:rsidRPr="00CC57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73C51" w:rsidRPr="00CC5761">
              <w:rPr>
                <w:rFonts w:asciiTheme="minorHAnsi" w:hAnsiTheme="minorHAnsi" w:cstheme="minorHAnsi"/>
                <w:b/>
                <w:sz w:val="24"/>
                <w:szCs w:val="24"/>
              </w:rPr>
              <w:t>et publics concernés</w:t>
            </w:r>
          </w:p>
        </w:tc>
      </w:tr>
      <w:tr w:rsidR="00C37105" w:rsidRPr="00CC5761" w:rsidTr="009A0B72">
        <w:tc>
          <w:tcPr>
            <w:tcW w:w="8792" w:type="dxa"/>
            <w:tcBorders>
              <w:top w:val="nil"/>
              <w:bottom w:val="single" w:sz="12" w:space="0" w:color="31849B" w:themeColor="accent5" w:themeShade="BF"/>
            </w:tcBorders>
          </w:tcPr>
          <w:p w:rsidR="00C37105" w:rsidRPr="00CC5761" w:rsidRDefault="00C37105" w:rsidP="00F445CE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C37105" w:rsidRPr="00CC5761" w:rsidRDefault="00C37105" w:rsidP="007474DA">
            <w:pPr>
              <w:pStyle w:val="Paragraphedeliste"/>
              <w:rPr>
                <w:rFonts w:cstheme="minorHAnsi"/>
              </w:rPr>
            </w:pPr>
          </w:p>
          <w:p w:rsidR="007474DA" w:rsidRPr="00CC5761" w:rsidRDefault="007474DA" w:rsidP="007474DA">
            <w:pPr>
              <w:pStyle w:val="Paragraphedeliste"/>
              <w:rPr>
                <w:rFonts w:cstheme="minorHAnsi"/>
              </w:rPr>
            </w:pPr>
          </w:p>
          <w:p w:rsidR="007474DA" w:rsidRPr="00CC5761" w:rsidRDefault="007474DA" w:rsidP="007474DA">
            <w:pPr>
              <w:pStyle w:val="Paragraphedeliste"/>
              <w:rPr>
                <w:rFonts w:cstheme="minorHAnsi"/>
              </w:rPr>
            </w:pPr>
          </w:p>
          <w:p w:rsidR="007474DA" w:rsidRPr="00CC5761" w:rsidRDefault="007474DA" w:rsidP="007474DA">
            <w:pPr>
              <w:pStyle w:val="Paragraphedeliste"/>
              <w:rPr>
                <w:rFonts w:cstheme="minorHAnsi"/>
              </w:rPr>
            </w:pPr>
          </w:p>
          <w:p w:rsidR="003F2131" w:rsidRPr="00CC5761" w:rsidRDefault="003F2131" w:rsidP="007474DA">
            <w:pPr>
              <w:pStyle w:val="Paragraphedeliste"/>
              <w:rPr>
                <w:rFonts w:cstheme="minorHAnsi"/>
              </w:rPr>
            </w:pPr>
          </w:p>
          <w:p w:rsidR="003F2131" w:rsidRPr="00CC5761" w:rsidRDefault="003F2131" w:rsidP="007474DA">
            <w:pPr>
              <w:pStyle w:val="Paragraphedeliste"/>
              <w:rPr>
                <w:rFonts w:cstheme="minorHAnsi"/>
              </w:rPr>
            </w:pPr>
          </w:p>
          <w:p w:rsidR="003F2131" w:rsidRPr="00CC5761" w:rsidRDefault="003F2131" w:rsidP="007474DA">
            <w:pPr>
              <w:pStyle w:val="Paragraphedeliste"/>
              <w:rPr>
                <w:rFonts w:cstheme="minorHAnsi"/>
              </w:rPr>
            </w:pPr>
          </w:p>
          <w:p w:rsidR="003F2131" w:rsidRPr="00CC5761" w:rsidRDefault="003F2131" w:rsidP="007474DA">
            <w:pPr>
              <w:pStyle w:val="Paragraphedeliste"/>
              <w:rPr>
                <w:rFonts w:cstheme="minorHAnsi"/>
              </w:rPr>
            </w:pPr>
          </w:p>
          <w:p w:rsidR="003F2131" w:rsidRPr="00CC5761" w:rsidRDefault="003F2131" w:rsidP="007474DA">
            <w:pPr>
              <w:pStyle w:val="Paragraphedeliste"/>
              <w:rPr>
                <w:rFonts w:cstheme="minorHAnsi"/>
              </w:rPr>
            </w:pPr>
          </w:p>
          <w:p w:rsidR="003F2131" w:rsidRPr="00CC5761" w:rsidRDefault="003F2131" w:rsidP="007474DA">
            <w:pPr>
              <w:pStyle w:val="Paragraphedeliste"/>
              <w:rPr>
                <w:rFonts w:cstheme="minorHAnsi"/>
              </w:rPr>
            </w:pPr>
          </w:p>
        </w:tc>
      </w:tr>
    </w:tbl>
    <w:p w:rsidR="00C37105" w:rsidRPr="00CC5761" w:rsidRDefault="00C37105" w:rsidP="00C37105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CC5761" w:rsidRPr="00CC5761" w:rsidTr="002811F2">
        <w:tc>
          <w:tcPr>
            <w:tcW w:w="8792" w:type="dxa"/>
            <w:shd w:val="clear" w:color="auto" w:fill="DAEEF3" w:themeFill="accent5" w:themeFillTint="33"/>
          </w:tcPr>
          <w:p w:rsidR="00C37105" w:rsidRPr="00CC5761" w:rsidRDefault="00C37105" w:rsidP="00F445CE">
            <w:pPr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C37105" w:rsidRPr="00CC5761" w:rsidRDefault="00C37105" w:rsidP="009A0B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57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Brève description </w:t>
            </w:r>
            <w:r w:rsidR="009A0B72" w:rsidRPr="00CC5761">
              <w:rPr>
                <w:rFonts w:asciiTheme="minorHAnsi" w:hAnsiTheme="minorHAnsi" w:cstheme="minorHAnsi"/>
                <w:b/>
                <w:sz w:val="24"/>
                <w:szCs w:val="24"/>
              </w:rPr>
              <w:t>du porteur</w:t>
            </w:r>
            <w:r w:rsidRPr="00CC57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2811F2" w:rsidRPr="00CC5761" w:rsidRDefault="002811F2" w:rsidP="009A0B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811F2" w:rsidRPr="00CC5761" w:rsidRDefault="002811F2" w:rsidP="009A0B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811F2" w:rsidRPr="00CC5761" w:rsidRDefault="002811F2" w:rsidP="009A0B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811F2" w:rsidRPr="00CC5761" w:rsidRDefault="002811F2" w:rsidP="009A0B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811F2" w:rsidRPr="00CC5761" w:rsidRDefault="002811F2" w:rsidP="009A0B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474DA" w:rsidRPr="00CC5761" w:rsidRDefault="007474DA" w:rsidP="009A0B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2131" w:rsidRPr="00CC5761" w:rsidRDefault="003F2131" w:rsidP="009A0B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2131" w:rsidRPr="00CC5761" w:rsidRDefault="003F2131" w:rsidP="009A0B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2131" w:rsidRPr="00CC5761" w:rsidRDefault="003F2131" w:rsidP="009A0B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2131" w:rsidRPr="00CC5761" w:rsidRDefault="003F2131" w:rsidP="009A0B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2131" w:rsidRPr="00CC5761" w:rsidRDefault="003F2131" w:rsidP="009A0B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2131" w:rsidRPr="00CC5761" w:rsidRDefault="003F2131" w:rsidP="009A0B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2131" w:rsidRPr="00CC5761" w:rsidRDefault="003F2131" w:rsidP="009A0B7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811F2" w:rsidRPr="00CC5761" w:rsidRDefault="002811F2" w:rsidP="009A0B7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B1181" w:rsidRPr="00CC5761" w:rsidRDefault="002B1181"/>
    <w:p w:rsidR="006F528F" w:rsidRPr="00CC5761" w:rsidRDefault="006F528F"/>
    <w:p w:rsidR="006F528F" w:rsidRPr="00CC5761" w:rsidRDefault="006F528F" w:rsidP="00CC5761">
      <w:pPr>
        <w:jc w:val="center"/>
        <w:rPr>
          <w:rFonts w:asciiTheme="minorHAnsi" w:hAnsiTheme="minorHAnsi"/>
          <w:sz w:val="18"/>
        </w:rPr>
      </w:pPr>
      <w:r w:rsidRPr="00CC5761">
        <w:rPr>
          <w:rFonts w:asciiTheme="minorHAnsi" w:hAnsiTheme="minorHAnsi"/>
          <w:sz w:val="18"/>
        </w:rPr>
        <w:t>Vous pouvez ajouter si besoin un fichier joint</w:t>
      </w:r>
    </w:p>
    <w:sectPr w:rsidR="006F528F" w:rsidRPr="00CC5761" w:rsidSect="007474D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5D97"/>
    <w:multiLevelType w:val="hybridMultilevel"/>
    <w:tmpl w:val="6A269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0BA1"/>
    <w:multiLevelType w:val="hybridMultilevel"/>
    <w:tmpl w:val="C14C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2065A"/>
    <w:multiLevelType w:val="hybridMultilevel"/>
    <w:tmpl w:val="B9DEEDD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05"/>
    <w:rsid w:val="0003769E"/>
    <w:rsid w:val="000D5A76"/>
    <w:rsid w:val="001A2943"/>
    <w:rsid w:val="002811F2"/>
    <w:rsid w:val="002B1181"/>
    <w:rsid w:val="002E2EFF"/>
    <w:rsid w:val="003E0729"/>
    <w:rsid w:val="003F2131"/>
    <w:rsid w:val="0044793E"/>
    <w:rsid w:val="006F528F"/>
    <w:rsid w:val="007474DA"/>
    <w:rsid w:val="009A0B72"/>
    <w:rsid w:val="00AE1344"/>
    <w:rsid w:val="00C37105"/>
    <w:rsid w:val="00C8438C"/>
    <w:rsid w:val="00CA06FD"/>
    <w:rsid w:val="00CC5761"/>
    <w:rsid w:val="00D176CF"/>
    <w:rsid w:val="00E60385"/>
    <w:rsid w:val="00F7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13A69-74C3-4649-86DC-EFA7DC2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37105"/>
    <w:pPr>
      <w:keepNext/>
      <w:outlineLvl w:val="0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7105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customStyle="1" w:styleId="Default">
    <w:name w:val="Default"/>
    <w:rsid w:val="00C371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37105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C371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aragraphedelisteCar">
    <w:name w:val="Paragraphe de liste Car"/>
    <w:link w:val="Paragraphedeliste"/>
    <w:uiPriority w:val="34"/>
    <w:rsid w:val="00C37105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C3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C3710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E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EF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loquenumerique2019@its-pa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Adeline (DSS)</dc:creator>
  <cp:lastModifiedBy>Evaluateur</cp:lastModifiedBy>
  <cp:revision>2</cp:revision>
  <dcterms:created xsi:type="dcterms:W3CDTF">2019-02-17T15:28:00Z</dcterms:created>
  <dcterms:modified xsi:type="dcterms:W3CDTF">2019-02-17T15:28:00Z</dcterms:modified>
</cp:coreProperties>
</file>