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6BB" w:rsidRPr="000A16BB" w:rsidRDefault="000A16BB" w:rsidP="000A16BB">
      <w:pPr>
        <w:spacing w:after="200" w:line="276" w:lineRule="auto"/>
        <w:rPr>
          <w:rFonts w:asciiTheme="minorHAnsi" w:hAnsiTheme="minorHAnsi" w:cstheme="minorBidi"/>
          <w:lang w:eastAsia="en-US"/>
        </w:rPr>
      </w:pPr>
      <w:r w:rsidRPr="000A16BB">
        <w:rPr>
          <w:rFonts w:asciiTheme="minorHAnsi" w:hAnsiTheme="minorHAnsi" w:cstheme="minorBidi"/>
          <w:noProof/>
          <w:lang w:eastAsia="en-US"/>
        </w:rPr>
        <w:drawing>
          <wp:anchor distT="0" distB="0" distL="114300" distR="114300" simplePos="0" relativeHeight="251659264" behindDoc="1" locked="0" layoutInCell="1" allowOverlap="1" wp14:anchorId="5AE90E93" wp14:editId="39E0FFB6">
            <wp:simplePos x="0" y="0"/>
            <wp:positionH relativeFrom="column">
              <wp:posOffset>-459105</wp:posOffset>
            </wp:positionH>
            <wp:positionV relativeFrom="paragraph">
              <wp:posOffset>-687705</wp:posOffset>
            </wp:positionV>
            <wp:extent cx="1145540" cy="1296035"/>
            <wp:effectExtent l="0" t="0" r="0" b="0"/>
            <wp:wrapNone/>
            <wp:docPr id="2" name="Image 0" descr="logo_FO_fédé_rou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logo_FO_fédé_rouge.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54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6BB" w:rsidRPr="000A16BB" w:rsidRDefault="000A16BB" w:rsidP="000A16BB">
      <w:pPr>
        <w:spacing w:after="200" w:line="276" w:lineRule="auto"/>
        <w:rPr>
          <w:rFonts w:asciiTheme="minorHAnsi" w:hAnsiTheme="minorHAnsi" w:cstheme="minorBidi"/>
          <w:b/>
          <w:color w:val="FF0000"/>
          <w:sz w:val="36"/>
          <w:szCs w:val="36"/>
          <w:lang w:eastAsia="en-US"/>
        </w:rPr>
      </w:pP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lang w:eastAsia="en-US"/>
        </w:rPr>
        <w:tab/>
      </w:r>
      <w:r w:rsidRPr="000A16BB">
        <w:rPr>
          <w:rFonts w:asciiTheme="minorHAnsi" w:hAnsiTheme="minorHAnsi" w:cstheme="minorBidi"/>
          <w:b/>
          <w:color w:val="FF0000"/>
          <w:sz w:val="36"/>
          <w:szCs w:val="36"/>
          <w:lang w:eastAsia="en-US"/>
        </w:rPr>
        <w:t xml:space="preserve">CIRCULAIRE </w:t>
      </w:r>
    </w:p>
    <w:p w:rsidR="000A16BB" w:rsidRPr="000A16BB" w:rsidRDefault="000A16BB" w:rsidP="000A16BB">
      <w:pPr>
        <w:pBdr>
          <w:top w:val="single" w:sz="4" w:space="1" w:color="FF0000"/>
        </w:pBdr>
        <w:spacing w:after="200" w:line="276" w:lineRule="auto"/>
        <w:ind w:left="-709" w:right="-715"/>
        <w:rPr>
          <w:rFonts w:ascii="Times New Roman" w:hAnsi="Times New Roman" w:cstheme="minorBidi"/>
          <w:spacing w:val="9"/>
          <w:sz w:val="18"/>
          <w:lang w:eastAsia="en-US"/>
        </w:rPr>
      </w:pPr>
      <w:r w:rsidRPr="000A16BB">
        <w:rPr>
          <w:rFonts w:ascii="Times New Roman" w:hAnsi="Times New Roman" w:cstheme="minorBidi"/>
          <w:spacing w:val="10"/>
          <w:sz w:val="16"/>
          <w:szCs w:val="16"/>
          <w:lang w:eastAsia="en-US"/>
        </w:rPr>
        <w:t>Fédération des personnels des services publics et des services de santé FORCE OUVRIERE 153 - 155 rue de Rome 75017 PARIS</w:t>
      </w:r>
      <w:r w:rsidRPr="000A16BB">
        <w:rPr>
          <w:rFonts w:ascii="Times New Roman" w:hAnsi="Times New Roman" w:cstheme="minorBidi"/>
          <w:spacing w:val="9"/>
          <w:sz w:val="16"/>
          <w:szCs w:val="16"/>
          <w:lang w:eastAsia="en-US"/>
        </w:rPr>
        <w:sym w:font="Wingdings" w:char="F028"/>
      </w:r>
      <w:r w:rsidRPr="000A16BB">
        <w:rPr>
          <w:rFonts w:ascii="Times New Roman" w:hAnsi="Times New Roman" w:cstheme="minorBidi"/>
          <w:spacing w:val="9"/>
          <w:sz w:val="16"/>
          <w:szCs w:val="16"/>
          <w:lang w:eastAsia="en-US"/>
        </w:rPr>
        <w:t xml:space="preserve"> 01 44 01 06 00</w:t>
      </w:r>
      <w:r w:rsidRPr="000A16BB">
        <w:rPr>
          <w:rFonts w:ascii="Times New Roman" w:hAnsi="Times New Roman" w:cstheme="minorBidi"/>
          <w:spacing w:val="9"/>
          <w:sz w:val="18"/>
          <w:lang w:eastAsia="en-US"/>
        </w:rPr>
        <w:t xml:space="preserve"> - </w:t>
      </w:r>
      <w:r w:rsidRPr="000A16BB">
        <w:rPr>
          <w:rFonts w:ascii="Times New Roman" w:hAnsi="Times New Roman" w:cstheme="minorBidi"/>
          <w:spacing w:val="9"/>
          <w:sz w:val="18"/>
          <w:lang w:eastAsia="en-US"/>
        </w:rPr>
        <w:sym w:font="Wingdings" w:char="F02A"/>
      </w:r>
      <w:r w:rsidRPr="000A16BB">
        <w:rPr>
          <w:rFonts w:ascii="Times New Roman" w:hAnsi="Times New Roman" w:cstheme="minorBidi"/>
          <w:spacing w:val="9"/>
          <w:sz w:val="18"/>
          <w:lang w:eastAsia="en-US"/>
        </w:rPr>
        <w:t xml:space="preserve"> </w:t>
      </w:r>
      <w:hyperlink r:id="rId6" w:history="1">
        <w:r w:rsidRPr="000A16BB">
          <w:rPr>
            <w:rFonts w:ascii="Times New Roman" w:hAnsi="Times New Roman" w:cstheme="minorBidi"/>
            <w:color w:val="0000FF" w:themeColor="hyperlink"/>
            <w:spacing w:val="9"/>
            <w:sz w:val="18"/>
            <w:u w:val="single"/>
            <w:lang w:eastAsia="en-US"/>
          </w:rPr>
          <w:t>fo.sante-sociaux@fosps.com</w:t>
        </w:r>
      </w:hyperlink>
      <w:r w:rsidRPr="000A16BB">
        <w:rPr>
          <w:rFonts w:ascii="Times New Roman" w:hAnsi="Times New Roman" w:cstheme="minorBidi"/>
          <w:spacing w:val="9"/>
          <w:sz w:val="18"/>
          <w:lang w:eastAsia="en-US"/>
        </w:rPr>
        <w:t xml:space="preserve"> - </w:t>
      </w:r>
      <w:hyperlink r:id="rId7" w:history="1">
        <w:r w:rsidRPr="000A16BB">
          <w:rPr>
            <w:rFonts w:ascii="Times New Roman" w:hAnsi="Times New Roman" w:cstheme="minorBidi"/>
            <w:color w:val="0000FF" w:themeColor="hyperlink"/>
            <w:spacing w:val="9"/>
            <w:sz w:val="18"/>
            <w:u w:val="single"/>
            <w:lang w:eastAsia="en-US"/>
          </w:rPr>
          <w:t>fo.territoriaux@fosps.com</w:t>
        </w:r>
      </w:hyperlink>
      <w:r w:rsidRPr="000A16BB">
        <w:rPr>
          <w:rFonts w:ascii="Times New Roman" w:hAnsi="Times New Roman" w:cstheme="minorBidi"/>
          <w:spacing w:val="9"/>
          <w:sz w:val="18"/>
          <w:lang w:eastAsia="en-US"/>
        </w:rPr>
        <w:t xml:space="preserve"> </w:t>
      </w:r>
      <w:r w:rsidRPr="000A16BB">
        <w:rPr>
          <w:rFonts w:ascii="Times New Roman" w:hAnsi="Times New Roman" w:cstheme="minorBidi"/>
          <w:spacing w:val="9"/>
          <w:sz w:val="18"/>
          <w:lang w:eastAsia="en-US"/>
        </w:rPr>
        <w:sym w:font="Wingdings" w:char="F038"/>
      </w:r>
      <w:r w:rsidRPr="000A16BB">
        <w:rPr>
          <w:rFonts w:ascii="Times New Roman" w:hAnsi="Times New Roman" w:cstheme="minorBidi"/>
          <w:spacing w:val="9"/>
          <w:sz w:val="18"/>
          <w:lang w:eastAsia="en-US"/>
        </w:rPr>
        <w:t xml:space="preserve"> </w:t>
      </w:r>
      <w:hyperlink r:id="rId8" w:history="1">
        <w:r w:rsidRPr="000A16BB">
          <w:rPr>
            <w:rFonts w:ascii="Times New Roman" w:hAnsi="Times New Roman" w:cstheme="minorBidi"/>
            <w:color w:val="0000FF" w:themeColor="hyperlink"/>
            <w:spacing w:val="9"/>
            <w:sz w:val="18"/>
            <w:u w:val="single"/>
            <w:lang w:eastAsia="en-US"/>
          </w:rPr>
          <w:t>www.fosps.com</w:t>
        </w:r>
      </w:hyperlink>
      <w:r w:rsidRPr="000A16BB">
        <w:rPr>
          <w:rFonts w:ascii="Times New Roman" w:hAnsi="Times New Roman" w:cstheme="minorBidi"/>
          <w:spacing w:val="9"/>
          <w:sz w:val="18"/>
          <w:lang w:eastAsia="en-US"/>
        </w:rPr>
        <w:t xml:space="preserve"> - </w:t>
      </w:r>
      <w:hyperlink r:id="rId9" w:history="1">
        <w:r w:rsidRPr="000A16BB">
          <w:rPr>
            <w:rFonts w:ascii="Times New Roman" w:hAnsi="Times New Roman" w:cstheme="minorBidi"/>
            <w:color w:val="0000FF" w:themeColor="hyperlink"/>
            <w:spacing w:val="9"/>
            <w:sz w:val="18"/>
            <w:u w:val="single"/>
            <w:lang w:eastAsia="en-US"/>
          </w:rPr>
          <w:t>www.fo-publics-sante.org</w:t>
        </w:r>
      </w:hyperlink>
      <w:r w:rsidRPr="000A16BB">
        <w:rPr>
          <w:rFonts w:ascii="Times New Roman" w:hAnsi="Times New Roman" w:cstheme="minorBidi"/>
          <w:spacing w:val="9"/>
          <w:sz w:val="18"/>
          <w:lang w:eastAsia="en-US"/>
        </w:rPr>
        <w:t xml:space="preserve"> </w:t>
      </w:r>
    </w:p>
    <w:p w:rsidR="00EA1105" w:rsidRDefault="00EA1105" w:rsidP="000A16BB">
      <w:pPr>
        <w:pBdr>
          <w:top w:val="single" w:sz="4" w:space="1" w:color="FF0000"/>
        </w:pBdr>
        <w:spacing w:line="276" w:lineRule="auto"/>
        <w:ind w:left="-709" w:right="-714"/>
        <w:rPr>
          <w:rFonts w:ascii="Times New Roman" w:hAnsi="Times New Roman" w:cstheme="minorBidi"/>
          <w:spacing w:val="10"/>
          <w:sz w:val="16"/>
          <w:szCs w:val="16"/>
          <w:lang w:eastAsia="en-US"/>
        </w:rPr>
      </w:pPr>
    </w:p>
    <w:p w:rsidR="00624EB3" w:rsidRDefault="00624EB3" w:rsidP="000A16BB">
      <w:pPr>
        <w:pBdr>
          <w:top w:val="single" w:sz="4" w:space="1" w:color="FF0000"/>
        </w:pBdr>
        <w:spacing w:line="276" w:lineRule="auto"/>
        <w:ind w:left="-709" w:right="-714"/>
        <w:rPr>
          <w:rFonts w:ascii="Times New Roman" w:hAnsi="Times New Roman" w:cstheme="minorBidi"/>
          <w:spacing w:val="10"/>
          <w:sz w:val="16"/>
          <w:szCs w:val="16"/>
          <w:lang w:eastAsia="en-US"/>
        </w:rPr>
      </w:pPr>
    </w:p>
    <w:p w:rsidR="002E1E01" w:rsidRPr="000A16BB" w:rsidRDefault="002E1E01" w:rsidP="000A16BB">
      <w:pPr>
        <w:pBdr>
          <w:top w:val="single" w:sz="4" w:space="1" w:color="FF0000"/>
        </w:pBdr>
        <w:spacing w:line="276" w:lineRule="auto"/>
        <w:ind w:left="-709" w:right="-714"/>
        <w:rPr>
          <w:rFonts w:ascii="Times New Roman" w:hAnsi="Times New Roman" w:cstheme="minorBidi"/>
          <w:spacing w:val="10"/>
          <w:sz w:val="16"/>
          <w:szCs w:val="16"/>
          <w:lang w:eastAsia="en-US"/>
        </w:rPr>
      </w:pPr>
    </w:p>
    <w:p w:rsidR="000A16BB" w:rsidRDefault="0083294D" w:rsidP="000A16BB">
      <w:pPr>
        <w:pBdr>
          <w:top w:val="single" w:sz="4" w:space="1" w:color="auto"/>
          <w:left w:val="single" w:sz="4" w:space="4" w:color="auto"/>
          <w:bottom w:val="single" w:sz="4" w:space="1" w:color="auto"/>
          <w:right w:val="single" w:sz="4" w:space="4" w:color="auto"/>
        </w:pBdr>
        <w:spacing w:line="276" w:lineRule="auto"/>
        <w:jc w:val="center"/>
        <w:rPr>
          <w:rFonts w:ascii="Helvetica" w:eastAsia="Times New Roman" w:hAnsi="Helvetica" w:cs="Times New Roman"/>
          <w:b/>
          <w:bCs/>
          <w:color w:val="FF0000"/>
          <w:sz w:val="32"/>
          <w:szCs w:val="32"/>
        </w:rPr>
      </w:pPr>
      <w:r>
        <w:rPr>
          <w:rFonts w:ascii="Helvetica" w:eastAsia="Times New Roman" w:hAnsi="Helvetica" w:cs="Times New Roman"/>
          <w:b/>
          <w:bCs/>
          <w:color w:val="FF0000"/>
          <w:sz w:val="32"/>
          <w:szCs w:val="32"/>
        </w:rPr>
        <w:t>JOURNEE DE GREVE INTERPROFESSIONNELLE</w:t>
      </w:r>
    </w:p>
    <w:p w:rsidR="000A16BB" w:rsidRPr="000A16BB" w:rsidRDefault="000A16BB" w:rsidP="000A16BB">
      <w:pPr>
        <w:pBdr>
          <w:top w:val="single" w:sz="4" w:space="1" w:color="auto"/>
          <w:left w:val="single" w:sz="4" w:space="4" w:color="auto"/>
          <w:bottom w:val="single" w:sz="4" w:space="1" w:color="auto"/>
          <w:right w:val="single" w:sz="4" w:space="4" w:color="auto"/>
        </w:pBdr>
        <w:spacing w:line="276" w:lineRule="auto"/>
        <w:jc w:val="center"/>
        <w:rPr>
          <w:rFonts w:ascii="Helvetica" w:eastAsia="Times New Roman" w:hAnsi="Helvetica" w:cs="Times New Roman"/>
          <w:b/>
          <w:bCs/>
          <w:color w:val="FF0000"/>
          <w:sz w:val="32"/>
          <w:szCs w:val="32"/>
        </w:rPr>
      </w:pPr>
      <w:r>
        <w:rPr>
          <w:rFonts w:ascii="Helvetica" w:eastAsia="Times New Roman" w:hAnsi="Helvetica" w:cs="Times New Roman"/>
          <w:b/>
          <w:bCs/>
          <w:color w:val="FF0000"/>
          <w:sz w:val="32"/>
          <w:szCs w:val="32"/>
        </w:rPr>
        <w:t xml:space="preserve">DU </w:t>
      </w:r>
      <w:r w:rsidR="0083294D">
        <w:rPr>
          <w:rFonts w:ascii="Helvetica" w:eastAsia="Times New Roman" w:hAnsi="Helvetica" w:cs="Times New Roman"/>
          <w:b/>
          <w:bCs/>
          <w:color w:val="FF0000"/>
          <w:sz w:val="32"/>
          <w:szCs w:val="32"/>
        </w:rPr>
        <w:t>19 MARS 2019</w:t>
      </w:r>
    </w:p>
    <w:p w:rsidR="0038396F" w:rsidRDefault="0038396F" w:rsidP="000A16BB"/>
    <w:p w:rsidR="00624EB3" w:rsidRDefault="00624EB3" w:rsidP="000A16BB"/>
    <w:p w:rsidR="00624EB3" w:rsidRDefault="00624EB3" w:rsidP="000A16BB"/>
    <w:p w:rsidR="000A16BB" w:rsidRPr="002E1E01" w:rsidRDefault="0083294D" w:rsidP="002E1E01">
      <w:pPr>
        <w:jc w:val="both"/>
        <w:rPr>
          <w:rFonts w:ascii="Arial" w:hAnsi="Arial" w:cs="Arial"/>
        </w:rPr>
      </w:pPr>
      <w:r>
        <w:rPr>
          <w:rFonts w:ascii="Arial" w:hAnsi="Arial" w:cs="Arial"/>
        </w:rPr>
        <w:t>Chers Camarades,</w:t>
      </w:r>
    </w:p>
    <w:p w:rsidR="000A16BB" w:rsidRDefault="000A16BB" w:rsidP="002E1E01">
      <w:pPr>
        <w:jc w:val="both"/>
        <w:rPr>
          <w:rFonts w:ascii="Arial" w:hAnsi="Arial" w:cs="Arial"/>
        </w:rPr>
      </w:pPr>
    </w:p>
    <w:p w:rsidR="0083294D" w:rsidRPr="00EA1105" w:rsidRDefault="0083294D" w:rsidP="00EA1105">
      <w:pPr>
        <w:jc w:val="center"/>
        <w:rPr>
          <w:rFonts w:ascii="Arial" w:hAnsi="Arial" w:cs="Arial"/>
          <w:b/>
        </w:rPr>
      </w:pPr>
      <w:r w:rsidRPr="00EA1105">
        <w:rPr>
          <w:rFonts w:ascii="Arial" w:hAnsi="Arial" w:cs="Arial"/>
          <w:b/>
        </w:rPr>
        <w:t>Une attaque sans précédent contre la Fonction Publique dans le cadre du projet de loi « TRANSFORMATION DE LA FONCTION PUBLIQUE ».</w:t>
      </w:r>
    </w:p>
    <w:p w:rsidR="0083294D" w:rsidRDefault="0083294D" w:rsidP="002E1E01">
      <w:pPr>
        <w:jc w:val="both"/>
        <w:rPr>
          <w:rFonts w:ascii="Arial" w:hAnsi="Arial" w:cs="Arial"/>
        </w:rPr>
      </w:pPr>
    </w:p>
    <w:p w:rsidR="0083294D" w:rsidRDefault="0083294D" w:rsidP="002E1E01">
      <w:pPr>
        <w:jc w:val="both"/>
        <w:rPr>
          <w:rFonts w:ascii="Arial" w:hAnsi="Arial" w:cs="Arial"/>
        </w:rPr>
      </w:pPr>
      <w:r>
        <w:rPr>
          <w:rFonts w:ascii="Arial" w:hAnsi="Arial" w:cs="Arial"/>
        </w:rPr>
        <w:t xml:space="preserve">Nous devons nous servir de la journée de grève interprofessionnelle du 19 MARS 2019 pour organiser le rapport de force dans l’ensemble de la Fonction Publique, en planifiant : </w:t>
      </w:r>
    </w:p>
    <w:p w:rsidR="00901E93" w:rsidRDefault="00901E93" w:rsidP="002E1E01">
      <w:pPr>
        <w:jc w:val="both"/>
        <w:rPr>
          <w:rFonts w:ascii="Arial" w:hAnsi="Arial" w:cs="Arial"/>
        </w:rPr>
      </w:pPr>
    </w:p>
    <w:p w:rsidR="0083294D" w:rsidRPr="00901E93" w:rsidRDefault="0083294D" w:rsidP="00901E93">
      <w:pPr>
        <w:pStyle w:val="Paragraphedeliste"/>
        <w:numPr>
          <w:ilvl w:val="0"/>
          <w:numId w:val="2"/>
        </w:numPr>
        <w:jc w:val="both"/>
        <w:rPr>
          <w:rFonts w:ascii="Arial" w:hAnsi="Arial" w:cs="Arial"/>
        </w:rPr>
      </w:pPr>
      <w:r w:rsidRPr="00901E93">
        <w:rPr>
          <w:rFonts w:ascii="Arial" w:hAnsi="Arial" w:cs="Arial"/>
        </w:rPr>
        <w:t>Des Assemblées Gén</w:t>
      </w:r>
      <w:r w:rsidR="00901E93" w:rsidRPr="00901E93">
        <w:rPr>
          <w:rFonts w:ascii="Arial" w:hAnsi="Arial" w:cs="Arial"/>
        </w:rPr>
        <w:t>é</w:t>
      </w:r>
      <w:r w:rsidRPr="00901E93">
        <w:rPr>
          <w:rFonts w:ascii="Arial" w:hAnsi="Arial" w:cs="Arial"/>
        </w:rPr>
        <w:t>rales</w:t>
      </w:r>
      <w:r w:rsidR="00901E93" w:rsidRPr="00901E93">
        <w:rPr>
          <w:rFonts w:ascii="Arial" w:hAnsi="Arial" w:cs="Arial"/>
        </w:rPr>
        <w:t xml:space="preserve"> dans les services, </w:t>
      </w:r>
      <w:proofErr w:type="spellStart"/>
      <w:r w:rsidR="00901E93" w:rsidRPr="00901E93">
        <w:rPr>
          <w:rFonts w:ascii="Arial" w:hAnsi="Arial" w:cs="Arial"/>
        </w:rPr>
        <w:t>etc</w:t>
      </w:r>
      <w:proofErr w:type="spellEnd"/>
      <w:r w:rsidR="00901E93" w:rsidRPr="00901E93">
        <w:rPr>
          <w:rFonts w:ascii="Arial" w:hAnsi="Arial" w:cs="Arial"/>
        </w:rPr>
        <w:t>, etc...</w:t>
      </w:r>
    </w:p>
    <w:p w:rsidR="00901E93" w:rsidRDefault="00901E93" w:rsidP="00901E93">
      <w:pPr>
        <w:pStyle w:val="Paragraphedeliste"/>
        <w:numPr>
          <w:ilvl w:val="0"/>
          <w:numId w:val="2"/>
        </w:numPr>
        <w:jc w:val="both"/>
        <w:rPr>
          <w:rFonts w:ascii="Arial" w:hAnsi="Arial" w:cs="Arial"/>
        </w:rPr>
      </w:pPr>
      <w:r w:rsidRPr="00901E93">
        <w:rPr>
          <w:rFonts w:ascii="Arial" w:hAnsi="Arial" w:cs="Arial"/>
        </w:rPr>
        <w:t>En déposant des heures mensuelles d’information</w:t>
      </w:r>
      <w:r w:rsidR="00DD3AAE">
        <w:rPr>
          <w:rFonts w:ascii="Arial" w:hAnsi="Arial" w:cs="Arial"/>
        </w:rPr>
        <w:t>s</w:t>
      </w:r>
      <w:r w:rsidRPr="00901E93">
        <w:rPr>
          <w:rFonts w:ascii="Arial" w:hAnsi="Arial" w:cs="Arial"/>
        </w:rPr>
        <w:t xml:space="preserve"> (HMI) dans tous les services.</w:t>
      </w:r>
    </w:p>
    <w:p w:rsidR="00901E93" w:rsidRDefault="00901E93" w:rsidP="00901E93">
      <w:pPr>
        <w:pStyle w:val="Paragraphedeliste"/>
        <w:numPr>
          <w:ilvl w:val="0"/>
          <w:numId w:val="2"/>
        </w:numPr>
        <w:jc w:val="both"/>
        <w:rPr>
          <w:rFonts w:ascii="Arial" w:hAnsi="Arial" w:cs="Arial"/>
        </w:rPr>
      </w:pPr>
      <w:r>
        <w:rPr>
          <w:rFonts w:ascii="Arial" w:hAnsi="Arial" w:cs="Arial"/>
        </w:rPr>
        <w:t>En organisant des conférences de presse</w:t>
      </w:r>
    </w:p>
    <w:p w:rsidR="00901E93" w:rsidRPr="00901E93" w:rsidRDefault="00901E93" w:rsidP="00901E93">
      <w:pPr>
        <w:pStyle w:val="Paragraphedeliste"/>
        <w:numPr>
          <w:ilvl w:val="0"/>
          <w:numId w:val="2"/>
        </w:numPr>
        <w:jc w:val="both"/>
        <w:rPr>
          <w:rFonts w:ascii="Arial" w:hAnsi="Arial" w:cs="Arial"/>
        </w:rPr>
      </w:pPr>
      <w:r>
        <w:rPr>
          <w:rFonts w:ascii="Arial" w:hAnsi="Arial" w:cs="Arial"/>
        </w:rPr>
        <w:t>En se rapprochant des Unions départementales</w:t>
      </w:r>
    </w:p>
    <w:p w:rsidR="00901E93" w:rsidRDefault="00901E93" w:rsidP="002E1E01">
      <w:pPr>
        <w:jc w:val="both"/>
        <w:rPr>
          <w:rFonts w:ascii="Arial" w:hAnsi="Arial" w:cs="Arial"/>
        </w:rPr>
      </w:pPr>
    </w:p>
    <w:p w:rsidR="00901E93" w:rsidRDefault="00901E93" w:rsidP="002E1E01">
      <w:pPr>
        <w:jc w:val="both"/>
        <w:rPr>
          <w:rFonts w:ascii="Arial" w:hAnsi="Arial" w:cs="Arial"/>
        </w:rPr>
      </w:pPr>
      <w:r>
        <w:rPr>
          <w:rFonts w:ascii="Arial" w:hAnsi="Arial" w:cs="Arial"/>
        </w:rPr>
        <w:t xml:space="preserve">Le projet de loi de transformation de la Fonction Publique contient tous les </w:t>
      </w:r>
      <w:r w:rsidR="008526B5">
        <w:rPr>
          <w:rFonts w:ascii="Arial" w:hAnsi="Arial" w:cs="Arial"/>
        </w:rPr>
        <w:t>ingrédients</w:t>
      </w:r>
      <w:r>
        <w:rPr>
          <w:rFonts w:ascii="Arial" w:hAnsi="Arial" w:cs="Arial"/>
        </w:rPr>
        <w:t xml:space="preserve"> pour faire exploser nos statuts, les missions de services publics, les instances paritaires (CTE – CHSCT)</w:t>
      </w:r>
      <w:r w:rsidR="008526B5">
        <w:rPr>
          <w:rFonts w:ascii="Arial" w:hAnsi="Arial" w:cs="Arial"/>
        </w:rPr>
        <w:t>,</w:t>
      </w:r>
      <w:r>
        <w:rPr>
          <w:rFonts w:ascii="Arial" w:hAnsi="Arial" w:cs="Arial"/>
        </w:rPr>
        <w:t xml:space="preserve"> le droit syndical.</w:t>
      </w:r>
    </w:p>
    <w:p w:rsidR="008526B5" w:rsidRDefault="008526B5" w:rsidP="002E1E01">
      <w:pPr>
        <w:jc w:val="both"/>
        <w:rPr>
          <w:rFonts w:ascii="Arial" w:hAnsi="Arial" w:cs="Arial"/>
        </w:rPr>
      </w:pPr>
    </w:p>
    <w:p w:rsidR="00901E93" w:rsidRDefault="008526B5" w:rsidP="002E1E01">
      <w:pPr>
        <w:jc w:val="both"/>
        <w:rPr>
          <w:rFonts w:ascii="Arial" w:hAnsi="Arial" w:cs="Arial"/>
        </w:rPr>
      </w:pPr>
      <w:r>
        <w:rPr>
          <w:rFonts w:ascii="Arial" w:hAnsi="Arial" w:cs="Arial"/>
        </w:rPr>
        <w:t>Les Comités techniques sont supprimés et remplacés par des Comités Sociaux. Les CHSCT, Instances indispensables compte tenu de la pénibilité de nombreux cadres d’emplois ou corps (</w:t>
      </w:r>
      <w:proofErr w:type="spellStart"/>
      <w:r>
        <w:rPr>
          <w:rFonts w:ascii="Arial" w:hAnsi="Arial" w:cs="Arial"/>
        </w:rPr>
        <w:t>Atsem</w:t>
      </w:r>
      <w:proofErr w:type="spellEnd"/>
      <w:r>
        <w:rPr>
          <w:rFonts w:ascii="Arial" w:hAnsi="Arial" w:cs="Arial"/>
        </w:rPr>
        <w:t>, agents sociaux, aides-soignants...) liée au vieillissement de la population des agents et fonctionnaires sont remplacés par de simples commissions qui ne disposeront pas des mêmes moyens de défenses des agents.</w:t>
      </w:r>
    </w:p>
    <w:p w:rsidR="008526B5" w:rsidRDefault="008526B5" w:rsidP="002E1E01">
      <w:pPr>
        <w:jc w:val="both"/>
        <w:rPr>
          <w:rFonts w:ascii="Arial" w:hAnsi="Arial" w:cs="Arial"/>
        </w:rPr>
      </w:pPr>
    </w:p>
    <w:p w:rsidR="008526B5" w:rsidRDefault="008526B5" w:rsidP="002E1E01">
      <w:pPr>
        <w:jc w:val="both"/>
        <w:rPr>
          <w:rFonts w:ascii="Arial" w:hAnsi="Arial" w:cs="Arial"/>
        </w:rPr>
      </w:pPr>
      <w:r>
        <w:rPr>
          <w:rFonts w:ascii="Arial" w:hAnsi="Arial" w:cs="Arial"/>
        </w:rPr>
        <w:t xml:space="preserve">A cette heure, nous n’avons </w:t>
      </w:r>
      <w:r w:rsidR="00624EB3">
        <w:rPr>
          <w:rFonts w:ascii="Arial" w:hAnsi="Arial" w:cs="Arial"/>
        </w:rPr>
        <w:t xml:space="preserve">pas </w:t>
      </w:r>
      <w:r>
        <w:rPr>
          <w:rFonts w:ascii="Arial" w:hAnsi="Arial" w:cs="Arial"/>
        </w:rPr>
        <w:t>connaissance de toutes les missions confiées à ces nouvelles instances, copies conformes des CSE dans le privé, car certains éléments seront décidés plus tard par décret.</w:t>
      </w:r>
    </w:p>
    <w:p w:rsidR="008526B5" w:rsidRDefault="008526B5" w:rsidP="002E1E01">
      <w:pPr>
        <w:jc w:val="both"/>
        <w:rPr>
          <w:rFonts w:ascii="Arial" w:hAnsi="Arial" w:cs="Arial"/>
        </w:rPr>
      </w:pPr>
    </w:p>
    <w:p w:rsidR="008526B5" w:rsidRDefault="008526B5" w:rsidP="002E1E01">
      <w:pPr>
        <w:jc w:val="both"/>
        <w:rPr>
          <w:rFonts w:ascii="Arial" w:hAnsi="Arial" w:cs="Arial"/>
        </w:rPr>
      </w:pPr>
      <w:r>
        <w:rPr>
          <w:rFonts w:ascii="Arial" w:hAnsi="Arial" w:cs="Arial"/>
        </w:rPr>
        <w:t>En somme, il s’agit de réduire au maximum le droit de</w:t>
      </w:r>
      <w:r w:rsidR="00F7799C">
        <w:rPr>
          <w:rFonts w:ascii="Arial" w:hAnsi="Arial" w:cs="Arial"/>
        </w:rPr>
        <w:t xml:space="preserve"> </w:t>
      </w:r>
      <w:r>
        <w:rPr>
          <w:rFonts w:ascii="Arial" w:hAnsi="Arial" w:cs="Arial"/>
        </w:rPr>
        <w:t>regard de nos représentants sur l’organisation des services</w:t>
      </w:r>
      <w:r w:rsidR="00F7799C">
        <w:rPr>
          <w:rFonts w:ascii="Arial" w:hAnsi="Arial" w:cs="Arial"/>
        </w:rPr>
        <w:t>, nos conditions de travail et le respect des règles d’hygiène et de sécurité.</w:t>
      </w:r>
    </w:p>
    <w:p w:rsidR="00F7799C" w:rsidRDefault="00F7799C" w:rsidP="002E1E01">
      <w:pPr>
        <w:jc w:val="both"/>
        <w:rPr>
          <w:rFonts w:ascii="Arial" w:hAnsi="Arial" w:cs="Arial"/>
        </w:rPr>
      </w:pPr>
    </w:p>
    <w:p w:rsidR="00F7799C" w:rsidRDefault="00F7799C" w:rsidP="002E1E01">
      <w:pPr>
        <w:jc w:val="both"/>
        <w:rPr>
          <w:rFonts w:ascii="Arial" w:hAnsi="Arial" w:cs="Arial"/>
        </w:rPr>
      </w:pPr>
      <w:r>
        <w:rPr>
          <w:rFonts w:ascii="Arial" w:hAnsi="Arial" w:cs="Arial"/>
        </w:rPr>
        <w:t xml:space="preserve">Pour Force Ouvrière, ces dispositions sont inacceptables ! Face à l’arbitraire de certains employeurs, territoriaux, hospitaliers ou de l’Etat, les agents doivent conserver des instances </w:t>
      </w:r>
      <w:r w:rsidR="00EA1105">
        <w:rPr>
          <w:rFonts w:ascii="Arial" w:hAnsi="Arial" w:cs="Arial"/>
        </w:rPr>
        <w:t>à même de les défendre !</w:t>
      </w:r>
    </w:p>
    <w:p w:rsidR="00624EB3" w:rsidRDefault="00624EB3" w:rsidP="002E1E01">
      <w:pPr>
        <w:jc w:val="both"/>
        <w:rPr>
          <w:rFonts w:ascii="Arial" w:hAnsi="Arial" w:cs="Arial"/>
        </w:rPr>
      </w:pPr>
    </w:p>
    <w:p w:rsidR="00624EB3" w:rsidRDefault="00624EB3" w:rsidP="002E1E01">
      <w:pPr>
        <w:jc w:val="both"/>
        <w:rPr>
          <w:rFonts w:ascii="Arial" w:hAnsi="Arial" w:cs="Arial"/>
        </w:rPr>
      </w:pPr>
    </w:p>
    <w:p w:rsidR="00901E93" w:rsidRDefault="009714D9" w:rsidP="009714D9">
      <w:pPr>
        <w:jc w:val="center"/>
        <w:rPr>
          <w:rFonts w:ascii="Arial" w:hAnsi="Arial" w:cs="Arial"/>
        </w:rPr>
      </w:pPr>
      <w:r>
        <w:rPr>
          <w:rFonts w:ascii="Arial" w:hAnsi="Arial" w:cs="Arial"/>
        </w:rPr>
        <w:t>__________________________</w:t>
      </w:r>
    </w:p>
    <w:p w:rsidR="009714D9" w:rsidRDefault="009714D9" w:rsidP="00EA1105">
      <w:pPr>
        <w:jc w:val="center"/>
        <w:rPr>
          <w:rFonts w:ascii="Arial" w:hAnsi="Arial" w:cs="Arial"/>
          <w:b/>
          <w:sz w:val="24"/>
          <w:szCs w:val="24"/>
        </w:rPr>
      </w:pPr>
    </w:p>
    <w:p w:rsidR="00624EB3" w:rsidRDefault="00624EB3" w:rsidP="00EA1105">
      <w:pPr>
        <w:jc w:val="center"/>
        <w:rPr>
          <w:rFonts w:ascii="Arial" w:hAnsi="Arial" w:cs="Arial"/>
          <w:b/>
          <w:sz w:val="24"/>
          <w:szCs w:val="24"/>
        </w:rPr>
      </w:pPr>
    </w:p>
    <w:p w:rsidR="00624EB3" w:rsidRDefault="00624EB3" w:rsidP="00EA1105">
      <w:pPr>
        <w:jc w:val="center"/>
        <w:rPr>
          <w:rFonts w:ascii="Arial" w:hAnsi="Arial" w:cs="Arial"/>
          <w:b/>
          <w:sz w:val="24"/>
          <w:szCs w:val="24"/>
        </w:rPr>
      </w:pPr>
    </w:p>
    <w:p w:rsidR="00901E93" w:rsidRPr="00624EB3" w:rsidRDefault="00EA1105" w:rsidP="00EA1105">
      <w:pPr>
        <w:jc w:val="center"/>
        <w:rPr>
          <w:rFonts w:ascii="Arial" w:hAnsi="Arial" w:cs="Arial"/>
          <w:b/>
          <w:sz w:val="28"/>
          <w:szCs w:val="28"/>
        </w:rPr>
      </w:pPr>
      <w:r w:rsidRPr="00624EB3">
        <w:rPr>
          <w:rFonts w:ascii="Arial" w:hAnsi="Arial" w:cs="Arial"/>
          <w:b/>
          <w:sz w:val="28"/>
          <w:szCs w:val="28"/>
        </w:rPr>
        <w:lastRenderedPageBreak/>
        <w:t>UN DYNAMI</w:t>
      </w:r>
      <w:r w:rsidR="009714D9" w:rsidRPr="00624EB3">
        <w:rPr>
          <w:rFonts w:ascii="Arial" w:hAnsi="Arial" w:cs="Arial"/>
          <w:b/>
          <w:sz w:val="28"/>
          <w:szCs w:val="28"/>
        </w:rPr>
        <w:t>TAG</w:t>
      </w:r>
      <w:r w:rsidRPr="00624EB3">
        <w:rPr>
          <w:rFonts w:ascii="Arial" w:hAnsi="Arial" w:cs="Arial"/>
          <w:b/>
          <w:sz w:val="28"/>
          <w:szCs w:val="28"/>
        </w:rPr>
        <w:t>E DU STATUT !!!</w:t>
      </w:r>
    </w:p>
    <w:p w:rsidR="00624EB3" w:rsidRDefault="00624EB3" w:rsidP="002E1E01">
      <w:pPr>
        <w:jc w:val="both"/>
        <w:rPr>
          <w:rFonts w:ascii="Arial" w:hAnsi="Arial" w:cs="Arial"/>
          <w:sz w:val="24"/>
          <w:szCs w:val="24"/>
        </w:rPr>
      </w:pPr>
    </w:p>
    <w:p w:rsidR="00624EB3" w:rsidRPr="00EA1105" w:rsidRDefault="00624EB3" w:rsidP="002E1E01">
      <w:pPr>
        <w:jc w:val="both"/>
        <w:rPr>
          <w:rFonts w:ascii="Arial" w:hAnsi="Arial" w:cs="Arial"/>
          <w:sz w:val="24"/>
          <w:szCs w:val="24"/>
        </w:rPr>
      </w:pPr>
    </w:p>
    <w:p w:rsidR="00846441" w:rsidRDefault="00EA1105" w:rsidP="002E1E01">
      <w:pPr>
        <w:jc w:val="both"/>
        <w:rPr>
          <w:rFonts w:ascii="Arial" w:hAnsi="Arial" w:cs="Arial"/>
          <w:b/>
        </w:rPr>
      </w:pPr>
      <w:r w:rsidRPr="00846441">
        <w:rPr>
          <w:rFonts w:ascii="Arial" w:hAnsi="Arial" w:cs="Arial"/>
          <w:b/>
          <w:u w:val="single"/>
        </w:rPr>
        <w:t>QUELQUES EXEMPLES</w:t>
      </w:r>
      <w:r w:rsidRPr="00846441">
        <w:rPr>
          <w:rFonts w:ascii="Arial" w:hAnsi="Arial" w:cs="Arial"/>
          <w:b/>
        </w:rPr>
        <w:t xml:space="preserve"> : </w:t>
      </w:r>
    </w:p>
    <w:p w:rsidR="00846441" w:rsidRPr="004318DA" w:rsidRDefault="00846441" w:rsidP="002E1E01">
      <w:pPr>
        <w:jc w:val="both"/>
        <w:rPr>
          <w:rFonts w:ascii="Arial" w:hAnsi="Arial" w:cs="Arial"/>
          <w:b/>
          <w:sz w:val="16"/>
          <w:szCs w:val="16"/>
        </w:rPr>
      </w:pPr>
    </w:p>
    <w:p w:rsidR="00EA1105" w:rsidRPr="00846441" w:rsidRDefault="00EA1105" w:rsidP="002E1E01">
      <w:pPr>
        <w:jc w:val="both"/>
        <w:rPr>
          <w:rFonts w:ascii="Arial" w:hAnsi="Arial" w:cs="Arial"/>
          <w:b/>
        </w:rPr>
      </w:pPr>
      <w:r w:rsidRPr="00846441">
        <w:rPr>
          <w:rFonts w:ascii="Arial" w:hAnsi="Arial" w:cs="Arial"/>
          <w:b/>
        </w:rPr>
        <w:t>Article 26 du projet de Loi :</w:t>
      </w:r>
    </w:p>
    <w:p w:rsidR="00EA1105" w:rsidRDefault="00EA1105" w:rsidP="002E1E01">
      <w:pPr>
        <w:jc w:val="both"/>
        <w:rPr>
          <w:rFonts w:ascii="Arial" w:hAnsi="Arial" w:cs="Arial"/>
        </w:rPr>
      </w:pPr>
    </w:p>
    <w:p w:rsidR="00EA1105" w:rsidRDefault="00EA1105" w:rsidP="002E1E01">
      <w:pPr>
        <w:jc w:val="both"/>
        <w:rPr>
          <w:rFonts w:ascii="Arial" w:hAnsi="Arial" w:cs="Arial"/>
        </w:rPr>
      </w:pPr>
      <w:r>
        <w:rPr>
          <w:rFonts w:ascii="Arial" w:hAnsi="Arial" w:cs="Arial"/>
        </w:rPr>
        <w:t>Lorsqu</w:t>
      </w:r>
      <w:r w:rsidR="00846441">
        <w:rPr>
          <w:rFonts w:ascii="Arial" w:hAnsi="Arial" w:cs="Arial"/>
        </w:rPr>
        <w:t>’</w:t>
      </w:r>
      <w:r>
        <w:rPr>
          <w:rFonts w:ascii="Arial" w:hAnsi="Arial" w:cs="Arial"/>
        </w:rPr>
        <w:t xml:space="preserve">une activité de droit public employant des fonctionnaires est transférée </w:t>
      </w:r>
      <w:r w:rsidR="00624EB3">
        <w:rPr>
          <w:rFonts w:ascii="Arial" w:hAnsi="Arial" w:cs="Arial"/>
        </w:rPr>
        <w:t>sur</w:t>
      </w:r>
      <w:r>
        <w:rPr>
          <w:rFonts w:ascii="Arial" w:hAnsi="Arial" w:cs="Arial"/>
        </w:rPr>
        <w:t xml:space="preserve"> une personne morale de droit privé, les fonctionnaires exerçant cette activité peuvent être détachés d’office, sur un contrat en CDI.</w:t>
      </w:r>
    </w:p>
    <w:p w:rsidR="00EA1105" w:rsidRDefault="00EA1105" w:rsidP="002E1E01">
      <w:pPr>
        <w:jc w:val="both"/>
        <w:rPr>
          <w:rFonts w:ascii="Arial" w:hAnsi="Arial" w:cs="Arial"/>
        </w:rPr>
      </w:pPr>
    </w:p>
    <w:p w:rsidR="00EA1105" w:rsidRDefault="00EA1105" w:rsidP="002E1E01">
      <w:pPr>
        <w:jc w:val="both"/>
        <w:rPr>
          <w:rFonts w:ascii="Arial" w:hAnsi="Arial" w:cs="Arial"/>
        </w:rPr>
      </w:pPr>
      <w:r>
        <w:rPr>
          <w:rFonts w:ascii="Arial" w:hAnsi="Arial" w:cs="Arial"/>
        </w:rPr>
        <w:t>En cas de privatisation, le fonctionnaire devient un employé de l’entreprise privée</w:t>
      </w:r>
      <w:r w:rsidR="00846441">
        <w:rPr>
          <w:rFonts w:ascii="Arial" w:hAnsi="Arial" w:cs="Arial"/>
        </w:rPr>
        <w:t xml:space="preserve"> avec un contrat de travail de droit privé.</w:t>
      </w:r>
    </w:p>
    <w:p w:rsidR="00846441" w:rsidRDefault="00846441" w:rsidP="002E1E01">
      <w:pPr>
        <w:jc w:val="both"/>
        <w:rPr>
          <w:rFonts w:ascii="Arial" w:hAnsi="Arial" w:cs="Arial"/>
        </w:rPr>
      </w:pPr>
    </w:p>
    <w:p w:rsidR="00846441" w:rsidRDefault="00846441" w:rsidP="002E1E01">
      <w:pPr>
        <w:jc w:val="both"/>
        <w:rPr>
          <w:rFonts w:ascii="Arial" w:hAnsi="Arial" w:cs="Arial"/>
        </w:rPr>
      </w:pPr>
      <w:r w:rsidRPr="00846441">
        <w:rPr>
          <w:rFonts w:ascii="Arial" w:hAnsi="Arial" w:cs="Arial"/>
          <w:b/>
        </w:rPr>
        <w:t>Article 25 du projet de loi</w:t>
      </w:r>
      <w:r>
        <w:rPr>
          <w:rFonts w:ascii="Arial" w:hAnsi="Arial" w:cs="Arial"/>
        </w:rPr>
        <w:t> :</w:t>
      </w:r>
    </w:p>
    <w:p w:rsidR="00EA1105" w:rsidRDefault="00EA1105" w:rsidP="002E1E01">
      <w:pPr>
        <w:jc w:val="both"/>
        <w:rPr>
          <w:rFonts w:ascii="Arial" w:hAnsi="Arial" w:cs="Arial"/>
        </w:rPr>
      </w:pPr>
    </w:p>
    <w:p w:rsidR="00846441" w:rsidRDefault="00846441" w:rsidP="002E1E01">
      <w:pPr>
        <w:jc w:val="both"/>
        <w:rPr>
          <w:rFonts w:ascii="Arial" w:hAnsi="Arial" w:cs="Arial"/>
        </w:rPr>
      </w:pPr>
      <w:r>
        <w:rPr>
          <w:rFonts w:ascii="Arial" w:hAnsi="Arial" w:cs="Arial"/>
        </w:rPr>
        <w:t xml:space="preserve">En cas de restructuration et de suppressions </w:t>
      </w:r>
      <w:r w:rsidR="00624EB3">
        <w:rPr>
          <w:rFonts w:ascii="Arial" w:hAnsi="Arial" w:cs="Arial"/>
        </w:rPr>
        <w:t>d’emplois</w:t>
      </w:r>
      <w:r>
        <w:rPr>
          <w:rFonts w:ascii="Arial" w:hAnsi="Arial" w:cs="Arial"/>
        </w:rPr>
        <w:t xml:space="preserve"> le fonctionnaire peut bénéficier d’une mise à disposition auprès d’un organisme ou d’une entreprise reprenant l’activité dans un secteur concurrentiel.</w:t>
      </w:r>
    </w:p>
    <w:p w:rsidR="00846441" w:rsidRDefault="00846441" w:rsidP="002E1E01">
      <w:pPr>
        <w:jc w:val="both"/>
        <w:rPr>
          <w:rFonts w:ascii="Arial" w:hAnsi="Arial" w:cs="Arial"/>
        </w:rPr>
      </w:pPr>
    </w:p>
    <w:p w:rsidR="00846441" w:rsidRDefault="00846441" w:rsidP="002E1E01">
      <w:pPr>
        <w:jc w:val="both"/>
        <w:rPr>
          <w:rFonts w:ascii="Arial" w:hAnsi="Arial" w:cs="Arial"/>
        </w:rPr>
      </w:pPr>
      <w:r>
        <w:rPr>
          <w:rFonts w:ascii="Arial" w:hAnsi="Arial" w:cs="Arial"/>
        </w:rPr>
        <w:t>Le salaire restant</w:t>
      </w:r>
      <w:r w:rsidR="003458D6">
        <w:rPr>
          <w:rFonts w:ascii="Arial" w:hAnsi="Arial" w:cs="Arial"/>
        </w:rPr>
        <w:t>,</w:t>
      </w:r>
      <w:r>
        <w:rPr>
          <w:rFonts w:ascii="Arial" w:hAnsi="Arial" w:cs="Arial"/>
        </w:rPr>
        <w:t xml:space="preserve"> tout ou partie</w:t>
      </w:r>
      <w:r w:rsidR="003458D6">
        <w:rPr>
          <w:rFonts w:ascii="Arial" w:hAnsi="Arial" w:cs="Arial"/>
        </w:rPr>
        <w:t>,</w:t>
      </w:r>
      <w:r>
        <w:rPr>
          <w:rFonts w:ascii="Arial" w:hAnsi="Arial" w:cs="Arial"/>
        </w:rPr>
        <w:t xml:space="preserve"> à la charge du secteur public de référence, bien qu’il exerce dans une entreprise privée.</w:t>
      </w:r>
    </w:p>
    <w:p w:rsidR="00846441" w:rsidRDefault="00846441" w:rsidP="002E1E01">
      <w:pPr>
        <w:jc w:val="both"/>
        <w:rPr>
          <w:rFonts w:ascii="Arial" w:hAnsi="Arial" w:cs="Arial"/>
        </w:rPr>
      </w:pPr>
    </w:p>
    <w:p w:rsidR="00846441" w:rsidRPr="003458D6" w:rsidRDefault="003458D6" w:rsidP="002E1E01">
      <w:pPr>
        <w:jc w:val="both"/>
        <w:rPr>
          <w:rFonts w:ascii="Arial" w:hAnsi="Arial" w:cs="Arial"/>
          <w:b/>
        </w:rPr>
      </w:pPr>
      <w:r w:rsidRPr="003458D6">
        <w:rPr>
          <w:rFonts w:ascii="Arial" w:hAnsi="Arial" w:cs="Arial"/>
          <w:b/>
        </w:rPr>
        <w:t>Article 24 du projet de loi :</w:t>
      </w:r>
    </w:p>
    <w:p w:rsidR="00846441" w:rsidRDefault="00846441" w:rsidP="002E1E01">
      <w:pPr>
        <w:jc w:val="both"/>
        <w:rPr>
          <w:rFonts w:ascii="Arial" w:hAnsi="Arial" w:cs="Arial"/>
        </w:rPr>
      </w:pPr>
    </w:p>
    <w:p w:rsidR="003458D6" w:rsidRDefault="003458D6" w:rsidP="002E1E01">
      <w:pPr>
        <w:jc w:val="both"/>
        <w:rPr>
          <w:rFonts w:ascii="Arial" w:hAnsi="Arial" w:cs="Arial"/>
        </w:rPr>
      </w:pPr>
      <w:r>
        <w:rPr>
          <w:rFonts w:ascii="Arial" w:hAnsi="Arial" w:cs="Arial"/>
        </w:rPr>
        <w:t>A compter du 1</w:t>
      </w:r>
      <w:r w:rsidRPr="003458D6">
        <w:rPr>
          <w:rFonts w:ascii="Arial" w:hAnsi="Arial" w:cs="Arial"/>
          <w:vertAlign w:val="superscript"/>
        </w:rPr>
        <w:t>er</w:t>
      </w:r>
      <w:r>
        <w:rPr>
          <w:rFonts w:ascii="Arial" w:hAnsi="Arial" w:cs="Arial"/>
        </w:rPr>
        <w:t xml:space="preserve"> janvier 2020 et jusqu’au 31 décembre 2025, une rupture conventionnelle pourra s’exercer entre l’employeur et le fonctionnaire, </w:t>
      </w:r>
      <w:r w:rsidR="00624EB3">
        <w:rPr>
          <w:rFonts w:ascii="Arial" w:hAnsi="Arial" w:cs="Arial"/>
        </w:rPr>
        <w:t>avec versement</w:t>
      </w:r>
      <w:r>
        <w:rPr>
          <w:rFonts w:ascii="Arial" w:hAnsi="Arial" w:cs="Arial"/>
        </w:rPr>
        <w:t xml:space="preserve"> d’une indemnité.</w:t>
      </w:r>
    </w:p>
    <w:p w:rsidR="00624EB3" w:rsidRDefault="00624EB3" w:rsidP="002E1E01">
      <w:pPr>
        <w:jc w:val="both"/>
        <w:rPr>
          <w:rFonts w:ascii="Arial" w:hAnsi="Arial" w:cs="Arial"/>
        </w:rPr>
      </w:pPr>
    </w:p>
    <w:p w:rsidR="003458D6" w:rsidRDefault="00624EB3" w:rsidP="00624EB3">
      <w:pPr>
        <w:jc w:val="center"/>
        <w:rPr>
          <w:rFonts w:ascii="Arial" w:hAnsi="Arial" w:cs="Arial"/>
        </w:rPr>
      </w:pPr>
      <w:r>
        <w:rPr>
          <w:rFonts w:ascii="Arial" w:hAnsi="Arial" w:cs="Arial"/>
        </w:rPr>
        <w:t>____________________________</w:t>
      </w:r>
    </w:p>
    <w:p w:rsidR="00624EB3" w:rsidRDefault="00624EB3" w:rsidP="00624EB3">
      <w:pPr>
        <w:rPr>
          <w:rFonts w:ascii="Arial" w:hAnsi="Arial" w:cs="Arial"/>
        </w:rPr>
      </w:pPr>
    </w:p>
    <w:p w:rsidR="00624EB3" w:rsidRDefault="00624EB3" w:rsidP="00624EB3">
      <w:pPr>
        <w:rPr>
          <w:rFonts w:ascii="Arial" w:hAnsi="Arial" w:cs="Arial"/>
        </w:rPr>
      </w:pPr>
    </w:p>
    <w:p w:rsidR="003458D6" w:rsidRDefault="003458D6" w:rsidP="002E1E01">
      <w:pPr>
        <w:jc w:val="both"/>
        <w:rPr>
          <w:rFonts w:ascii="Arial" w:hAnsi="Arial" w:cs="Arial"/>
        </w:rPr>
      </w:pPr>
      <w:r>
        <w:rPr>
          <w:rFonts w:ascii="Arial" w:hAnsi="Arial" w:cs="Arial"/>
        </w:rPr>
        <w:t xml:space="preserve">Toutes ces mesures consistent à permettre aux pouvoirs publics de supprimer des dizaines de milliers de postes de fonctionnaires aujourd’hui </w:t>
      </w:r>
      <w:r w:rsidR="00D21B31">
        <w:rPr>
          <w:rFonts w:ascii="Arial" w:hAnsi="Arial" w:cs="Arial"/>
        </w:rPr>
        <w:t>pro</w:t>
      </w:r>
      <w:r w:rsidR="00B23AB0">
        <w:rPr>
          <w:rFonts w:ascii="Arial" w:hAnsi="Arial" w:cs="Arial"/>
        </w:rPr>
        <w:t>tégés</w:t>
      </w:r>
      <w:bookmarkStart w:id="0" w:name="_GoBack"/>
      <w:bookmarkEnd w:id="0"/>
      <w:r>
        <w:rPr>
          <w:rFonts w:ascii="Arial" w:hAnsi="Arial" w:cs="Arial"/>
        </w:rPr>
        <w:t xml:space="preserve"> par le statut.</w:t>
      </w:r>
    </w:p>
    <w:p w:rsidR="00624EB3" w:rsidRDefault="00624EB3" w:rsidP="002E1E01">
      <w:pPr>
        <w:jc w:val="both"/>
        <w:rPr>
          <w:rFonts w:ascii="Arial" w:hAnsi="Arial" w:cs="Arial"/>
        </w:rPr>
      </w:pPr>
    </w:p>
    <w:p w:rsidR="003458D6" w:rsidRDefault="003458D6" w:rsidP="002E1E01">
      <w:pPr>
        <w:jc w:val="both"/>
        <w:rPr>
          <w:rFonts w:ascii="Arial" w:hAnsi="Arial" w:cs="Arial"/>
        </w:rPr>
      </w:pPr>
      <w:r>
        <w:rPr>
          <w:rFonts w:ascii="Arial" w:hAnsi="Arial" w:cs="Arial"/>
        </w:rPr>
        <w:t xml:space="preserve">Ces quelques exemples démontrant l’entreprise du </w:t>
      </w:r>
      <w:r w:rsidR="00D21B31">
        <w:rPr>
          <w:rFonts w:ascii="Arial" w:hAnsi="Arial" w:cs="Arial"/>
        </w:rPr>
        <w:t>dynamitage</w:t>
      </w:r>
      <w:r>
        <w:rPr>
          <w:rFonts w:ascii="Arial" w:hAnsi="Arial" w:cs="Arial"/>
        </w:rPr>
        <w:t xml:space="preserve"> du statut général et des statuts particuliers.</w:t>
      </w:r>
    </w:p>
    <w:p w:rsidR="003458D6" w:rsidRDefault="003458D6" w:rsidP="002E1E01">
      <w:pPr>
        <w:jc w:val="both"/>
        <w:rPr>
          <w:rFonts w:ascii="Arial" w:hAnsi="Arial" w:cs="Arial"/>
        </w:rPr>
      </w:pPr>
    </w:p>
    <w:p w:rsidR="003458D6" w:rsidRDefault="003458D6" w:rsidP="002E1E01">
      <w:pPr>
        <w:jc w:val="both"/>
        <w:rPr>
          <w:rFonts w:ascii="Arial" w:hAnsi="Arial" w:cs="Arial"/>
        </w:rPr>
      </w:pPr>
      <w:r>
        <w:rPr>
          <w:rFonts w:ascii="Arial" w:hAnsi="Arial" w:cs="Arial"/>
        </w:rPr>
        <w:t xml:space="preserve">Nous sommes </w:t>
      </w:r>
      <w:r w:rsidR="00624EB3">
        <w:rPr>
          <w:rFonts w:ascii="Arial" w:hAnsi="Arial" w:cs="Arial"/>
        </w:rPr>
        <w:t>face</w:t>
      </w:r>
      <w:r>
        <w:rPr>
          <w:rFonts w:ascii="Arial" w:hAnsi="Arial" w:cs="Arial"/>
        </w:rPr>
        <w:t xml:space="preserve"> à un processus engagé depuis des années et qui consiste à mettre à mal définitivement la Fonction Publique.</w:t>
      </w:r>
    </w:p>
    <w:p w:rsidR="003458D6" w:rsidRDefault="003458D6" w:rsidP="002E1E01">
      <w:pPr>
        <w:jc w:val="both"/>
        <w:rPr>
          <w:rFonts w:ascii="Arial" w:hAnsi="Arial" w:cs="Arial"/>
        </w:rPr>
      </w:pPr>
    </w:p>
    <w:p w:rsidR="003458D6" w:rsidRDefault="003458D6" w:rsidP="002E1E01">
      <w:pPr>
        <w:jc w:val="both"/>
        <w:rPr>
          <w:rFonts w:ascii="Arial" w:hAnsi="Arial" w:cs="Arial"/>
        </w:rPr>
      </w:pPr>
      <w:r>
        <w:rPr>
          <w:rFonts w:ascii="Arial" w:hAnsi="Arial" w:cs="Arial"/>
        </w:rPr>
        <w:t>Devant cette situation, il convient de tout mettre en œuvre pour organiser la mobilisation du 19 Ma</w:t>
      </w:r>
      <w:r w:rsidR="00D21B31">
        <w:rPr>
          <w:rFonts w:ascii="Arial" w:hAnsi="Arial" w:cs="Arial"/>
        </w:rPr>
        <w:t>r</w:t>
      </w:r>
      <w:r>
        <w:rPr>
          <w:rFonts w:ascii="Arial" w:hAnsi="Arial" w:cs="Arial"/>
        </w:rPr>
        <w:t>s 2019 et la suite, ce n’est pas une journée de grève qui fera reculer le gouvernement, se pose aujourd’hui la recon</w:t>
      </w:r>
      <w:r w:rsidR="00624EB3">
        <w:rPr>
          <w:rFonts w:ascii="Arial" w:hAnsi="Arial" w:cs="Arial"/>
        </w:rPr>
        <w:t>d</w:t>
      </w:r>
      <w:r>
        <w:rPr>
          <w:rFonts w:ascii="Arial" w:hAnsi="Arial" w:cs="Arial"/>
        </w:rPr>
        <w:t>uction de la grève, il en va de l’avenir de notre outil de travail, de nos emplois et de nos statuts.</w:t>
      </w:r>
    </w:p>
    <w:p w:rsidR="003458D6" w:rsidRDefault="003458D6" w:rsidP="002E1E01">
      <w:pPr>
        <w:jc w:val="both"/>
        <w:rPr>
          <w:rFonts w:ascii="Arial" w:hAnsi="Arial" w:cs="Arial"/>
        </w:rPr>
      </w:pPr>
    </w:p>
    <w:p w:rsidR="003458D6" w:rsidRDefault="003458D6" w:rsidP="002E1E01">
      <w:pPr>
        <w:jc w:val="both"/>
        <w:rPr>
          <w:rFonts w:ascii="Arial" w:hAnsi="Arial" w:cs="Arial"/>
        </w:rPr>
      </w:pPr>
      <w:r>
        <w:rPr>
          <w:rFonts w:ascii="Arial" w:hAnsi="Arial" w:cs="Arial"/>
        </w:rPr>
        <w:t>Nous pouvons également ajouter qu’il en va également de notre caisse de retraite, le recours systématique au contrat en lieu et place des agents titulaires, c’est la disparition programmée de la CNRACL.</w:t>
      </w:r>
    </w:p>
    <w:p w:rsidR="00BE6417" w:rsidRDefault="00BE6417" w:rsidP="002E1E01">
      <w:pPr>
        <w:jc w:val="both"/>
        <w:rPr>
          <w:rFonts w:ascii="Arial" w:hAnsi="Arial" w:cs="Arial"/>
        </w:rPr>
      </w:pPr>
    </w:p>
    <w:p w:rsidR="00BE6417" w:rsidRDefault="00BE6417" w:rsidP="00BE6417">
      <w:pPr>
        <w:pStyle w:val="Paragraphedeliste"/>
        <w:numPr>
          <w:ilvl w:val="0"/>
          <w:numId w:val="3"/>
        </w:numPr>
        <w:jc w:val="both"/>
        <w:rPr>
          <w:rFonts w:ascii="Arial" w:hAnsi="Arial" w:cs="Arial"/>
        </w:rPr>
      </w:pPr>
      <w:r>
        <w:rPr>
          <w:rFonts w:ascii="Arial" w:hAnsi="Arial" w:cs="Arial"/>
        </w:rPr>
        <w:t>Fonction Publique</w:t>
      </w:r>
      <w:r w:rsidR="00624EB3">
        <w:rPr>
          <w:rFonts w:ascii="Arial" w:hAnsi="Arial" w:cs="Arial"/>
        </w:rPr>
        <w:tab/>
      </w:r>
      <w:r w:rsidR="00624EB3">
        <w:rPr>
          <w:rFonts w:ascii="Arial" w:hAnsi="Arial" w:cs="Arial"/>
        </w:rPr>
        <w:tab/>
      </w:r>
      <w:r w:rsidR="00624EB3">
        <w:rPr>
          <w:rFonts w:ascii="Arial" w:hAnsi="Arial" w:cs="Arial"/>
        </w:rPr>
        <w:tab/>
        <w:t>)</w:t>
      </w:r>
    </w:p>
    <w:p w:rsidR="00BE6417" w:rsidRDefault="00BE6417" w:rsidP="00BE6417">
      <w:pPr>
        <w:pStyle w:val="Paragraphedeliste"/>
        <w:numPr>
          <w:ilvl w:val="0"/>
          <w:numId w:val="3"/>
        </w:numPr>
        <w:jc w:val="both"/>
        <w:rPr>
          <w:rFonts w:ascii="Arial" w:hAnsi="Arial" w:cs="Arial"/>
        </w:rPr>
      </w:pPr>
      <w:r>
        <w:rPr>
          <w:rFonts w:ascii="Arial" w:hAnsi="Arial" w:cs="Arial"/>
        </w:rPr>
        <w:t>Emplois</w:t>
      </w:r>
      <w:r w:rsidR="00624EB3">
        <w:rPr>
          <w:rFonts w:ascii="Arial" w:hAnsi="Arial" w:cs="Arial"/>
        </w:rPr>
        <w:tab/>
      </w:r>
      <w:r w:rsidR="00624EB3">
        <w:rPr>
          <w:rFonts w:ascii="Arial" w:hAnsi="Arial" w:cs="Arial"/>
        </w:rPr>
        <w:tab/>
      </w:r>
      <w:r w:rsidR="00624EB3">
        <w:rPr>
          <w:rFonts w:ascii="Arial" w:hAnsi="Arial" w:cs="Arial"/>
        </w:rPr>
        <w:tab/>
      </w:r>
      <w:r w:rsidR="00624EB3">
        <w:rPr>
          <w:rFonts w:ascii="Arial" w:hAnsi="Arial" w:cs="Arial"/>
        </w:rPr>
        <w:tab/>
        <w:t>)</w:t>
      </w:r>
    </w:p>
    <w:p w:rsidR="00624EB3" w:rsidRPr="00BE6417" w:rsidRDefault="00BE6417" w:rsidP="00624EB3">
      <w:pPr>
        <w:pStyle w:val="Paragraphedeliste"/>
        <w:numPr>
          <w:ilvl w:val="0"/>
          <w:numId w:val="3"/>
        </w:numPr>
        <w:jc w:val="both"/>
        <w:rPr>
          <w:rFonts w:ascii="Arial" w:hAnsi="Arial" w:cs="Arial"/>
        </w:rPr>
      </w:pPr>
      <w:r>
        <w:rPr>
          <w:rFonts w:ascii="Arial" w:hAnsi="Arial" w:cs="Arial"/>
        </w:rPr>
        <w:t>Caisse de Retraite</w:t>
      </w:r>
      <w:r w:rsidR="00624EB3">
        <w:rPr>
          <w:rFonts w:ascii="Arial" w:hAnsi="Arial" w:cs="Arial"/>
        </w:rPr>
        <w:tab/>
      </w:r>
      <w:r w:rsidR="00624EB3">
        <w:rPr>
          <w:rFonts w:ascii="Arial" w:hAnsi="Arial" w:cs="Arial"/>
        </w:rPr>
        <w:tab/>
      </w:r>
      <w:r w:rsidR="00624EB3">
        <w:rPr>
          <w:rFonts w:ascii="Arial" w:hAnsi="Arial" w:cs="Arial"/>
        </w:rPr>
        <w:tab/>
        <w:t>)</w:t>
      </w:r>
      <w:r w:rsidR="00624EB3" w:rsidRPr="00624EB3">
        <w:rPr>
          <w:rFonts w:ascii="Arial" w:hAnsi="Arial" w:cs="Arial"/>
        </w:rPr>
        <w:t xml:space="preserve"> </w:t>
      </w:r>
      <w:r w:rsidR="00624EB3">
        <w:rPr>
          <w:rFonts w:ascii="Arial" w:hAnsi="Arial" w:cs="Arial"/>
        </w:rPr>
        <w:t>Explosion de la Fonction Publique</w:t>
      </w:r>
    </w:p>
    <w:p w:rsidR="00BE6417" w:rsidRDefault="00BE6417" w:rsidP="00BE6417">
      <w:pPr>
        <w:pStyle w:val="Paragraphedeliste"/>
        <w:numPr>
          <w:ilvl w:val="0"/>
          <w:numId w:val="3"/>
        </w:numPr>
        <w:jc w:val="both"/>
        <w:rPr>
          <w:rFonts w:ascii="Arial" w:hAnsi="Arial" w:cs="Arial"/>
        </w:rPr>
      </w:pPr>
      <w:r>
        <w:rPr>
          <w:rFonts w:ascii="Arial" w:hAnsi="Arial" w:cs="Arial"/>
        </w:rPr>
        <w:t>Instances représentatives</w:t>
      </w:r>
      <w:r w:rsidR="00624EB3">
        <w:rPr>
          <w:rFonts w:ascii="Arial" w:hAnsi="Arial" w:cs="Arial"/>
        </w:rPr>
        <w:tab/>
      </w:r>
      <w:r w:rsidR="00624EB3">
        <w:rPr>
          <w:rFonts w:ascii="Arial" w:hAnsi="Arial" w:cs="Arial"/>
        </w:rPr>
        <w:tab/>
        <w:t>)</w:t>
      </w:r>
    </w:p>
    <w:p w:rsidR="00BE6417" w:rsidRDefault="00BE6417" w:rsidP="00BE6417">
      <w:pPr>
        <w:pStyle w:val="Paragraphedeliste"/>
        <w:numPr>
          <w:ilvl w:val="0"/>
          <w:numId w:val="3"/>
        </w:numPr>
        <w:jc w:val="both"/>
        <w:rPr>
          <w:rFonts w:ascii="Arial" w:hAnsi="Arial" w:cs="Arial"/>
        </w:rPr>
      </w:pPr>
      <w:r>
        <w:rPr>
          <w:rFonts w:ascii="Arial" w:hAnsi="Arial" w:cs="Arial"/>
        </w:rPr>
        <w:t>Droit syndical</w:t>
      </w:r>
      <w:r w:rsidR="00624EB3">
        <w:rPr>
          <w:rFonts w:ascii="Arial" w:hAnsi="Arial" w:cs="Arial"/>
        </w:rPr>
        <w:tab/>
      </w:r>
      <w:r w:rsidR="00624EB3">
        <w:rPr>
          <w:rFonts w:ascii="Arial" w:hAnsi="Arial" w:cs="Arial"/>
        </w:rPr>
        <w:tab/>
      </w:r>
      <w:r w:rsidR="00624EB3">
        <w:rPr>
          <w:rFonts w:ascii="Arial" w:hAnsi="Arial" w:cs="Arial"/>
        </w:rPr>
        <w:tab/>
      </w:r>
      <w:r w:rsidR="00624EB3">
        <w:rPr>
          <w:rFonts w:ascii="Arial" w:hAnsi="Arial" w:cs="Arial"/>
        </w:rPr>
        <w:tab/>
        <w:t>)</w:t>
      </w:r>
    </w:p>
    <w:p w:rsidR="003458D6" w:rsidRDefault="003458D6" w:rsidP="002E1E01">
      <w:pPr>
        <w:jc w:val="both"/>
        <w:rPr>
          <w:rFonts w:ascii="Arial" w:hAnsi="Arial" w:cs="Arial"/>
        </w:rPr>
      </w:pPr>
    </w:p>
    <w:p w:rsidR="00624EB3" w:rsidRDefault="00624EB3" w:rsidP="002E1E01">
      <w:pPr>
        <w:jc w:val="both"/>
        <w:rPr>
          <w:rFonts w:ascii="Arial" w:hAnsi="Arial" w:cs="Arial"/>
        </w:rPr>
      </w:pPr>
    </w:p>
    <w:p w:rsidR="00624EB3" w:rsidRDefault="00624EB3" w:rsidP="002E1E01">
      <w:pPr>
        <w:jc w:val="both"/>
        <w:rPr>
          <w:rFonts w:ascii="Arial" w:hAnsi="Arial" w:cs="Arial"/>
        </w:rPr>
      </w:pPr>
    </w:p>
    <w:p w:rsidR="00624EB3" w:rsidRDefault="00624EB3" w:rsidP="002E1E01">
      <w:pPr>
        <w:jc w:val="both"/>
        <w:rPr>
          <w:rFonts w:ascii="Arial" w:hAnsi="Arial" w:cs="Arial"/>
        </w:rPr>
      </w:pPr>
    </w:p>
    <w:p w:rsidR="003458D6" w:rsidRDefault="004318DA" w:rsidP="002E1E01">
      <w:pPr>
        <w:jc w:val="both"/>
        <w:rPr>
          <w:rFonts w:ascii="Arial" w:hAnsi="Arial" w:cs="Arial"/>
        </w:rPr>
      </w:pPr>
      <w:r>
        <w:rPr>
          <w:rFonts w:ascii="Arial" w:hAnsi="Arial" w:cs="Arial"/>
        </w:rPr>
        <w:t>Nous vous demandons un engagement militant exceptionnel pour réussir le 19 mars 2019.</w:t>
      </w:r>
    </w:p>
    <w:p w:rsidR="004318DA" w:rsidRDefault="004318DA" w:rsidP="002E1E01">
      <w:pPr>
        <w:jc w:val="both"/>
        <w:rPr>
          <w:rFonts w:ascii="Arial" w:hAnsi="Arial" w:cs="Arial"/>
        </w:rPr>
      </w:pPr>
      <w:r>
        <w:rPr>
          <w:rFonts w:ascii="Arial" w:hAnsi="Arial" w:cs="Arial"/>
        </w:rPr>
        <w:t>Cette réussite sera un point d’appui pour gagner nos revendications</w:t>
      </w:r>
      <w:r w:rsidR="00624EB3">
        <w:rPr>
          <w:rFonts w:ascii="Arial" w:hAnsi="Arial" w:cs="Arial"/>
        </w:rPr>
        <w:t xml:space="preserve"> et poursuivre la mobilisation.</w:t>
      </w:r>
    </w:p>
    <w:p w:rsidR="004318DA" w:rsidRDefault="004318DA" w:rsidP="002E1E01">
      <w:pPr>
        <w:jc w:val="both"/>
        <w:rPr>
          <w:rFonts w:ascii="Arial" w:hAnsi="Arial" w:cs="Arial"/>
        </w:rPr>
      </w:pPr>
    </w:p>
    <w:p w:rsidR="00624EB3" w:rsidRDefault="00624EB3" w:rsidP="002E1E01">
      <w:pPr>
        <w:jc w:val="both"/>
        <w:rPr>
          <w:rFonts w:ascii="Arial" w:hAnsi="Arial" w:cs="Arial"/>
        </w:rPr>
      </w:pPr>
    </w:p>
    <w:p w:rsidR="004318DA" w:rsidRPr="004318DA" w:rsidRDefault="004318DA" w:rsidP="004318DA">
      <w:pPr>
        <w:jc w:val="center"/>
        <w:rPr>
          <w:rFonts w:ascii="Arial" w:hAnsi="Arial" w:cs="Arial"/>
          <w:b/>
          <w:sz w:val="28"/>
          <w:szCs w:val="28"/>
        </w:rPr>
      </w:pPr>
      <w:r w:rsidRPr="004318DA">
        <w:rPr>
          <w:rFonts w:ascii="Arial" w:hAnsi="Arial" w:cs="Arial"/>
          <w:b/>
          <w:sz w:val="28"/>
          <w:szCs w:val="28"/>
        </w:rPr>
        <w:t>RESISTER   REVENDIQUER    RECONQUERIR</w:t>
      </w:r>
    </w:p>
    <w:p w:rsidR="004318DA" w:rsidRPr="004318DA" w:rsidRDefault="004318DA" w:rsidP="004318DA">
      <w:pPr>
        <w:jc w:val="center"/>
        <w:rPr>
          <w:rFonts w:ascii="Arial" w:hAnsi="Arial" w:cs="Arial"/>
          <w:b/>
          <w:sz w:val="16"/>
          <w:szCs w:val="16"/>
        </w:rPr>
      </w:pPr>
    </w:p>
    <w:p w:rsidR="004318DA" w:rsidRPr="004318DA" w:rsidRDefault="004318DA" w:rsidP="004318DA">
      <w:pPr>
        <w:jc w:val="center"/>
        <w:rPr>
          <w:rFonts w:ascii="Arial" w:hAnsi="Arial" w:cs="Arial"/>
          <w:b/>
          <w:sz w:val="28"/>
          <w:szCs w:val="28"/>
        </w:rPr>
      </w:pPr>
      <w:r w:rsidRPr="004318DA">
        <w:rPr>
          <w:rFonts w:ascii="Arial" w:hAnsi="Arial" w:cs="Arial"/>
          <w:b/>
          <w:sz w:val="28"/>
          <w:szCs w:val="28"/>
        </w:rPr>
        <w:t>PLUS QUE JAMAIS !!</w:t>
      </w:r>
    </w:p>
    <w:p w:rsidR="004318DA" w:rsidRDefault="004318DA" w:rsidP="002E1E01">
      <w:pPr>
        <w:jc w:val="both"/>
        <w:rPr>
          <w:rFonts w:ascii="Arial" w:hAnsi="Arial" w:cs="Arial"/>
        </w:rPr>
      </w:pPr>
    </w:p>
    <w:p w:rsidR="00624EB3" w:rsidRDefault="00624EB3" w:rsidP="002E1E01">
      <w:pPr>
        <w:jc w:val="both"/>
        <w:rPr>
          <w:rFonts w:ascii="Arial" w:hAnsi="Arial" w:cs="Arial"/>
        </w:rPr>
      </w:pPr>
    </w:p>
    <w:p w:rsidR="004318DA" w:rsidRDefault="004318DA" w:rsidP="004318DA">
      <w:pPr>
        <w:ind w:left="4956" w:firstLine="708"/>
        <w:jc w:val="both"/>
        <w:rPr>
          <w:rFonts w:ascii="Arial" w:hAnsi="Arial" w:cs="Arial"/>
        </w:rPr>
      </w:pPr>
      <w:r>
        <w:rPr>
          <w:rFonts w:ascii="Arial" w:hAnsi="Arial" w:cs="Arial"/>
        </w:rPr>
        <w:t>Amitiés syndicalistes.</w:t>
      </w:r>
    </w:p>
    <w:p w:rsidR="004318DA" w:rsidRPr="004318DA" w:rsidRDefault="004318DA" w:rsidP="002E1E01">
      <w:pPr>
        <w:jc w:val="both"/>
        <w:rPr>
          <w:rFonts w:ascii="Arial" w:hAnsi="Arial" w:cs="Arial"/>
          <w:sz w:val="18"/>
          <w:szCs w:val="18"/>
        </w:rPr>
      </w:pPr>
    </w:p>
    <w:p w:rsidR="004318DA" w:rsidRDefault="004318DA" w:rsidP="004318DA">
      <w:pPr>
        <w:ind w:left="4956" w:firstLine="708"/>
        <w:jc w:val="both"/>
        <w:rPr>
          <w:rFonts w:ascii="Arial" w:hAnsi="Arial" w:cs="Arial"/>
        </w:rPr>
      </w:pPr>
      <w:r>
        <w:rPr>
          <w:rFonts w:ascii="Arial" w:hAnsi="Arial" w:cs="Arial"/>
        </w:rPr>
        <w:t>Le Secrétariat Fédéral</w:t>
      </w:r>
    </w:p>
    <w:p w:rsidR="004318DA" w:rsidRDefault="004318DA" w:rsidP="004318DA">
      <w:pPr>
        <w:ind w:left="4956" w:firstLine="708"/>
        <w:jc w:val="both"/>
        <w:rPr>
          <w:rFonts w:ascii="Arial" w:hAnsi="Arial" w:cs="Arial"/>
        </w:rPr>
      </w:pPr>
    </w:p>
    <w:p w:rsidR="00624EB3" w:rsidRDefault="00624EB3" w:rsidP="004318DA">
      <w:pPr>
        <w:ind w:left="4956" w:firstLine="708"/>
        <w:jc w:val="both"/>
        <w:rPr>
          <w:rFonts w:ascii="Arial" w:hAnsi="Arial" w:cs="Arial"/>
        </w:rPr>
      </w:pPr>
    </w:p>
    <w:p w:rsidR="00624EB3" w:rsidRDefault="00624EB3" w:rsidP="004318DA">
      <w:pPr>
        <w:ind w:left="4956" w:firstLine="708"/>
        <w:jc w:val="both"/>
        <w:rPr>
          <w:rFonts w:ascii="Arial" w:hAnsi="Arial" w:cs="Arial"/>
        </w:rPr>
      </w:pPr>
    </w:p>
    <w:p w:rsidR="004318DA" w:rsidRPr="002E1E01" w:rsidRDefault="004318DA" w:rsidP="004318DA">
      <w:pPr>
        <w:ind w:left="4956" w:hanging="4956"/>
        <w:jc w:val="both"/>
        <w:rPr>
          <w:rFonts w:ascii="Arial" w:hAnsi="Arial" w:cs="Arial"/>
        </w:rPr>
      </w:pPr>
      <w:r>
        <w:rPr>
          <w:rFonts w:ascii="Arial" w:hAnsi="Arial" w:cs="Arial"/>
        </w:rPr>
        <w:t>P</w:t>
      </w:r>
      <w:r w:rsidR="00624EB3">
        <w:rPr>
          <w:rFonts w:ascii="Arial" w:hAnsi="Arial" w:cs="Arial"/>
        </w:rPr>
        <w:t>S :</w:t>
      </w:r>
      <w:r>
        <w:rPr>
          <w:rFonts w:ascii="Arial" w:hAnsi="Arial" w:cs="Arial"/>
        </w:rPr>
        <w:t xml:space="preserve"> Nous vous adressons en pièce jointe un premier tract à diffuser massivement.</w:t>
      </w:r>
    </w:p>
    <w:sectPr w:rsidR="004318DA" w:rsidRPr="002E1E01" w:rsidSect="004318D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563D7"/>
    <w:multiLevelType w:val="hybridMultilevel"/>
    <w:tmpl w:val="18F27B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8504D9"/>
    <w:multiLevelType w:val="hybridMultilevel"/>
    <w:tmpl w:val="58D69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1E5E6C"/>
    <w:multiLevelType w:val="hybridMultilevel"/>
    <w:tmpl w:val="1944B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BB"/>
    <w:rsid w:val="000007B5"/>
    <w:rsid w:val="000A16BB"/>
    <w:rsid w:val="00261637"/>
    <w:rsid w:val="002C62BD"/>
    <w:rsid w:val="002E1E01"/>
    <w:rsid w:val="003458D6"/>
    <w:rsid w:val="0038396F"/>
    <w:rsid w:val="004318DA"/>
    <w:rsid w:val="00624EB3"/>
    <w:rsid w:val="0083294D"/>
    <w:rsid w:val="00846441"/>
    <w:rsid w:val="008526B5"/>
    <w:rsid w:val="00901E93"/>
    <w:rsid w:val="009714D9"/>
    <w:rsid w:val="00AD5673"/>
    <w:rsid w:val="00B23AB0"/>
    <w:rsid w:val="00BE6417"/>
    <w:rsid w:val="00D21B31"/>
    <w:rsid w:val="00DD3AAE"/>
    <w:rsid w:val="00EA1105"/>
    <w:rsid w:val="00F7799C"/>
    <w:rsid w:val="00FA4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8518"/>
  <w15:chartTrackingRefBased/>
  <w15:docId w15:val="{55735392-DBF6-4211-B067-2D76307A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6BB"/>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ps.com" TargetMode="External"/><Relationship Id="rId3" Type="http://schemas.openxmlformats.org/officeDocument/2006/relationships/settings" Target="settings.xml"/><Relationship Id="rId7" Type="http://schemas.openxmlformats.org/officeDocument/2006/relationships/hyperlink" Target="mailto:fo.territoriaux@fos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sante-sociaux@fosp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publics-san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dc:creator>
  <cp:keywords/>
  <dc:description/>
  <cp:lastModifiedBy>Ghislaine</cp:lastModifiedBy>
  <cp:revision>5</cp:revision>
  <cp:lastPrinted>2019-02-25T11:30:00Z</cp:lastPrinted>
  <dcterms:created xsi:type="dcterms:W3CDTF">2019-02-25T11:17:00Z</dcterms:created>
  <dcterms:modified xsi:type="dcterms:W3CDTF">2019-02-25T12:43:00Z</dcterms:modified>
</cp:coreProperties>
</file>