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CE" w:rsidRPr="007B26CE" w:rsidRDefault="007B26CE" w:rsidP="007B26CE">
      <w:pPr>
        <w:spacing w:after="360" w:line="312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Voici quelques probabilités que vous devriez connaître, ou au moins avoir à portée de main lorsque vous jouez. C’est un bon moyen d’évaluer ses mains et leur potentiel, et ainsi de savoir si le coup vaut la peine d’être payé ou pas.</w:t>
      </w:r>
    </w:p>
    <w:p w:rsidR="007B26CE" w:rsidRPr="007B26CE" w:rsidRDefault="007B26CE" w:rsidP="007B26CE">
      <w:pPr>
        <w:spacing w:line="312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B26CE">
        <w:rPr>
          <w:rFonts w:ascii="Arial" w:eastAsia="Times New Roman" w:hAnsi="Arial" w:cs="Arial"/>
          <w:i/>
          <w:iCs/>
          <w:color w:val="444444"/>
          <w:sz w:val="21"/>
          <w:lang w:eastAsia="fr-FR"/>
        </w:rPr>
        <w:t>Note : ces probabilités sont arrondies au centième prêt.</w:t>
      </w:r>
      <w:r w:rsidRPr="007B26CE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br/>
      </w:r>
      <w:r w:rsidRPr="007B26CE">
        <w:rPr>
          <w:rFonts w:ascii="Arial" w:eastAsia="Times New Roman" w:hAnsi="Arial" w:cs="Arial"/>
          <w:i/>
          <w:iCs/>
          <w:color w:val="444444"/>
          <w:sz w:val="21"/>
          <w:lang w:eastAsia="fr-FR"/>
        </w:rPr>
        <w:t xml:space="preserve">Autre note : cliquer sur les liens vous mènera au </w:t>
      </w:r>
      <w:hyperlink r:id="rId4" w:tooltip="probas poker" w:history="1">
        <w:r w:rsidRPr="007B26CE">
          <w:rPr>
            <w:rFonts w:ascii="Arial" w:eastAsia="Times New Roman" w:hAnsi="Arial" w:cs="Arial"/>
            <w:i/>
            <w:iCs/>
            <w:color w:val="006699"/>
            <w:sz w:val="21"/>
            <w:u w:val="single"/>
            <w:lang w:eastAsia="fr-FR"/>
          </w:rPr>
          <w:t>calcul détaillé de ces probabilités</w:t>
        </w:r>
      </w:hyperlink>
      <w:r w:rsidRPr="007B26CE">
        <w:rPr>
          <w:rFonts w:ascii="Arial" w:eastAsia="Times New Roman" w:hAnsi="Arial" w:cs="Arial"/>
          <w:i/>
          <w:iCs/>
          <w:color w:val="444444"/>
          <w:sz w:val="21"/>
          <w:lang w:eastAsia="fr-FR"/>
        </w:rPr>
        <w:t xml:space="preserve"> sur notre </w:t>
      </w:r>
      <w:hyperlink r:id="rId5" w:tgtFrame="_blank" w:tooltip="forum poker" w:history="1">
        <w:r w:rsidRPr="007B26CE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u w:val="single"/>
            <w:lang w:eastAsia="fr-FR"/>
          </w:rPr>
          <w:t>forum</w:t>
        </w:r>
      </w:hyperlink>
      <w:hyperlink r:id="rId6" w:tgtFrame="_blank" w:tooltip="forum poker" w:history="1">
        <w:r w:rsidRPr="007B26CE">
          <w:rPr>
            <w:rFonts w:ascii="Arial" w:eastAsia="Times New Roman" w:hAnsi="Arial" w:cs="Arial"/>
            <w:b/>
            <w:bCs/>
            <w:i/>
            <w:iCs/>
            <w:color w:val="006699"/>
            <w:sz w:val="21"/>
            <w:u w:val="single"/>
            <w:lang w:eastAsia="fr-FR"/>
          </w:rPr>
          <w:t xml:space="preserve"> poker</w:t>
        </w:r>
      </w:hyperlink>
      <w:r w:rsidRPr="007B26CE">
        <w:rPr>
          <w:rFonts w:ascii="Arial" w:eastAsia="Times New Roman" w:hAnsi="Arial" w:cs="Arial"/>
          <w:i/>
          <w:iCs/>
          <w:color w:val="444444"/>
          <w:sz w:val="21"/>
          <w:lang w:eastAsia="fr-FR"/>
        </w:rPr>
        <w:t>.</w:t>
      </w:r>
    </w:p>
    <w:tbl>
      <w:tblPr>
        <w:tblW w:w="7020" w:type="dxa"/>
        <w:tblCellSpacing w:w="7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9"/>
        <w:gridCol w:w="1971"/>
      </w:tblGrid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Showdown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 au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préflop</w:t>
            </w:r>
            <w:proofErr w:type="spellEnd"/>
          </w:p>
        </w:tc>
        <w:tc>
          <w:tcPr>
            <w:tcW w:w="195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Favorite à …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Une paire contre paire inférieure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4,5:1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Une paire contre deux cartes inférieures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 xml:space="preserve">Une paire contre une </w:t>
            </w:r>
            <w:proofErr w:type="spellStart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overcard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5:2 (soit 2,5:1)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Deux cartes contre deux cartes inférieures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5:3 (soit 1,66:1)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Une paire contre deux cartes supérieures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55/45 (ou 1,22:1)</w:t>
            </w:r>
          </w:p>
        </w:tc>
      </w:tr>
    </w:tbl>
    <w:p w:rsidR="007B26CE" w:rsidRPr="007B26CE" w:rsidRDefault="007B26CE" w:rsidP="007B26CE">
      <w:pPr>
        <w:spacing w:line="312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tbl>
      <w:tblPr>
        <w:tblW w:w="7020" w:type="dxa"/>
        <w:tblCellSpacing w:w="7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93"/>
        <w:gridCol w:w="614"/>
        <w:gridCol w:w="630"/>
        <w:gridCol w:w="688"/>
        <w:gridCol w:w="695"/>
      </w:tblGrid>
      <w:tr w:rsidR="007B26CE" w:rsidRPr="007B26CE" w:rsidTr="007B26CE">
        <w:trPr>
          <w:tblCellSpacing w:w="7" w:type="dxa"/>
        </w:trPr>
        <w:tc>
          <w:tcPr>
            <w:tcW w:w="0" w:type="auto"/>
            <w:gridSpan w:val="5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PROBABILITES / STATISTIQUES DU POKER HOLDEM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Préflop</w:t>
            </w:r>
            <w:proofErr w:type="spellEnd"/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Outs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Cote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 xml:space="preserve">Recevoir une </w:t>
            </w:r>
            <w:proofErr w:type="spellStart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pocket</w:t>
            </w:r>
            <w:proofErr w:type="spellEnd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 xml:space="preserve"> pair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16:1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 xml:space="preserve">Recevoir une paire d’AS </w:t>
            </w:r>
            <w:proofErr w:type="spellStart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préflop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0,45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219:1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Recevoir des cartes assorties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Au Flop</w:t>
            </w:r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Outs</w:t>
            </w:r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1:X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 xml:space="preserve">A partir d’une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>pocket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 xml:space="preserve"> pair : 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hyperlink r:id="rId7" w:tooltip="Probabilites brelan au flop" w:history="1">
              <w:r w:rsidRPr="007B26CE">
                <w:rPr>
                  <w:rFonts w:ascii="Arial" w:eastAsia="Times New Roman" w:hAnsi="Arial" w:cs="Arial"/>
                  <w:color w:val="006699"/>
                  <w:sz w:val="21"/>
                  <w:u w:val="single"/>
                  <w:lang w:eastAsia="fr-FR"/>
                </w:rPr>
                <w:t>Toucher un brelan</w:t>
              </w:r>
            </w:hyperlink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11,51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Tirage couleur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1/89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88:1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>A partir de 2 cartes assorties :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hyperlink r:id="rId8" w:tooltip="Probabilités de paire au flop" w:history="1">
              <w:r w:rsidRPr="007B26CE">
                <w:rPr>
                  <w:rFonts w:ascii="Arial" w:eastAsia="Times New Roman" w:hAnsi="Arial" w:cs="Arial"/>
                  <w:color w:val="006699"/>
                  <w:sz w:val="21"/>
                  <w:u w:val="single"/>
                  <w:lang w:eastAsia="fr-FR"/>
                </w:rPr>
                <w:t>Toucher une paire</w:t>
              </w:r>
            </w:hyperlink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hyperlink r:id="rId9" w:tooltip="probabilites double paire au flop" w:history="1">
              <w:r w:rsidRPr="007B26CE">
                <w:rPr>
                  <w:rFonts w:ascii="Arial" w:eastAsia="Times New Roman" w:hAnsi="Arial" w:cs="Arial"/>
                  <w:color w:val="006699"/>
                  <w:sz w:val="21"/>
                  <w:u w:val="single"/>
                  <w:lang w:eastAsia="fr-FR"/>
                </w:rPr>
                <w:t>Toucher une double paire</w:t>
              </w:r>
            </w:hyperlink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1/50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49:1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hyperlink r:id="rId10" w:tooltip="Probabilites brelan au flop" w:history="1">
              <w:r w:rsidRPr="007B26CE">
                <w:rPr>
                  <w:rFonts w:ascii="Arial" w:eastAsia="Times New Roman" w:hAnsi="Arial" w:cs="Arial"/>
                  <w:color w:val="006699"/>
                  <w:sz w:val="21"/>
                  <w:u w:val="single"/>
                  <w:lang w:eastAsia="fr-FR"/>
                </w:rPr>
                <w:t>Toucher un brelan</w:t>
              </w:r>
            </w:hyperlink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1/67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66:1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hyperlink r:id="rId11" w:tooltip="Probabilité de tirage couleur au flop" w:history="1">
              <w:r w:rsidRPr="007B26CE">
                <w:rPr>
                  <w:rFonts w:ascii="Arial" w:eastAsia="Times New Roman" w:hAnsi="Arial" w:cs="Arial"/>
                  <w:color w:val="006699"/>
                  <w:sz w:val="21"/>
                  <w:u w:val="single"/>
                  <w:lang w:eastAsia="fr-FR"/>
                </w:rPr>
                <w:t>Floper un tirage couleur</w:t>
              </w:r>
            </w:hyperlink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hyperlink r:id="rId12" w:tooltip="Probabilités de toucher la couleur au flop" w:history="1">
              <w:r w:rsidRPr="007B26CE">
                <w:rPr>
                  <w:rFonts w:ascii="Arial" w:eastAsia="Times New Roman" w:hAnsi="Arial" w:cs="Arial"/>
                  <w:color w:val="006699"/>
                  <w:sz w:val="21"/>
                  <w:u w:val="single"/>
                  <w:lang w:eastAsia="fr-FR"/>
                </w:rPr>
                <w:t>Toucher la couleur</w:t>
              </w:r>
            </w:hyperlink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118:1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 xml:space="preserve">A partir de 2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>suited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 xml:space="preserve">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>connectors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 xml:space="preserve"> :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Floper un tirage couleur OU quinte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fr-FR"/>
              </w:rPr>
              <w:t>A partir de 2 cartes connectées :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Floper un tirage quinte par les deux bouts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x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A la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Turn</w:t>
            </w:r>
            <w:proofErr w:type="spellEnd"/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Outs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1:X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lastRenderedPageBreak/>
              <w:t>Toucher une paire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une deuxième paire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15:1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Transformer une double paire en full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11:1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Transformer un brelan en full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couleur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quinte par le ventre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11:1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quinte par les deux bouts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A la River</w:t>
            </w:r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Outs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1:X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une paire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une deuxième paire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14:1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Transformer une double paire en full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11:1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Transformer un brelan en full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1/4,6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3,6:1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couleur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quinte par le ventre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11:1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quinte par les deux bouts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Tirages touchés à la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Turn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 ou à la River</w:t>
            </w:r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Outs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1:X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quinte par le ventre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sa quinte par les deux bouts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2,2:1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Toucher la couleur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1/2,85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1,85:1</w:t>
            </w:r>
          </w:p>
        </w:tc>
      </w:tr>
    </w:tbl>
    <w:p w:rsidR="007B26CE" w:rsidRPr="007B26CE" w:rsidRDefault="007B26CE" w:rsidP="007B26CE">
      <w:pPr>
        <w:spacing w:line="312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tbl>
      <w:tblPr>
        <w:tblW w:w="7020" w:type="dxa"/>
        <w:tblCellSpacing w:w="7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8"/>
        <w:gridCol w:w="2091"/>
        <w:gridCol w:w="2091"/>
        <w:gridCol w:w="2190"/>
      </w:tblGrid>
      <w:tr w:rsidR="007B26CE" w:rsidRPr="007B26CE" w:rsidTr="007B26CE">
        <w:trPr>
          <w:tblCellSpacing w:w="7" w:type="dxa"/>
        </w:trPr>
        <w:tc>
          <w:tcPr>
            <w:tcW w:w="0" w:type="auto"/>
            <w:gridSpan w:val="4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Risques d’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overpairs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 au flop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 xml:space="preserve">Lorsque vous recevez une </w:t>
            </w:r>
            <w:proofErr w:type="spellStart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pocket</w:t>
            </w:r>
            <w:proofErr w:type="spellEnd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 xml:space="preserve"> pair, il faut savoir quels sont les risques que le flop apporte une </w:t>
            </w:r>
            <w:proofErr w:type="spellStart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overcard</w:t>
            </w:r>
            <w:proofErr w:type="spellEnd"/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, susceptible de donner une paire supérieure à l’un de vos adversaires.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Votre main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Risque d’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overcard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 au flop 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Cote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AA</w:t>
            </w:r>
          </w:p>
        </w:tc>
        <w:tc>
          <w:tcPr>
            <w:tcW w:w="0" w:type="auto"/>
            <w:gridSpan w:val="3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0</w:t>
            </w: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 xml:space="preserve"> </w:t>
            </w:r>
            <w:r w:rsidRPr="007B26CE">
              <w:rPr>
                <w:rFonts w:ascii="Arial" w:eastAsia="Times New Roman" w:hAnsi="Arial" w:cs="Arial"/>
                <w:i/>
                <w:iCs/>
                <w:color w:val="444444"/>
                <w:sz w:val="21"/>
                <w:lang w:eastAsia="fr-FR"/>
              </w:rPr>
              <w:t>(pas d’</w:t>
            </w:r>
            <w:proofErr w:type="spellStart"/>
            <w:r w:rsidRPr="007B26CE">
              <w:rPr>
                <w:rFonts w:ascii="Arial" w:eastAsia="Times New Roman" w:hAnsi="Arial" w:cs="Arial"/>
                <w:i/>
                <w:iCs/>
                <w:color w:val="444444"/>
                <w:sz w:val="21"/>
                <w:lang w:eastAsia="fr-FR"/>
              </w:rPr>
              <w:t>overcard</w:t>
            </w:r>
            <w:proofErr w:type="spellEnd"/>
            <w:r w:rsidRPr="007B26CE">
              <w:rPr>
                <w:rFonts w:ascii="Arial" w:eastAsia="Times New Roman" w:hAnsi="Arial" w:cs="Arial"/>
                <w:i/>
                <w:iCs/>
                <w:color w:val="444444"/>
                <w:sz w:val="21"/>
                <w:lang w:eastAsia="fr-FR"/>
              </w:rPr>
              <w:t xml:space="preserve"> à l’As)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KK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20,7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4,8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38:10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QQ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37,8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2,6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16:10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JJ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51.8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1,9</w:t>
            </w:r>
          </w:p>
        </w:tc>
        <w:tc>
          <w:tcPr>
            <w:tcW w:w="900" w:type="dxa"/>
            <w:shd w:val="clear" w:color="auto" w:fill="63FF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9:10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TT</w:t>
            </w:r>
          </w:p>
        </w:tc>
        <w:tc>
          <w:tcPr>
            <w:tcW w:w="900" w:type="dxa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62.9</w:t>
            </w:r>
          </w:p>
        </w:tc>
        <w:tc>
          <w:tcPr>
            <w:tcW w:w="900" w:type="dxa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1,6</w:t>
            </w:r>
          </w:p>
        </w:tc>
        <w:tc>
          <w:tcPr>
            <w:tcW w:w="900" w:type="dxa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6:10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99</w:t>
            </w:r>
          </w:p>
        </w:tc>
        <w:tc>
          <w:tcPr>
            <w:tcW w:w="900" w:type="dxa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71.5</w:t>
            </w:r>
          </w:p>
        </w:tc>
        <w:tc>
          <w:tcPr>
            <w:tcW w:w="900" w:type="dxa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1,4</w:t>
            </w:r>
          </w:p>
        </w:tc>
        <w:tc>
          <w:tcPr>
            <w:tcW w:w="900" w:type="dxa"/>
            <w:shd w:val="clear" w:color="auto" w:fill="FF65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4:10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88</w:t>
            </w:r>
          </w:p>
        </w:tc>
        <w:tc>
          <w:tcPr>
            <w:tcW w:w="900" w:type="dxa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77.9</w:t>
            </w:r>
          </w:p>
        </w:tc>
        <w:tc>
          <w:tcPr>
            <w:tcW w:w="900" w:type="dxa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1,3</w:t>
            </w:r>
          </w:p>
        </w:tc>
        <w:tc>
          <w:tcPr>
            <w:tcW w:w="900" w:type="dxa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lastRenderedPageBreak/>
              <w:t>77</w:t>
            </w:r>
          </w:p>
        </w:tc>
        <w:tc>
          <w:tcPr>
            <w:tcW w:w="900" w:type="dxa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82.4</w:t>
            </w:r>
          </w:p>
        </w:tc>
        <w:tc>
          <w:tcPr>
            <w:tcW w:w="900" w:type="dxa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1,2</w:t>
            </w:r>
          </w:p>
        </w:tc>
        <w:tc>
          <w:tcPr>
            <w:tcW w:w="900" w:type="dxa"/>
            <w:shd w:val="clear" w:color="auto" w:fill="FF0000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85.4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1,17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1,7:10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1,5:10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1,4:10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1,3:10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0:10</w:t>
            </w:r>
          </w:p>
        </w:tc>
      </w:tr>
    </w:tbl>
    <w:p w:rsidR="007B26CE" w:rsidRPr="007B26CE" w:rsidRDefault="007B26CE" w:rsidP="007B26CE">
      <w:pPr>
        <w:spacing w:after="360" w:line="312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Remarquez à quel point les petites </w:t>
      </w:r>
      <w:proofErr w:type="spellStart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pocket</w:t>
      </w:r>
      <w:proofErr w:type="spellEnd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pair sont systématiquement mises en danger par des cartes supérieures apportées au flop, et susceptibles d’apporter une </w:t>
      </w:r>
      <w:proofErr w:type="spellStart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overpair</w:t>
      </w:r>
      <w:proofErr w:type="spellEnd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à vos adversaires : dans ces conditions, vous devriez peut être </w:t>
      </w:r>
      <w:proofErr w:type="gramStart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envisager</w:t>
      </w:r>
      <w:proofErr w:type="gramEnd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de jouer des paires plus solides, mais à vous de voir</w:t>
      </w:r>
    </w:p>
    <w:p w:rsidR="007B26CE" w:rsidRPr="007B26CE" w:rsidRDefault="007B26CE" w:rsidP="007B26CE">
      <w:pPr>
        <w:spacing w:line="312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Comprenez également que les </w:t>
      </w:r>
      <w:proofErr w:type="spellStart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pocket</w:t>
      </w:r>
      <w:proofErr w:type="spellEnd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pairs perdent en valeur au fur et à mesure que les cartes sont retournées : plus vous attendez, plus vous prenez le risque de voir retournée une carte qui apporte une </w:t>
      </w:r>
      <w:proofErr w:type="spellStart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overpair</w:t>
      </w:r>
      <w:proofErr w:type="spellEnd"/>
      <w:r w:rsidRPr="007B26CE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voire, un brelan supérieur à vos adversaires.</w:t>
      </w:r>
    </w:p>
    <w:tbl>
      <w:tblPr>
        <w:tblW w:w="7020" w:type="dxa"/>
        <w:tblCellSpacing w:w="7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26"/>
        <w:gridCol w:w="1195"/>
        <w:gridCol w:w="1196"/>
        <w:gridCol w:w="1203"/>
      </w:tblGrid>
      <w:tr w:rsidR="007B26CE" w:rsidRPr="007B26CE" w:rsidTr="007B26CE">
        <w:trPr>
          <w:tblCellSpacing w:w="7" w:type="dxa"/>
        </w:trPr>
        <w:tc>
          <w:tcPr>
            <w:tcW w:w="0" w:type="auto"/>
            <w:gridSpan w:val="4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Probabilités autour des As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gridSpan w:val="4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Probabilités que personne D’AUTRE QUE VOUS n’aie d’As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Nombre de joueurs (vous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inclu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1:x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1,98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9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10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gridSpan w:val="4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Probabilités que personne (y compris vous) n’aie d’As en main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 xml:space="preserve">Nombre de joueurs (vous </w:t>
            </w:r>
            <w:proofErr w:type="spellStart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inclu</w:t>
            </w:r>
            <w:proofErr w:type="spellEnd"/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850" w:type="pct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%</w:t>
            </w:r>
          </w:p>
        </w:tc>
        <w:tc>
          <w:tcPr>
            <w:tcW w:w="850" w:type="pct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1/X</w:t>
            </w:r>
          </w:p>
        </w:tc>
        <w:tc>
          <w:tcPr>
            <w:tcW w:w="850" w:type="pct"/>
            <w:shd w:val="clear" w:color="auto" w:fill="999999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fr-FR"/>
              </w:rPr>
              <w:t>1:x</w:t>
            </w: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5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6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7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8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lastRenderedPageBreak/>
              <w:t>9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  <w:tr w:rsidR="007B26CE" w:rsidRPr="007B26CE" w:rsidTr="007B26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10 joueurs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  <w:r w:rsidRPr="007B26CE"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  <w:t>1/6,4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26CE" w:rsidRPr="007B26CE" w:rsidRDefault="007B26CE" w:rsidP="007B26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fr-FR"/>
              </w:rPr>
            </w:pPr>
          </w:p>
        </w:tc>
      </w:tr>
    </w:tbl>
    <w:p w:rsidR="007B26CE" w:rsidRPr="007B26CE" w:rsidRDefault="007B26CE" w:rsidP="007B26CE">
      <w:pPr>
        <w:pBdr>
          <w:top w:val="single" w:sz="18" w:space="0" w:color="555555"/>
          <w:bottom w:val="single" w:sz="6" w:space="0" w:color="777777"/>
        </w:pBdr>
        <w:shd w:val="clear" w:color="auto" w:fill="777777"/>
        <w:spacing w:before="480" w:after="240" w:line="480" w:lineRule="atLeast"/>
        <w:jc w:val="center"/>
        <w:rPr>
          <w:rFonts w:ascii="Arial" w:eastAsia="Times New Roman" w:hAnsi="Arial" w:cs="Arial"/>
          <w:b/>
          <w:bCs/>
          <w:color w:val="FFFFFF"/>
          <w:sz w:val="25"/>
          <w:szCs w:val="25"/>
          <w:lang w:eastAsia="fr-FR"/>
        </w:rPr>
      </w:pPr>
      <w:r w:rsidRPr="007B26CE">
        <w:rPr>
          <w:rFonts w:ascii="Arial" w:eastAsia="Times New Roman" w:hAnsi="Arial" w:cs="Arial"/>
          <w:b/>
          <w:bCs/>
          <w:color w:val="FFFFFF"/>
          <w:sz w:val="25"/>
          <w:szCs w:val="25"/>
          <w:lang w:eastAsia="fr-FR"/>
        </w:rPr>
        <w:t>20 réactions</w:t>
      </w:r>
    </w:p>
    <w:p w:rsidR="00F87512" w:rsidRDefault="00F87512"/>
    <w:sectPr w:rsidR="00F87512" w:rsidSect="00F8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6CE"/>
    <w:rsid w:val="007B26CE"/>
    <w:rsid w:val="00F8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26CE"/>
    <w:rPr>
      <w:color w:val="006699"/>
      <w:u w:val="single"/>
    </w:rPr>
  </w:style>
  <w:style w:type="paragraph" w:customStyle="1" w:styleId="bottomline">
    <w:name w:val="bottomline"/>
    <w:basedOn w:val="Normal"/>
    <w:rsid w:val="007B26CE"/>
    <w:pPr>
      <w:pBdr>
        <w:top w:val="single" w:sz="18" w:space="0" w:color="555555"/>
        <w:bottom w:val="single" w:sz="6" w:space="0" w:color="777777"/>
      </w:pBdr>
      <w:shd w:val="clear" w:color="auto" w:fill="777777"/>
      <w:spacing w:before="480" w:after="240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9"/>
      <w:szCs w:val="29"/>
      <w:lang w:eastAsia="fr-FR"/>
    </w:rPr>
  </w:style>
  <w:style w:type="character" w:styleId="Accentuation">
    <w:name w:val="Emphasis"/>
    <w:basedOn w:val="Policepardfaut"/>
    <w:uiPriority w:val="20"/>
    <w:qFormat/>
    <w:rsid w:val="007B2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008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2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erholdem.fr/forum/topic62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erholdem.fr/forum/topic621.html" TargetMode="External"/><Relationship Id="rId12" Type="http://schemas.openxmlformats.org/officeDocument/2006/relationships/hyperlink" Target="http://www.pokerholdem.fr/forum/topic6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erholdem.fr/forum-poker/" TargetMode="External"/><Relationship Id="rId11" Type="http://schemas.openxmlformats.org/officeDocument/2006/relationships/hyperlink" Target="http://www.pokerholdem.fr/forum/topic623.html" TargetMode="External"/><Relationship Id="rId5" Type="http://schemas.openxmlformats.org/officeDocument/2006/relationships/hyperlink" Target="http://www.pokerholdem.fr/forum-poker/" TargetMode="External"/><Relationship Id="rId10" Type="http://schemas.openxmlformats.org/officeDocument/2006/relationships/hyperlink" Target="http://www.pokerholdem.fr/forum/topic621.html" TargetMode="External"/><Relationship Id="rId4" Type="http://schemas.openxmlformats.org/officeDocument/2006/relationships/hyperlink" Target="http://www.pokerholdem.fr/forum-poker/probabilites-du-poker-vf26.html" TargetMode="External"/><Relationship Id="rId9" Type="http://schemas.openxmlformats.org/officeDocument/2006/relationships/hyperlink" Target="http://www.pokerholdem.fr/forum/topic6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2010-01-25T12:19:00Z</dcterms:created>
  <dcterms:modified xsi:type="dcterms:W3CDTF">2010-01-25T12:20:00Z</dcterms:modified>
</cp:coreProperties>
</file>