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FB383" w14:textId="77777777" w:rsidR="00DC187E" w:rsidRDefault="0028096F" w:rsidP="0028096F">
      <w:pPr>
        <w:spacing w:before="120" w:after="120" w:line="276" w:lineRule="auto"/>
        <w:jc w:val="center"/>
        <w:rPr>
          <w:rFonts w:ascii="Times New Roman" w:hAnsi="Times New Roman" w:cs="Times New Roman"/>
        </w:rPr>
      </w:pPr>
      <w:r w:rsidRPr="0028096F">
        <w:rPr>
          <w:rFonts w:ascii="Times New Roman" w:hAnsi="Times New Roman" w:cs="Times New Roman"/>
        </w:rPr>
        <w:t>LES LUMIERES</w:t>
      </w:r>
    </w:p>
    <w:p w14:paraId="2A0691DE" w14:textId="77777777" w:rsidR="0028096F" w:rsidRDefault="0028096F" w:rsidP="0028096F">
      <w:pPr>
        <w:spacing w:before="120" w:after="120" w:line="276" w:lineRule="auto"/>
        <w:jc w:val="center"/>
        <w:rPr>
          <w:rFonts w:ascii="Times New Roman" w:hAnsi="Times New Roman" w:cs="Times New Roman"/>
        </w:rPr>
      </w:pPr>
      <w:r>
        <w:rPr>
          <w:rFonts w:ascii="Times New Roman" w:hAnsi="Times New Roman" w:cs="Times New Roman"/>
        </w:rPr>
        <w:t>Classe de seconde</w:t>
      </w:r>
    </w:p>
    <w:p w14:paraId="699770F9" w14:textId="77777777" w:rsidR="002C2A96" w:rsidRPr="00CE500D" w:rsidRDefault="002C2A96" w:rsidP="002C2A96">
      <w:pPr>
        <w:numPr>
          <w:ilvl w:val="0"/>
          <w:numId w:val="2"/>
        </w:numPr>
        <w:spacing w:before="120" w:after="120" w:line="276" w:lineRule="auto"/>
        <w:jc w:val="both"/>
        <w:rPr>
          <w:rFonts w:ascii="Times New Roman" w:hAnsi="Times New Roman" w:cs="Times New Roman"/>
        </w:rPr>
      </w:pPr>
      <w:r w:rsidRPr="00CE500D">
        <w:rPr>
          <w:rFonts w:ascii="Times New Roman" w:hAnsi="Times New Roman" w:cs="Times New Roman"/>
          <w:bCs/>
        </w:rPr>
        <w:t xml:space="preserve">Vous préciserez les enjeux du sujet ; </w:t>
      </w:r>
    </w:p>
    <w:p w14:paraId="71D5FD6F" w14:textId="77777777" w:rsidR="002C2A96" w:rsidRPr="00CE500D" w:rsidRDefault="002C2A96" w:rsidP="002C2A96">
      <w:pPr>
        <w:numPr>
          <w:ilvl w:val="0"/>
          <w:numId w:val="2"/>
        </w:numPr>
        <w:spacing w:before="120" w:after="120" w:line="276" w:lineRule="auto"/>
        <w:jc w:val="both"/>
        <w:rPr>
          <w:rFonts w:ascii="Times New Roman" w:hAnsi="Times New Roman" w:cs="Times New Roman"/>
        </w:rPr>
      </w:pPr>
      <w:r w:rsidRPr="00CE500D">
        <w:rPr>
          <w:rFonts w:ascii="Times New Roman" w:hAnsi="Times New Roman" w:cs="Times New Roman"/>
          <w:bCs/>
        </w:rPr>
        <w:t xml:space="preserve">Vous exposerez les contenus scientifiques que le professeur doit maîtriser ; </w:t>
      </w:r>
    </w:p>
    <w:p w14:paraId="39688AA1" w14:textId="77777777" w:rsidR="002C2A96" w:rsidRPr="00CE500D" w:rsidRDefault="002C2A96" w:rsidP="002C2A96">
      <w:pPr>
        <w:numPr>
          <w:ilvl w:val="0"/>
          <w:numId w:val="2"/>
        </w:numPr>
        <w:spacing w:before="120" w:after="120" w:line="276" w:lineRule="auto"/>
        <w:jc w:val="both"/>
        <w:rPr>
          <w:rFonts w:ascii="Times New Roman" w:hAnsi="Times New Roman" w:cs="Times New Roman"/>
        </w:rPr>
      </w:pPr>
      <w:r w:rsidRPr="00CE500D">
        <w:rPr>
          <w:rFonts w:ascii="Times New Roman" w:hAnsi="Times New Roman" w:cs="Times New Roman"/>
          <w:bCs/>
        </w:rPr>
        <w:t xml:space="preserve">Vous présenterez un projet de leçon pour un niveau de classe de votre choix. </w:t>
      </w:r>
    </w:p>
    <w:p w14:paraId="5916AD11" w14:textId="38AC9C4C" w:rsidR="0028096F" w:rsidRPr="002C2A96" w:rsidRDefault="002C2A96" w:rsidP="002C2A96">
      <w:pPr>
        <w:numPr>
          <w:ilvl w:val="0"/>
          <w:numId w:val="2"/>
        </w:numPr>
        <w:spacing w:before="120" w:after="120" w:line="276" w:lineRule="auto"/>
        <w:jc w:val="both"/>
        <w:rPr>
          <w:rFonts w:ascii="Times New Roman" w:hAnsi="Times New Roman" w:cs="Times New Roman"/>
        </w:rPr>
      </w:pPr>
      <w:r w:rsidRPr="00CE500D">
        <w:rPr>
          <w:rFonts w:ascii="Times New Roman" w:hAnsi="Times New Roman" w:cs="Times New Roman"/>
          <w:bCs/>
        </w:rPr>
        <w:t>En fonction des compétences (savoirs et capacités) que vous ferez travailler aux élèves, vous justifierez le choix des supports mobilisé</w:t>
      </w:r>
      <w:bookmarkStart w:id="0" w:name="_GoBack"/>
      <w:bookmarkEnd w:id="0"/>
      <w:r w:rsidRPr="00CE500D">
        <w:rPr>
          <w:rFonts w:ascii="Times New Roman" w:hAnsi="Times New Roman" w:cs="Times New Roman"/>
          <w:bCs/>
        </w:rPr>
        <w:t xml:space="preserve">s. </w:t>
      </w:r>
    </w:p>
    <w:p w14:paraId="55FA4096" w14:textId="77777777" w:rsidR="00FC28BE" w:rsidRPr="0028096F" w:rsidRDefault="0028096F" w:rsidP="0028096F">
      <w:pPr>
        <w:widowControl w:val="0"/>
        <w:autoSpaceDE w:val="0"/>
        <w:autoSpaceDN w:val="0"/>
        <w:adjustRightInd w:val="0"/>
        <w:spacing w:before="120" w:after="120" w:line="276" w:lineRule="auto"/>
        <w:jc w:val="both"/>
        <w:rPr>
          <w:rFonts w:ascii="Times New Roman" w:hAnsi="Times New Roman" w:cs="Times New Roman"/>
          <w:b/>
          <w:bCs/>
          <w:color w:val="343434"/>
          <w:u w:val="single"/>
        </w:rPr>
      </w:pPr>
      <w:r w:rsidRPr="0028096F">
        <w:rPr>
          <w:rFonts w:ascii="Times New Roman" w:hAnsi="Times New Roman" w:cs="Times New Roman"/>
          <w:b/>
          <w:bCs/>
          <w:color w:val="343434"/>
          <w:u w:val="single"/>
        </w:rPr>
        <w:t xml:space="preserve">Document n°1, Les trois pouvoirs </w:t>
      </w:r>
      <w:r w:rsidR="00FC28BE" w:rsidRPr="0028096F">
        <w:rPr>
          <w:rFonts w:ascii="Times New Roman" w:hAnsi="Times New Roman" w:cs="Times New Roman"/>
          <w:b/>
          <w:bCs/>
          <w:color w:val="343434"/>
          <w:u w:val="single"/>
        </w:rPr>
        <w:t>(Montesquieu, 1689-1755)</w:t>
      </w:r>
    </w:p>
    <w:p w14:paraId="7C8CAB68" w14:textId="77777777" w:rsidR="00FC28BE" w:rsidRPr="0028096F" w:rsidRDefault="0028096F" w:rsidP="0028096F">
      <w:pPr>
        <w:widowControl w:val="0"/>
        <w:autoSpaceDE w:val="0"/>
        <w:autoSpaceDN w:val="0"/>
        <w:adjustRightInd w:val="0"/>
        <w:spacing w:before="120" w:after="120" w:line="276" w:lineRule="auto"/>
        <w:jc w:val="both"/>
        <w:rPr>
          <w:rFonts w:ascii="Times New Roman" w:hAnsi="Times New Roman" w:cs="Times New Roman"/>
          <w:i/>
        </w:rPr>
      </w:pPr>
      <w:r>
        <w:rPr>
          <w:rFonts w:ascii="Times New Roman" w:hAnsi="Times New Roman" w:cs="Times New Roman"/>
        </w:rPr>
        <w:t>« </w:t>
      </w:r>
      <w:r w:rsidR="00FC28BE" w:rsidRPr="0028096F">
        <w:rPr>
          <w:rFonts w:ascii="Times New Roman" w:hAnsi="Times New Roman" w:cs="Times New Roman"/>
          <w:i/>
        </w:rPr>
        <w:t>(...) Dans les démocraties le peuple paraît faire ce qu'il veut ; mais la liberté politique ne consiste point à faire ce que l'on veut. Dans un État, c'est-à-dire dans une société où il y a des lois, la liberté ne peut consister qu'à pouvoir faire ce que l'on doit vouloir, et n'être point contraint à faire ce que l'on ne doit pas vouloir.</w:t>
      </w:r>
    </w:p>
    <w:p w14:paraId="3B98AAB8" w14:textId="77777777" w:rsidR="00FC28BE" w:rsidRPr="0028096F"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28096F">
        <w:rPr>
          <w:rFonts w:ascii="Times New Roman" w:hAnsi="Times New Roman" w:cs="Times New Roman"/>
          <w:i/>
        </w:rPr>
        <w:t>Il faut se mettre dans l'esprit ce que c'est que l'indépendance, et ce que c'est que la liberté. La liberté est le droit de faire tout ce que les lois permettent ; et si un citoyen pouvait faire ce qu'elles défendent, il n'aurait plus de liberté, parce que les autres auraient tout de même ce pouvoir.</w:t>
      </w:r>
    </w:p>
    <w:p w14:paraId="6ADA2B15" w14:textId="77777777" w:rsidR="00FC28BE" w:rsidRPr="0028096F"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28096F">
        <w:rPr>
          <w:rFonts w:ascii="Times New Roman" w:hAnsi="Times New Roman" w:cs="Times New Roman"/>
          <w:i/>
        </w:rPr>
        <w:t>La démocratie et l'aristocratie ne sont point des États libres par leur nature. La liberté politique ne se trouve que dans les gouvernements modérés. Mais elle n'est pas toujours dans les États modérés ; elle n'y est que lorsqu'on n'abuse pas  du pouvoir ; mais c'est une expérience éternelle que tout homme qui a du pouvoir est porté à en abuser ; il va jusqu'à ce qu'il trouve des limites. (...)</w:t>
      </w:r>
    </w:p>
    <w:p w14:paraId="4EB3C774" w14:textId="77777777" w:rsidR="00FC28BE" w:rsidRPr="0028096F"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28096F">
        <w:rPr>
          <w:rFonts w:ascii="Times New Roman" w:hAnsi="Times New Roman" w:cs="Times New Roman"/>
          <w:i/>
        </w:rPr>
        <w:t>Pour qu'on ne puisse abuser du pouvoir, il faut que, par la disposition des choses, le pouvoir arrête le pouvoir. Une constitution peut être telle que personne ne sera contraint de faire les choses auxquelles la loi ne l'oblige pas, et à ne point faire celles que la loi lui permet. (...)</w:t>
      </w:r>
    </w:p>
    <w:p w14:paraId="61F78CAC" w14:textId="77777777" w:rsidR="00FC28BE" w:rsidRPr="0028096F"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28096F">
        <w:rPr>
          <w:rFonts w:ascii="Times New Roman" w:hAnsi="Times New Roman" w:cs="Times New Roman"/>
          <w:i/>
        </w:rPr>
        <w:t>Il y a dans chaque État trois sortes de pouvoirs : la puissance législative, la puissance exécutrice des choses qui dépendent du droit des gens et la puissance exécutrice de celles qui dépendent du droit civil.</w:t>
      </w:r>
    </w:p>
    <w:p w14:paraId="70DC9306" w14:textId="77777777" w:rsidR="00FC28BE" w:rsidRPr="0028096F"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28096F">
        <w:rPr>
          <w:rFonts w:ascii="Times New Roman" w:hAnsi="Times New Roman" w:cs="Times New Roman"/>
          <w:i/>
        </w:rPr>
        <w:t>Par la première, le prince ou le magistrat fait des lois pour un temps ou pour toujours et corrige ou abroge celles qui sont faites. Par la seconde, il fait la paix ou la guerre, envoie ou reçoit des ambassades, établit la sûreté, prévient les invasions. Par la troisième, il punit les crimes, ou juge les différends des particuliers. On appellera cette dernière la puissance de juger, et l'autre simplement la puissance exécutrice de l'État.</w:t>
      </w:r>
    </w:p>
    <w:p w14:paraId="590146A3" w14:textId="77777777" w:rsidR="00FC28BE" w:rsidRPr="0028096F"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28096F">
        <w:rPr>
          <w:rFonts w:ascii="Times New Roman" w:hAnsi="Times New Roman" w:cs="Times New Roman"/>
          <w:i/>
        </w:rPr>
        <w:t>La liberté politique dans un citoyen est cette tranquillité d'esprit qui provient de l'opinion que chacun a de sa sûreté ; et pour qu'on ait cette liberté, il faut que le gouvernement soit tel qu'un citoyen ne puisse pas craindre un autre citoyen.</w:t>
      </w:r>
    </w:p>
    <w:p w14:paraId="20FFC5FD" w14:textId="77777777" w:rsidR="00FC28BE" w:rsidRPr="0028096F"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28096F">
        <w:rPr>
          <w:rFonts w:ascii="Times New Roman" w:hAnsi="Times New Roman" w:cs="Times New Roman"/>
          <w:i/>
        </w:rPr>
        <w:t>Lorsque dans la même personne ou dans le même corps de magistrature, la puissance législative est réunie à la puissance exécutrice, il n'y a point de liberté ; parce qu'on peut craindre que le même monarque ou le même sénat ne fasse des lois tyranniques pour les exécuter tyranniquement.</w:t>
      </w:r>
    </w:p>
    <w:p w14:paraId="0F5B4E89" w14:textId="77777777" w:rsidR="00FC28BE" w:rsidRPr="0028096F"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28096F">
        <w:rPr>
          <w:rFonts w:ascii="Times New Roman" w:hAnsi="Times New Roman" w:cs="Times New Roman"/>
          <w:i/>
        </w:rPr>
        <w:t>Il n'y a point encore de liberté si la puissance de juger n'est pas séparée de la puissance législative et de l'exécutrice. Si elle était jointe à la puissance législative, le pouvoir sur la vie et la liberté des citoyens serait arbitraire : car le juge serait législateur. Si elle était jointe à la puissance exécutrice, le juge pourrait avoir la force d'un oppresseur.</w:t>
      </w:r>
    </w:p>
    <w:p w14:paraId="3CE08628" w14:textId="77777777" w:rsidR="0028096F" w:rsidRDefault="00FC28BE" w:rsidP="0028096F">
      <w:pPr>
        <w:spacing w:before="120" w:after="120" w:line="276" w:lineRule="auto"/>
        <w:jc w:val="both"/>
        <w:rPr>
          <w:rFonts w:ascii="Times New Roman" w:hAnsi="Times New Roman" w:cs="Times New Roman"/>
          <w:b/>
          <w:bCs/>
        </w:rPr>
      </w:pPr>
      <w:r w:rsidRPr="0028096F">
        <w:rPr>
          <w:rFonts w:ascii="Times New Roman" w:hAnsi="Times New Roman" w:cs="Times New Roman"/>
          <w:i/>
        </w:rPr>
        <w:t>Tout serait perdu si les mêmes hommes, ou le même corps de principaux, ou des nobles, ou du peuple, exerçaient ces trois pouvoirs : celui de faire des lois, celui d'exécuter des résolutions publiques, et celui de juger les crimes et les différends des particuliers (...).</w:t>
      </w:r>
      <w:r w:rsidR="0028096F">
        <w:rPr>
          <w:rFonts w:ascii="Times New Roman" w:hAnsi="Times New Roman" w:cs="Times New Roman"/>
          <w:i/>
        </w:rPr>
        <w:t> »</w:t>
      </w:r>
      <w:r w:rsidRPr="0028096F">
        <w:rPr>
          <w:rFonts w:ascii="Times New Roman" w:hAnsi="Times New Roman" w:cs="Times New Roman"/>
        </w:rPr>
        <w:t>  </w:t>
      </w:r>
    </w:p>
    <w:p w14:paraId="0C8782B4" w14:textId="77777777" w:rsidR="00FC28BE" w:rsidRPr="0028096F" w:rsidRDefault="0028096F" w:rsidP="0028096F">
      <w:pPr>
        <w:spacing w:before="120" w:after="120" w:line="276" w:lineRule="auto"/>
        <w:jc w:val="both"/>
        <w:rPr>
          <w:rFonts w:ascii="Times New Roman" w:hAnsi="Times New Roman" w:cs="Times New Roman"/>
          <w:bCs/>
        </w:rPr>
      </w:pPr>
      <w:r w:rsidRPr="0028096F">
        <w:rPr>
          <w:rFonts w:ascii="Times New Roman" w:hAnsi="Times New Roman" w:cs="Times New Roman"/>
          <w:bCs/>
        </w:rPr>
        <w:lastRenderedPageBreak/>
        <w:t>E</w:t>
      </w:r>
      <w:r w:rsidR="00FC28BE" w:rsidRPr="0028096F">
        <w:rPr>
          <w:rFonts w:ascii="Times New Roman" w:hAnsi="Times New Roman" w:cs="Times New Roman"/>
          <w:bCs/>
        </w:rPr>
        <w:t xml:space="preserve">xtrait de Charles de SECONDAT, baron de La Brède et de Montesquieu, </w:t>
      </w:r>
      <w:r w:rsidR="00FC28BE" w:rsidRPr="0028096F">
        <w:rPr>
          <w:rFonts w:ascii="Times New Roman" w:hAnsi="Times New Roman" w:cs="Times New Roman"/>
          <w:bCs/>
          <w:i/>
        </w:rPr>
        <w:t>De l'Esprit des Lois</w:t>
      </w:r>
      <w:r w:rsidR="00FC28BE" w:rsidRPr="0028096F">
        <w:rPr>
          <w:rFonts w:ascii="Times New Roman" w:hAnsi="Times New Roman" w:cs="Times New Roman"/>
          <w:bCs/>
        </w:rPr>
        <w:t>, XI, chapitres III-VI. Genève, 1748. Édité par Robert DERATHÉ, Paris, Garnier, 2 tomes, 1973, LXXXII-566 p., 753 p</w:t>
      </w:r>
    </w:p>
    <w:p w14:paraId="45ADE285" w14:textId="77777777" w:rsidR="0028096F" w:rsidRDefault="0028096F" w:rsidP="0028096F">
      <w:pPr>
        <w:widowControl w:val="0"/>
        <w:autoSpaceDE w:val="0"/>
        <w:autoSpaceDN w:val="0"/>
        <w:adjustRightInd w:val="0"/>
        <w:spacing w:before="120" w:after="120" w:line="276" w:lineRule="auto"/>
        <w:jc w:val="both"/>
        <w:rPr>
          <w:rFonts w:ascii="Times New Roman" w:hAnsi="Times New Roman" w:cs="Times New Roman"/>
          <w:b/>
          <w:bCs/>
          <w:color w:val="343434"/>
          <w:u w:val="single"/>
        </w:rPr>
      </w:pPr>
    </w:p>
    <w:p w14:paraId="3AD7EBD2" w14:textId="77777777" w:rsidR="0028096F" w:rsidRDefault="0028096F" w:rsidP="0028096F">
      <w:pPr>
        <w:widowControl w:val="0"/>
        <w:autoSpaceDE w:val="0"/>
        <w:autoSpaceDN w:val="0"/>
        <w:adjustRightInd w:val="0"/>
        <w:spacing w:before="120" w:after="120" w:line="276" w:lineRule="auto"/>
        <w:jc w:val="both"/>
        <w:rPr>
          <w:rFonts w:ascii="Times New Roman" w:hAnsi="Times New Roman" w:cs="Times New Roman"/>
          <w:b/>
          <w:bCs/>
          <w:color w:val="343434"/>
          <w:u w:val="single"/>
        </w:rPr>
      </w:pPr>
    </w:p>
    <w:p w14:paraId="087EB986" w14:textId="77777777" w:rsidR="0028096F" w:rsidRDefault="0028096F" w:rsidP="0028096F">
      <w:pPr>
        <w:widowControl w:val="0"/>
        <w:autoSpaceDE w:val="0"/>
        <w:autoSpaceDN w:val="0"/>
        <w:adjustRightInd w:val="0"/>
        <w:spacing w:before="120" w:after="120" w:line="276" w:lineRule="auto"/>
        <w:jc w:val="both"/>
        <w:rPr>
          <w:rFonts w:ascii="Times New Roman" w:hAnsi="Times New Roman" w:cs="Times New Roman"/>
          <w:b/>
          <w:bCs/>
          <w:color w:val="343434"/>
          <w:u w:val="single"/>
        </w:rPr>
      </w:pPr>
    </w:p>
    <w:p w14:paraId="00A0022E" w14:textId="77777777" w:rsidR="00FC28BE" w:rsidRPr="0028096F" w:rsidRDefault="0028096F" w:rsidP="0028096F">
      <w:pPr>
        <w:widowControl w:val="0"/>
        <w:autoSpaceDE w:val="0"/>
        <w:autoSpaceDN w:val="0"/>
        <w:adjustRightInd w:val="0"/>
        <w:spacing w:before="120" w:after="120" w:line="276" w:lineRule="auto"/>
        <w:jc w:val="both"/>
        <w:rPr>
          <w:rFonts w:ascii="Times New Roman" w:hAnsi="Times New Roman" w:cs="Times New Roman"/>
          <w:b/>
          <w:bCs/>
          <w:color w:val="343434"/>
          <w:u w:val="single"/>
        </w:rPr>
      </w:pPr>
      <w:r w:rsidRPr="0028096F">
        <w:rPr>
          <w:rFonts w:ascii="Times New Roman" w:hAnsi="Times New Roman" w:cs="Times New Roman"/>
          <w:b/>
          <w:bCs/>
          <w:color w:val="343434"/>
          <w:u w:val="single"/>
        </w:rPr>
        <w:t xml:space="preserve">Document n°2, </w:t>
      </w:r>
      <w:r w:rsidR="00FC28BE" w:rsidRPr="0028096F">
        <w:rPr>
          <w:rFonts w:ascii="Times New Roman" w:hAnsi="Times New Roman" w:cs="Times New Roman"/>
          <w:b/>
          <w:bCs/>
          <w:color w:val="343434"/>
          <w:u w:val="single"/>
        </w:rPr>
        <w:t>Rousseau : Discours sur l'origine de l'inégalité</w:t>
      </w:r>
    </w:p>
    <w:p w14:paraId="1580508B" w14:textId="078870E7" w:rsidR="0028096F" w:rsidRDefault="0028096F" w:rsidP="0028096F">
      <w:pPr>
        <w:spacing w:before="120" w:after="120" w:line="276" w:lineRule="auto"/>
        <w:jc w:val="both"/>
        <w:rPr>
          <w:rFonts w:ascii="Times New Roman" w:hAnsi="Times New Roman" w:cs="Times New Roman"/>
          <w:b/>
          <w:bCs/>
        </w:rPr>
      </w:pPr>
      <w:r>
        <w:rPr>
          <w:rFonts w:ascii="Times New Roman" w:hAnsi="Times New Roman" w:cs="Times New Roman"/>
        </w:rPr>
        <w:t>« </w:t>
      </w:r>
      <w:r w:rsidR="00FC28BE" w:rsidRPr="0028096F">
        <w:rPr>
          <w:rFonts w:ascii="Times New Roman" w:hAnsi="Times New Roman" w:cs="Times New Roman"/>
          <w:i/>
        </w:rPr>
        <w:t>Le premier, qui ayant enclos un terrain, s'avisa de dire : Ceci est à moi, et trouva des gens assez simples pour le croire, fut le vrai fondateur de la société civile. Que de crimes, de guerres, de meurtres, que de misères et d'horreurs n'eût point épargnés au genre humain celui qui, arrachant les pieux ou comblant les fossés, eût crié à ses semblables : "Gardez-vous d'écouter cet imposteur ; vous êtes perdus si vous oubliez que les fruits sont à tous, e</w:t>
      </w:r>
      <w:r w:rsidR="00F73FAB">
        <w:rPr>
          <w:rFonts w:ascii="Times New Roman" w:hAnsi="Times New Roman" w:cs="Times New Roman"/>
          <w:i/>
        </w:rPr>
        <w:t>t que la terre n'est à personne</w:t>
      </w:r>
      <w:r w:rsidR="00FC28BE" w:rsidRPr="0028096F">
        <w:rPr>
          <w:rFonts w:ascii="Times New Roman" w:hAnsi="Times New Roman" w:cs="Times New Roman"/>
          <w:i/>
        </w:rPr>
        <w:t>" (...)  Tant que les hommes se contentèrent de leurs cabanes rustiques, tant qu'ils se bornèrent à coudre leurs habits de peaux avec des épines ou des arêtes, à se parer de plumes et de coquillages... en un mot, tant qu'ils s'appliquèrent à des ouvrages qu'un seul pouvait faire, et à des arts qui n'avaient pas besoin du concours de plusieurs mains, ils vécurent libres, sains, bons, heureux autant qu'ils pouvaient l'être par leur nature, et continuèrent à jouir entre eux des douceurs d'un commerce indépendant ; mais dès l'instant qu'un homme eût besoin du secours d'un autre, dès qu'on s'aperçut qu'il était utile à un seul d'avoir des provisions pour deux, l'égalité disparut, la propriété s'introduisit, le travail devint nécessaire, et les vastes forêts se changèrent en des campagnes riantes qu'il fallut arroser de la sueur des hommes, et dans laquelle on vit bientôt l'esclavage et la misère germe</w:t>
      </w:r>
      <w:r w:rsidRPr="0028096F">
        <w:rPr>
          <w:rFonts w:ascii="Times New Roman" w:hAnsi="Times New Roman" w:cs="Times New Roman"/>
          <w:i/>
        </w:rPr>
        <w:t>r et croître avec les moissons</w:t>
      </w:r>
      <w:r>
        <w:rPr>
          <w:rFonts w:ascii="Times New Roman" w:hAnsi="Times New Roman" w:cs="Times New Roman"/>
        </w:rPr>
        <w:t>. »</w:t>
      </w:r>
      <w:r w:rsidR="00FC28BE" w:rsidRPr="0028096F">
        <w:rPr>
          <w:rFonts w:ascii="Times New Roman" w:hAnsi="Times New Roman" w:cs="Times New Roman"/>
        </w:rPr>
        <w:t>  </w:t>
      </w:r>
    </w:p>
    <w:p w14:paraId="769E8FF4" w14:textId="77777777" w:rsidR="00FC28BE" w:rsidRPr="0028096F" w:rsidRDefault="0028096F" w:rsidP="0028096F">
      <w:pPr>
        <w:spacing w:before="120" w:after="120" w:line="276" w:lineRule="auto"/>
        <w:jc w:val="both"/>
        <w:rPr>
          <w:rFonts w:ascii="Times New Roman" w:hAnsi="Times New Roman" w:cs="Times New Roman"/>
          <w:bCs/>
        </w:rPr>
      </w:pPr>
      <w:r>
        <w:rPr>
          <w:rFonts w:ascii="Times New Roman" w:hAnsi="Times New Roman" w:cs="Times New Roman"/>
          <w:bCs/>
        </w:rPr>
        <w:t xml:space="preserve">Extrait du </w:t>
      </w:r>
      <w:r w:rsidR="00FC28BE" w:rsidRPr="0028096F">
        <w:rPr>
          <w:rFonts w:ascii="Times New Roman" w:hAnsi="Times New Roman" w:cs="Times New Roman"/>
          <w:bCs/>
          <w:i/>
        </w:rPr>
        <w:t xml:space="preserve">Discours </w:t>
      </w:r>
      <w:r w:rsidRPr="0028096F">
        <w:rPr>
          <w:rFonts w:ascii="Times New Roman" w:hAnsi="Times New Roman" w:cs="Times New Roman"/>
          <w:bCs/>
          <w:i/>
        </w:rPr>
        <w:t>sur l'origine de l'inégalité...</w:t>
      </w:r>
      <w:r w:rsidR="00FC28BE" w:rsidRPr="0028096F">
        <w:rPr>
          <w:rFonts w:ascii="Times New Roman" w:hAnsi="Times New Roman" w:cs="Times New Roman"/>
          <w:bCs/>
          <w:i/>
        </w:rPr>
        <w:t xml:space="preserve"> </w:t>
      </w:r>
      <w:r w:rsidR="00FC28BE" w:rsidRPr="0028096F">
        <w:rPr>
          <w:rFonts w:ascii="Times New Roman" w:hAnsi="Times New Roman" w:cs="Times New Roman"/>
          <w:bCs/>
        </w:rPr>
        <w:t>de J</w:t>
      </w:r>
      <w:r w:rsidRPr="0028096F">
        <w:rPr>
          <w:rFonts w:ascii="Times New Roman" w:hAnsi="Times New Roman" w:cs="Times New Roman"/>
          <w:bCs/>
        </w:rPr>
        <w:t>.-J. Rousseau, 2</w:t>
      </w:r>
      <w:r w:rsidRPr="00F73FAB">
        <w:rPr>
          <w:rFonts w:ascii="Times New Roman" w:hAnsi="Times New Roman" w:cs="Times New Roman"/>
          <w:bCs/>
          <w:vertAlign w:val="superscript"/>
        </w:rPr>
        <w:t>e</w:t>
      </w:r>
      <w:r w:rsidRPr="0028096F">
        <w:rPr>
          <w:rFonts w:ascii="Times New Roman" w:hAnsi="Times New Roman" w:cs="Times New Roman"/>
          <w:bCs/>
        </w:rPr>
        <w:t xml:space="preserve"> partie, 1755.</w:t>
      </w:r>
    </w:p>
    <w:p w14:paraId="3C057678" w14:textId="77777777" w:rsidR="00FC28BE" w:rsidRPr="0028096F" w:rsidRDefault="0028096F" w:rsidP="0028096F">
      <w:pPr>
        <w:widowControl w:val="0"/>
        <w:autoSpaceDE w:val="0"/>
        <w:autoSpaceDN w:val="0"/>
        <w:adjustRightInd w:val="0"/>
        <w:spacing w:before="120" w:after="120" w:line="276" w:lineRule="auto"/>
        <w:jc w:val="both"/>
        <w:rPr>
          <w:rFonts w:ascii="Times New Roman" w:hAnsi="Times New Roman" w:cs="Times New Roman"/>
          <w:b/>
          <w:bCs/>
          <w:spacing w:val="-20"/>
          <w:kern w:val="1"/>
          <w:u w:val="single"/>
        </w:rPr>
      </w:pPr>
      <w:r w:rsidRPr="0028096F">
        <w:rPr>
          <w:rFonts w:ascii="Times New Roman" w:hAnsi="Times New Roman" w:cs="Times New Roman"/>
          <w:b/>
          <w:bCs/>
          <w:spacing w:val="-20"/>
          <w:kern w:val="1"/>
          <w:u w:val="single"/>
        </w:rPr>
        <w:t xml:space="preserve">Document n°3, </w:t>
      </w:r>
      <w:r w:rsidR="00FC28BE" w:rsidRPr="0028096F">
        <w:rPr>
          <w:rFonts w:ascii="Times New Roman" w:hAnsi="Times New Roman" w:cs="Times New Roman"/>
          <w:b/>
          <w:bCs/>
          <w:spacing w:val="-20"/>
          <w:kern w:val="1"/>
          <w:u w:val="single"/>
        </w:rPr>
        <w:t>Du contrat social</w:t>
      </w:r>
    </w:p>
    <w:p w14:paraId="389EAE57" w14:textId="77777777" w:rsidR="0028096F" w:rsidRPr="007824AD" w:rsidRDefault="00FC28BE" w:rsidP="0028096F">
      <w:pPr>
        <w:widowControl w:val="0"/>
        <w:autoSpaceDE w:val="0"/>
        <w:autoSpaceDN w:val="0"/>
        <w:adjustRightInd w:val="0"/>
        <w:spacing w:before="120" w:after="120" w:line="276" w:lineRule="auto"/>
        <w:jc w:val="both"/>
        <w:rPr>
          <w:rFonts w:ascii="Times New Roman" w:hAnsi="Times New Roman" w:cs="Times New Roman"/>
          <w:b/>
          <w:bCs/>
          <w:kern w:val="1"/>
        </w:rPr>
      </w:pPr>
      <w:r w:rsidRPr="007824AD">
        <w:rPr>
          <w:rFonts w:ascii="Times New Roman" w:hAnsi="Times New Roman" w:cs="Times New Roman"/>
          <w:b/>
          <w:bCs/>
          <w:kern w:val="1"/>
        </w:rPr>
        <w:t>La volonté générale</w:t>
      </w:r>
    </w:p>
    <w:p w14:paraId="3A9303CA" w14:textId="77777777" w:rsidR="00FC28BE" w:rsidRPr="0028096F" w:rsidRDefault="0028096F" w:rsidP="0028096F">
      <w:pPr>
        <w:widowControl w:val="0"/>
        <w:autoSpaceDE w:val="0"/>
        <w:autoSpaceDN w:val="0"/>
        <w:adjustRightInd w:val="0"/>
        <w:spacing w:before="120" w:after="120" w:line="276" w:lineRule="auto"/>
        <w:jc w:val="both"/>
        <w:rPr>
          <w:rFonts w:ascii="Times New Roman" w:hAnsi="Times New Roman" w:cs="Times New Roman"/>
          <w:b/>
          <w:bCs/>
          <w:i/>
          <w:color w:val="343434"/>
          <w:kern w:val="1"/>
        </w:rPr>
      </w:pPr>
      <w:r>
        <w:rPr>
          <w:rFonts w:ascii="Times New Roman" w:hAnsi="Times New Roman" w:cs="Times New Roman"/>
          <w:kern w:val="1"/>
        </w:rPr>
        <w:t>« </w:t>
      </w:r>
      <w:r w:rsidR="00FC28BE" w:rsidRPr="0028096F">
        <w:rPr>
          <w:rFonts w:ascii="Times New Roman" w:hAnsi="Times New Roman" w:cs="Times New Roman"/>
          <w:i/>
          <w:kern w:val="1"/>
        </w:rPr>
        <w:t>Si donc on écarte du pacte social ce qui n'est pas de son essence, on trouvera qu'il se réduit aux termes suivants: "Chacun de nous met en commun sa personne et toute sa puissance sous la suprême direction de la volonté générale, et nous recevons en corps chaque membre comme partie indivisible du tout."</w:t>
      </w:r>
    </w:p>
    <w:p w14:paraId="35054176" w14:textId="44530172" w:rsidR="0028096F" w:rsidRDefault="00FC28BE" w:rsidP="0028096F">
      <w:pPr>
        <w:widowControl w:val="0"/>
        <w:autoSpaceDE w:val="0"/>
        <w:autoSpaceDN w:val="0"/>
        <w:adjustRightInd w:val="0"/>
        <w:spacing w:before="120" w:after="120" w:line="276" w:lineRule="auto"/>
        <w:jc w:val="both"/>
        <w:rPr>
          <w:rFonts w:ascii="Times New Roman" w:hAnsi="Times New Roman" w:cs="Times New Roman"/>
          <w:kern w:val="1"/>
        </w:rPr>
      </w:pPr>
      <w:r w:rsidRPr="0028096F">
        <w:rPr>
          <w:rFonts w:ascii="Times New Roman" w:hAnsi="Times New Roman" w:cs="Times New Roman"/>
          <w:i/>
          <w:kern w:val="1"/>
        </w:rPr>
        <w:t xml:space="preserve">A l'instant, au lieu de la personne particulière de chaque contractant, cet acte d'association produit un corps moral et collectif, composé d'autant de membres que l'assemblée a de voix, lequel reçoit de ce même acte son unité, son moi commun, sa vie et sa volonté. Cette personne publique, qui se forme ainsi par l'union de toutes les autres, prenait autrefois le nom de cité, et prend maintenant celui de république ou de corps politique, lequel est appelé par ses membres : État, quand il est passif ; souverain, quand il est actif ; puissance, en </w:t>
      </w:r>
      <w:r w:rsidR="00F73FAB">
        <w:rPr>
          <w:rFonts w:ascii="Times New Roman" w:hAnsi="Times New Roman" w:cs="Times New Roman"/>
          <w:i/>
          <w:kern w:val="1"/>
        </w:rPr>
        <w:t>le comparant à ses semblables. À</w:t>
      </w:r>
      <w:r w:rsidRPr="0028096F">
        <w:rPr>
          <w:rFonts w:ascii="Times New Roman" w:hAnsi="Times New Roman" w:cs="Times New Roman"/>
          <w:i/>
          <w:kern w:val="1"/>
        </w:rPr>
        <w:t xml:space="preserve"> l'égard des associés, ils prennent collectivement le nom de peuple, et s'appellent en particulier citoyens, comme participants à l'autorité souveraine, et sujets, comme soumis aux lois de l'État.</w:t>
      </w:r>
      <w:r w:rsidR="0028096F">
        <w:rPr>
          <w:rFonts w:ascii="Times New Roman" w:hAnsi="Times New Roman" w:cs="Times New Roman"/>
          <w:kern w:val="1"/>
        </w:rPr>
        <w:t> »</w:t>
      </w:r>
    </w:p>
    <w:p w14:paraId="25AD26FB" w14:textId="77777777" w:rsidR="00FC28BE" w:rsidRPr="0028096F" w:rsidRDefault="0028096F" w:rsidP="0028096F">
      <w:pPr>
        <w:widowControl w:val="0"/>
        <w:autoSpaceDE w:val="0"/>
        <w:autoSpaceDN w:val="0"/>
        <w:adjustRightInd w:val="0"/>
        <w:spacing w:before="120" w:after="120" w:line="276" w:lineRule="auto"/>
        <w:jc w:val="both"/>
        <w:rPr>
          <w:rFonts w:ascii="Times New Roman" w:hAnsi="Times New Roman" w:cs="Times New Roman"/>
          <w:kern w:val="1"/>
        </w:rPr>
      </w:pPr>
      <w:r w:rsidRPr="0028096F">
        <w:rPr>
          <w:rFonts w:ascii="Times New Roman" w:hAnsi="Times New Roman" w:cs="Times New Roman"/>
          <w:kern w:val="1"/>
        </w:rPr>
        <w:t>E</w:t>
      </w:r>
      <w:r w:rsidR="00FC28BE" w:rsidRPr="0028096F">
        <w:rPr>
          <w:rFonts w:ascii="Times New Roman" w:hAnsi="Times New Roman" w:cs="Times New Roman"/>
          <w:bCs/>
          <w:kern w:val="1"/>
        </w:rPr>
        <w:t xml:space="preserve">xtrait de Rousseau, </w:t>
      </w:r>
      <w:r w:rsidR="00FC28BE" w:rsidRPr="0028096F">
        <w:rPr>
          <w:rFonts w:ascii="Times New Roman" w:hAnsi="Times New Roman" w:cs="Times New Roman"/>
          <w:bCs/>
          <w:i/>
          <w:kern w:val="1"/>
        </w:rPr>
        <w:t>Du Contrat Social</w:t>
      </w:r>
      <w:r w:rsidR="00FC28BE" w:rsidRPr="0028096F">
        <w:rPr>
          <w:rFonts w:ascii="Times New Roman" w:hAnsi="Times New Roman" w:cs="Times New Roman"/>
          <w:bCs/>
          <w:kern w:val="1"/>
        </w:rPr>
        <w:t>, Livre 1, chap. VI: Du pacte social, 1762.</w:t>
      </w:r>
    </w:p>
    <w:p w14:paraId="7EBD4039" w14:textId="77777777" w:rsidR="00FC28BE" w:rsidRPr="007824AD" w:rsidRDefault="00FC28BE" w:rsidP="0028096F">
      <w:pPr>
        <w:widowControl w:val="0"/>
        <w:autoSpaceDE w:val="0"/>
        <w:autoSpaceDN w:val="0"/>
        <w:adjustRightInd w:val="0"/>
        <w:spacing w:before="120" w:after="120" w:line="276" w:lineRule="auto"/>
        <w:jc w:val="both"/>
        <w:rPr>
          <w:rFonts w:ascii="Times New Roman" w:hAnsi="Times New Roman" w:cs="Times New Roman"/>
          <w:b/>
          <w:bCs/>
          <w:kern w:val="1"/>
        </w:rPr>
      </w:pPr>
      <w:r w:rsidRPr="007824AD">
        <w:rPr>
          <w:rFonts w:ascii="Times New Roman" w:hAnsi="Times New Roman" w:cs="Times New Roman"/>
          <w:b/>
          <w:bCs/>
          <w:kern w:val="1"/>
        </w:rPr>
        <w:t>L'ordre social, résultat d'un contrat</w:t>
      </w:r>
    </w:p>
    <w:p w14:paraId="3D55D121" w14:textId="1390DFC0" w:rsidR="007824AD" w:rsidRDefault="007824AD" w:rsidP="0028096F">
      <w:pPr>
        <w:spacing w:before="120" w:after="120" w:line="276" w:lineRule="auto"/>
        <w:jc w:val="both"/>
        <w:rPr>
          <w:rFonts w:ascii="Times New Roman" w:hAnsi="Times New Roman" w:cs="Times New Roman"/>
          <w:kern w:val="1"/>
        </w:rPr>
      </w:pPr>
      <w:r>
        <w:rPr>
          <w:rFonts w:ascii="Times New Roman" w:hAnsi="Times New Roman" w:cs="Times New Roman"/>
          <w:kern w:val="1"/>
        </w:rPr>
        <w:t>« </w:t>
      </w:r>
      <w:r w:rsidR="00FC28BE" w:rsidRPr="007824AD">
        <w:rPr>
          <w:rFonts w:ascii="Times New Roman" w:hAnsi="Times New Roman" w:cs="Times New Roman"/>
          <w:i/>
          <w:kern w:val="1"/>
        </w:rPr>
        <w:t xml:space="preserve">L'homme est né libre et partout il est dans les fers. (...) Si je ne considérais que la force et l'effet qui en dérive, je dirais: " Tant qu'un peuple est contraint d'obéir et qu'il obéit, il fait bien; sitôt qu'il peut secouer le joug et qu'il le secoue, il fait encore mieux: car en recouvrant sa liberté par le même droit qui la lui a ravie, ou il est fondé à la reprendre, ou on ne l'était point à la lui ôter." </w:t>
      </w:r>
      <w:r w:rsidR="001B7191">
        <w:rPr>
          <w:rFonts w:ascii="Times New Roman" w:hAnsi="Times New Roman" w:cs="Times New Roman"/>
          <w:i/>
          <w:kern w:val="1"/>
        </w:rPr>
        <w:t xml:space="preserve"> </w:t>
      </w:r>
      <w:r w:rsidR="00FC28BE" w:rsidRPr="007824AD">
        <w:rPr>
          <w:rFonts w:ascii="Times New Roman" w:hAnsi="Times New Roman" w:cs="Times New Roman"/>
          <w:i/>
          <w:kern w:val="1"/>
        </w:rPr>
        <w:t>Mais l'ordre social est un droit sacré qui sert de base à tous les autres. Cependant, ce droit ne vient point de la nature, il est donc fondé sur des conventions. Il s'agit de savoir</w:t>
      </w:r>
      <w:r w:rsidRPr="007824AD">
        <w:rPr>
          <w:rFonts w:ascii="Times New Roman" w:hAnsi="Times New Roman" w:cs="Times New Roman"/>
          <w:i/>
          <w:kern w:val="1"/>
        </w:rPr>
        <w:t xml:space="preserve"> quelles sont ces conventions</w:t>
      </w:r>
      <w:r>
        <w:rPr>
          <w:rFonts w:ascii="Times New Roman" w:hAnsi="Times New Roman" w:cs="Times New Roman"/>
          <w:kern w:val="1"/>
        </w:rPr>
        <w:t xml:space="preserve">. » </w:t>
      </w:r>
    </w:p>
    <w:p w14:paraId="2044B3BC" w14:textId="575B6241" w:rsidR="00FC28BE" w:rsidRPr="007824AD" w:rsidRDefault="00FC28BE" w:rsidP="0028096F">
      <w:pPr>
        <w:spacing w:before="120" w:after="120" w:line="276" w:lineRule="auto"/>
        <w:jc w:val="both"/>
        <w:rPr>
          <w:rFonts w:ascii="Times New Roman" w:hAnsi="Times New Roman" w:cs="Times New Roman"/>
        </w:rPr>
      </w:pPr>
      <w:r w:rsidRPr="007824AD">
        <w:rPr>
          <w:rFonts w:ascii="Times New Roman" w:hAnsi="Times New Roman" w:cs="Times New Roman"/>
          <w:bCs/>
          <w:kern w:val="1"/>
        </w:rPr>
        <w:t xml:space="preserve">Rousseau, </w:t>
      </w:r>
      <w:r w:rsidRPr="007824AD">
        <w:rPr>
          <w:rFonts w:ascii="Times New Roman" w:hAnsi="Times New Roman" w:cs="Times New Roman"/>
          <w:bCs/>
          <w:i/>
          <w:kern w:val="1"/>
        </w:rPr>
        <w:t>Du contrat social</w:t>
      </w:r>
      <w:r w:rsidR="001B7191">
        <w:rPr>
          <w:rFonts w:ascii="Times New Roman" w:hAnsi="Times New Roman" w:cs="Times New Roman"/>
          <w:bCs/>
          <w:kern w:val="1"/>
        </w:rPr>
        <w:t xml:space="preserve"> (chapitre 1, "</w:t>
      </w:r>
      <w:r w:rsidRPr="007824AD">
        <w:rPr>
          <w:rFonts w:ascii="Times New Roman" w:hAnsi="Times New Roman" w:cs="Times New Roman"/>
          <w:bCs/>
          <w:kern w:val="1"/>
        </w:rPr>
        <w:t>Sujet de ce premier livre").</w:t>
      </w:r>
    </w:p>
    <w:p w14:paraId="06AFF77C" w14:textId="77777777" w:rsidR="007824AD" w:rsidRDefault="007824AD" w:rsidP="0028096F">
      <w:pPr>
        <w:widowControl w:val="0"/>
        <w:autoSpaceDE w:val="0"/>
        <w:autoSpaceDN w:val="0"/>
        <w:adjustRightInd w:val="0"/>
        <w:spacing w:before="120" w:after="120" w:line="276" w:lineRule="auto"/>
        <w:jc w:val="both"/>
        <w:rPr>
          <w:rFonts w:ascii="Times New Roman" w:hAnsi="Times New Roman" w:cs="Times New Roman"/>
          <w:b/>
          <w:bCs/>
          <w:color w:val="343434"/>
        </w:rPr>
      </w:pPr>
    </w:p>
    <w:p w14:paraId="27B60EC3" w14:textId="77777777" w:rsidR="007824AD" w:rsidRDefault="007824AD" w:rsidP="0028096F">
      <w:pPr>
        <w:widowControl w:val="0"/>
        <w:autoSpaceDE w:val="0"/>
        <w:autoSpaceDN w:val="0"/>
        <w:adjustRightInd w:val="0"/>
        <w:spacing w:before="120" w:after="120" w:line="276" w:lineRule="auto"/>
        <w:jc w:val="both"/>
        <w:rPr>
          <w:rFonts w:ascii="Times New Roman" w:hAnsi="Times New Roman" w:cs="Times New Roman"/>
          <w:b/>
          <w:bCs/>
          <w:color w:val="343434"/>
        </w:rPr>
      </w:pPr>
    </w:p>
    <w:p w14:paraId="0E6129F5" w14:textId="77777777" w:rsidR="007824AD" w:rsidRDefault="007824AD" w:rsidP="0028096F">
      <w:pPr>
        <w:widowControl w:val="0"/>
        <w:autoSpaceDE w:val="0"/>
        <w:autoSpaceDN w:val="0"/>
        <w:adjustRightInd w:val="0"/>
        <w:spacing w:before="120" w:after="120" w:line="276" w:lineRule="auto"/>
        <w:jc w:val="both"/>
        <w:rPr>
          <w:rFonts w:ascii="Times New Roman" w:hAnsi="Times New Roman" w:cs="Times New Roman"/>
          <w:b/>
          <w:bCs/>
          <w:color w:val="343434"/>
        </w:rPr>
      </w:pPr>
    </w:p>
    <w:p w14:paraId="40934AAF" w14:textId="77777777" w:rsidR="007824AD" w:rsidRDefault="007824AD" w:rsidP="0028096F">
      <w:pPr>
        <w:widowControl w:val="0"/>
        <w:autoSpaceDE w:val="0"/>
        <w:autoSpaceDN w:val="0"/>
        <w:adjustRightInd w:val="0"/>
        <w:spacing w:before="120" w:after="120" w:line="276" w:lineRule="auto"/>
        <w:jc w:val="both"/>
        <w:rPr>
          <w:rFonts w:ascii="Times New Roman" w:hAnsi="Times New Roman" w:cs="Times New Roman"/>
          <w:b/>
          <w:bCs/>
          <w:color w:val="343434"/>
        </w:rPr>
      </w:pPr>
    </w:p>
    <w:p w14:paraId="6DA4FBA1" w14:textId="77777777" w:rsidR="00FC28BE" w:rsidRPr="007824AD" w:rsidRDefault="007824AD" w:rsidP="0028096F">
      <w:pPr>
        <w:widowControl w:val="0"/>
        <w:autoSpaceDE w:val="0"/>
        <w:autoSpaceDN w:val="0"/>
        <w:adjustRightInd w:val="0"/>
        <w:spacing w:before="120" w:after="120" w:line="276" w:lineRule="auto"/>
        <w:jc w:val="both"/>
        <w:rPr>
          <w:rFonts w:ascii="Times New Roman" w:hAnsi="Times New Roman" w:cs="Times New Roman"/>
          <w:b/>
          <w:bCs/>
          <w:color w:val="343434"/>
          <w:u w:val="single"/>
        </w:rPr>
      </w:pPr>
      <w:r w:rsidRPr="007824AD">
        <w:rPr>
          <w:rFonts w:ascii="Times New Roman" w:hAnsi="Times New Roman" w:cs="Times New Roman"/>
          <w:b/>
          <w:bCs/>
          <w:color w:val="343434"/>
          <w:u w:val="single"/>
        </w:rPr>
        <w:t xml:space="preserve">Document n°4, </w:t>
      </w:r>
      <w:r w:rsidR="00FC28BE" w:rsidRPr="007824AD">
        <w:rPr>
          <w:rFonts w:ascii="Times New Roman" w:hAnsi="Times New Roman" w:cs="Times New Roman"/>
          <w:b/>
          <w:bCs/>
          <w:color w:val="343434"/>
          <w:u w:val="single"/>
        </w:rPr>
        <w:t>Prospectus pour l'Encyclopédie, 1750.</w:t>
      </w:r>
    </w:p>
    <w:p w14:paraId="6D564A71" w14:textId="77777777" w:rsidR="007824AD" w:rsidRDefault="007824AD" w:rsidP="0028096F">
      <w:pPr>
        <w:spacing w:before="120" w:after="120" w:line="276" w:lineRule="auto"/>
        <w:jc w:val="both"/>
        <w:rPr>
          <w:rFonts w:ascii="Times New Roman" w:hAnsi="Times New Roman" w:cs="Times New Roman"/>
        </w:rPr>
      </w:pPr>
      <w:r>
        <w:rPr>
          <w:rFonts w:ascii="Times New Roman" w:hAnsi="Times New Roman" w:cs="Times New Roman"/>
        </w:rPr>
        <w:t>« </w:t>
      </w:r>
      <w:r w:rsidR="00FC28BE" w:rsidRPr="007824AD">
        <w:rPr>
          <w:rFonts w:ascii="Times New Roman" w:hAnsi="Times New Roman" w:cs="Times New Roman"/>
          <w:i/>
        </w:rPr>
        <w:t>J'ai dit qu'il n'appartenait qu'à un siècle philosophe de tenter une encyclopédie (É). Il faut tout examiner, tout remuer sans exception et sans ménagement. Il faut fouler aux pieds toutes ces vieilles puérilités, renverser les barrières que la raison n'aura point posées, rendre aux sciences et aux arts une liberté qui leur est si précieuse (É). Il fallait un temps raisonneur, où l'on ne cherchât plus les règles dans l</w:t>
      </w:r>
      <w:r w:rsidRPr="007824AD">
        <w:rPr>
          <w:rFonts w:ascii="Times New Roman" w:hAnsi="Times New Roman" w:cs="Times New Roman"/>
          <w:i/>
        </w:rPr>
        <w:t>es auteurs mais dans la nature</w:t>
      </w:r>
      <w:r>
        <w:rPr>
          <w:rFonts w:ascii="Times New Roman" w:hAnsi="Times New Roman" w:cs="Times New Roman"/>
        </w:rPr>
        <w:t>. »</w:t>
      </w:r>
    </w:p>
    <w:p w14:paraId="2272D41A" w14:textId="77777777" w:rsidR="00FC28BE" w:rsidRPr="007824AD" w:rsidRDefault="00FC28BE" w:rsidP="0028096F">
      <w:pPr>
        <w:spacing w:before="120" w:after="120" w:line="276" w:lineRule="auto"/>
        <w:jc w:val="both"/>
        <w:rPr>
          <w:rFonts w:ascii="Times New Roman" w:hAnsi="Times New Roman" w:cs="Times New Roman"/>
          <w:bCs/>
        </w:rPr>
      </w:pPr>
      <w:r w:rsidRPr="007824AD">
        <w:rPr>
          <w:rFonts w:ascii="Times New Roman" w:hAnsi="Times New Roman" w:cs="Times New Roman"/>
          <w:bCs/>
        </w:rPr>
        <w:t xml:space="preserve">Cité dans </w:t>
      </w:r>
      <w:r w:rsidRPr="007824AD">
        <w:rPr>
          <w:rFonts w:ascii="Times New Roman" w:hAnsi="Times New Roman" w:cs="Times New Roman"/>
          <w:bCs/>
          <w:i/>
        </w:rPr>
        <w:t>Histoire Seconde</w:t>
      </w:r>
      <w:r w:rsidRPr="007824AD">
        <w:rPr>
          <w:rFonts w:ascii="Times New Roman" w:hAnsi="Times New Roman" w:cs="Times New Roman"/>
          <w:bCs/>
        </w:rPr>
        <w:t>, sous la direction de J.M. Lambin, éditions Hachette, 1996, p. 159.</w:t>
      </w:r>
    </w:p>
    <w:p w14:paraId="2A3FB773" w14:textId="77777777" w:rsidR="007824AD" w:rsidRDefault="007824AD" w:rsidP="0028096F">
      <w:pPr>
        <w:widowControl w:val="0"/>
        <w:autoSpaceDE w:val="0"/>
        <w:autoSpaceDN w:val="0"/>
        <w:adjustRightInd w:val="0"/>
        <w:spacing w:before="120" w:after="120" w:line="276" w:lineRule="auto"/>
        <w:jc w:val="both"/>
        <w:rPr>
          <w:rFonts w:ascii="Times New Roman" w:hAnsi="Times New Roman" w:cs="Times New Roman"/>
          <w:b/>
          <w:bCs/>
          <w:u w:val="single"/>
        </w:rPr>
      </w:pPr>
      <w:r w:rsidRPr="007824AD">
        <w:rPr>
          <w:rFonts w:ascii="Times New Roman" w:hAnsi="Times New Roman" w:cs="Times New Roman"/>
          <w:b/>
          <w:bCs/>
          <w:u w:val="single"/>
        </w:rPr>
        <w:t xml:space="preserve">Document n°5, </w:t>
      </w:r>
      <w:r w:rsidR="00FC28BE" w:rsidRPr="007824AD">
        <w:rPr>
          <w:rFonts w:ascii="Times New Roman" w:hAnsi="Times New Roman" w:cs="Times New Roman"/>
          <w:b/>
          <w:bCs/>
          <w:u w:val="single"/>
        </w:rPr>
        <w:t>Les ennemis de L'Encyclopédie</w:t>
      </w:r>
    </w:p>
    <w:p w14:paraId="696D6D9F" w14:textId="77777777" w:rsidR="007824AD" w:rsidRDefault="007824AD" w:rsidP="0028096F">
      <w:pPr>
        <w:widowControl w:val="0"/>
        <w:autoSpaceDE w:val="0"/>
        <w:autoSpaceDN w:val="0"/>
        <w:adjustRightInd w:val="0"/>
        <w:spacing w:before="120" w:after="120" w:line="276" w:lineRule="auto"/>
        <w:jc w:val="both"/>
        <w:rPr>
          <w:rFonts w:ascii="Times New Roman" w:hAnsi="Times New Roman" w:cs="Times New Roman"/>
          <w:b/>
          <w:bCs/>
        </w:rPr>
      </w:pPr>
      <w:r w:rsidRPr="007824AD">
        <w:rPr>
          <w:rFonts w:ascii="Times New Roman" w:hAnsi="Times New Roman" w:cs="Times New Roman"/>
          <w:bCs/>
        </w:rPr>
        <w:t>« </w:t>
      </w:r>
      <w:r w:rsidR="00FC28BE" w:rsidRPr="007824AD">
        <w:rPr>
          <w:rFonts w:ascii="Times New Roman" w:hAnsi="Times New Roman" w:cs="Times New Roman"/>
          <w:i/>
        </w:rPr>
        <w:t xml:space="preserve">Le livre "De l'esprit" </w:t>
      </w:r>
      <w:r w:rsidR="00FC28BE" w:rsidRPr="00FB3421">
        <w:rPr>
          <w:rFonts w:ascii="Times New Roman" w:hAnsi="Times New Roman" w:cs="Times New Roman"/>
          <w:bCs/>
        </w:rPr>
        <w:t>(1)</w:t>
      </w:r>
      <w:r w:rsidR="00FC28BE" w:rsidRPr="007824AD">
        <w:rPr>
          <w:rFonts w:ascii="Times New Roman" w:hAnsi="Times New Roman" w:cs="Times New Roman"/>
          <w:i/>
        </w:rPr>
        <w:t xml:space="preserve"> est comme l'abrégé de cet ouvrage trop fameux qui, dans son véritable objet, devait être le livre de toutes les connaissances et qui est devenu celui de toutes les erreurs (...). On ne rougit pas d'écrire contre la religion : la foi est inutile, l'existence de Dieu douteuse, la création du monde mal prouvée. Le Messie n'a été qu'un simple législateur ; les Écritures sont traitées de fictions et les dogmes tournés en ridicule. Religion et fanatisme sont des termes synonymes et le christianisme n'inspire qu'une fureur insensée qui travaille à détruire les fondements de la société. Tels sont, Messieurs, ces prétendus philosophes qui osent se donner aujourd'hui pour les restaurateurs de la vraie science et </w:t>
      </w:r>
      <w:r w:rsidRPr="007824AD">
        <w:rPr>
          <w:rFonts w:ascii="Times New Roman" w:hAnsi="Times New Roman" w:cs="Times New Roman"/>
          <w:i/>
        </w:rPr>
        <w:t>les bienfaiteurs de l'humanité</w:t>
      </w:r>
      <w:r>
        <w:rPr>
          <w:rFonts w:ascii="Times New Roman" w:hAnsi="Times New Roman" w:cs="Times New Roman"/>
        </w:rPr>
        <w:t>. »</w:t>
      </w:r>
      <w:r w:rsidR="00FC28BE" w:rsidRPr="0028096F">
        <w:rPr>
          <w:rFonts w:ascii="Times New Roman" w:hAnsi="Times New Roman" w:cs="Times New Roman"/>
        </w:rPr>
        <w:t>  </w:t>
      </w:r>
    </w:p>
    <w:p w14:paraId="26136B78" w14:textId="77777777" w:rsidR="00FC28BE" w:rsidRPr="007824AD" w:rsidRDefault="007824AD" w:rsidP="0028096F">
      <w:pPr>
        <w:widowControl w:val="0"/>
        <w:autoSpaceDE w:val="0"/>
        <w:autoSpaceDN w:val="0"/>
        <w:adjustRightInd w:val="0"/>
        <w:spacing w:before="120" w:after="120" w:line="276" w:lineRule="auto"/>
        <w:jc w:val="both"/>
        <w:rPr>
          <w:rFonts w:ascii="Times New Roman" w:hAnsi="Times New Roman" w:cs="Times New Roman"/>
          <w:bCs/>
          <w:u w:val="single"/>
        </w:rPr>
      </w:pPr>
      <w:r w:rsidRPr="007824AD">
        <w:rPr>
          <w:rFonts w:ascii="Times New Roman" w:hAnsi="Times New Roman" w:cs="Times New Roman"/>
          <w:bCs/>
        </w:rPr>
        <w:t>E</w:t>
      </w:r>
      <w:r w:rsidR="00FC28BE" w:rsidRPr="007824AD">
        <w:rPr>
          <w:rFonts w:ascii="Times New Roman" w:hAnsi="Times New Roman" w:cs="Times New Roman"/>
          <w:bCs/>
        </w:rPr>
        <w:t>xtrait du Réquisitoire d'Omer Joly de Fleury, avocat du roi auprès du Parlement, 23 janvier 1759.</w:t>
      </w:r>
    </w:p>
    <w:p w14:paraId="520E93FD" w14:textId="77777777" w:rsidR="00FC28BE" w:rsidRPr="007824AD" w:rsidRDefault="00FC28BE" w:rsidP="0028096F">
      <w:pPr>
        <w:pStyle w:val="Paragraphedeliste"/>
        <w:numPr>
          <w:ilvl w:val="0"/>
          <w:numId w:val="1"/>
        </w:numPr>
        <w:spacing w:before="120" w:after="120" w:line="276" w:lineRule="auto"/>
        <w:contextualSpacing w:val="0"/>
        <w:jc w:val="both"/>
        <w:rPr>
          <w:rFonts w:ascii="Times New Roman" w:hAnsi="Times New Roman" w:cs="Times New Roman"/>
          <w:bCs/>
        </w:rPr>
      </w:pPr>
      <w:r w:rsidRPr="007824AD">
        <w:rPr>
          <w:rFonts w:ascii="Times New Roman" w:hAnsi="Times New Roman" w:cs="Times New Roman"/>
          <w:bCs/>
        </w:rPr>
        <w:t>Ce livre d'Helvétius est ouvertement matérialiste.</w:t>
      </w:r>
    </w:p>
    <w:p w14:paraId="14502FFF" w14:textId="77777777" w:rsidR="00FC28BE" w:rsidRPr="007824AD" w:rsidRDefault="007824AD" w:rsidP="0028096F">
      <w:pPr>
        <w:widowControl w:val="0"/>
        <w:autoSpaceDE w:val="0"/>
        <w:autoSpaceDN w:val="0"/>
        <w:adjustRightInd w:val="0"/>
        <w:spacing w:before="120" w:after="120" w:line="276" w:lineRule="auto"/>
        <w:jc w:val="both"/>
        <w:rPr>
          <w:rFonts w:ascii="Times New Roman" w:hAnsi="Times New Roman" w:cs="Times New Roman"/>
          <w:b/>
          <w:bCs/>
          <w:color w:val="343434"/>
          <w:u w:val="single"/>
        </w:rPr>
      </w:pPr>
      <w:r w:rsidRPr="007824AD">
        <w:rPr>
          <w:rFonts w:ascii="Times New Roman" w:hAnsi="Times New Roman" w:cs="Times New Roman"/>
          <w:b/>
          <w:bCs/>
          <w:color w:val="343434"/>
          <w:u w:val="single"/>
        </w:rPr>
        <w:t>Document n°6, Qu'est-ce que philosopher ?</w:t>
      </w:r>
    </w:p>
    <w:p w14:paraId="634E105E" w14:textId="77777777" w:rsidR="00FC28BE" w:rsidRPr="007824AD" w:rsidRDefault="007824AD" w:rsidP="0028096F">
      <w:pPr>
        <w:widowControl w:val="0"/>
        <w:autoSpaceDE w:val="0"/>
        <w:autoSpaceDN w:val="0"/>
        <w:adjustRightInd w:val="0"/>
        <w:spacing w:before="120" w:after="120" w:line="276" w:lineRule="auto"/>
        <w:jc w:val="both"/>
        <w:rPr>
          <w:rFonts w:ascii="Times New Roman" w:hAnsi="Times New Roman" w:cs="Times New Roman"/>
          <w:i/>
        </w:rPr>
      </w:pPr>
      <w:r>
        <w:rPr>
          <w:rFonts w:ascii="Times New Roman" w:hAnsi="Times New Roman" w:cs="Times New Roman"/>
        </w:rPr>
        <w:t>« </w:t>
      </w:r>
      <w:r w:rsidR="00FC28BE" w:rsidRPr="007824AD">
        <w:rPr>
          <w:rFonts w:ascii="Times New Roman" w:hAnsi="Times New Roman" w:cs="Times New Roman"/>
          <w:i/>
        </w:rPr>
        <w:t>Philosopher, c'est donner la raison des choses, ou du moins la chercher ; car tant qu'on se borne à voir et à rapporter ce qu'on voit on n'est qu'historien. Quand on calcule et mesure les proportions des choses, leurs grandeurs, leurs valeurs, on est mathématicien - , mais celui qui s'arrête à découvrir la raison qui fait que les choses sont, et qu'elles sont plutôt ainsi que d'une autre manière, c'est le philosophe proprement dit. (...)</w:t>
      </w:r>
    </w:p>
    <w:p w14:paraId="44D6D1F8" w14:textId="77777777" w:rsidR="00FC28BE" w:rsidRPr="007824AD"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7824AD">
        <w:rPr>
          <w:rFonts w:ascii="Times New Roman" w:hAnsi="Times New Roman" w:cs="Times New Roman"/>
          <w:i/>
        </w:rPr>
        <w:t>Telle est la saine notion de la philosophie ; son but est la certitude, et tous ses pas y tendent par la voie de la démonstration. Ce qui caractérise donc le philosophe et le distingue du vulgaire, c'est qu'il n'admet rien sans preuve, qu'il n'acquiesce point à des notions trompeuses et qu'il pose exactement les limites du certain, du probable et du douteux. (...) il aime beaucoup mieux faire l'aveu de son ignorance toutes les fois que le raisonnement et l'expérience ne sauraient le conduire à la véritable raison des choses. (...)</w:t>
      </w:r>
    </w:p>
    <w:p w14:paraId="0041FF8C" w14:textId="77777777" w:rsidR="00FC28BE" w:rsidRPr="007824AD"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7824AD">
        <w:rPr>
          <w:rFonts w:ascii="Times New Roman" w:hAnsi="Times New Roman" w:cs="Times New Roman"/>
          <w:i/>
        </w:rPr>
        <w:t>Le plus grand philosophe est celui qui rend raison du plus grand nombre de choses, voilà son rang assigné avec précision : l'érudition par ce moyen n'est plus confondue avec la philosophie. La connaissance des faits est sans contredit utile, elle est même un préalable essentiel à leur explication - , mais être philosophe, ce n'est pas simplement avoir beaucoup vu et beaucoup lu, ce n'est pas aussi posséder l'histoire de la philosophie, des sciences et des arts, tout cela ne forme souvent qu'un chaos indigeste, - mais être philosophe, c'est avoir des principes solides, et surtout une bonne méthode pour rendre raison de ces faits, et en tirer de légitimes conséquences.</w:t>
      </w:r>
    </w:p>
    <w:p w14:paraId="7EF55946" w14:textId="77777777" w:rsidR="007824AD" w:rsidRDefault="00FC28BE" w:rsidP="0028096F">
      <w:pPr>
        <w:spacing w:before="120" w:after="120" w:line="276" w:lineRule="auto"/>
        <w:jc w:val="both"/>
        <w:rPr>
          <w:rFonts w:ascii="Times New Roman" w:hAnsi="Times New Roman" w:cs="Times New Roman"/>
          <w:b/>
          <w:bCs/>
        </w:rPr>
      </w:pPr>
      <w:r w:rsidRPr="007824AD">
        <w:rPr>
          <w:rFonts w:ascii="Times New Roman" w:hAnsi="Times New Roman" w:cs="Times New Roman"/>
          <w:i/>
        </w:rPr>
        <w:t>Deux obstacles principaux ont retardé longtemps les progrès de la philosophie : l'autorité et l'esprit systématique.</w:t>
      </w:r>
      <w:r w:rsidR="007824AD">
        <w:rPr>
          <w:rFonts w:ascii="Times New Roman" w:hAnsi="Times New Roman" w:cs="Times New Roman"/>
        </w:rPr>
        <w:t> »</w:t>
      </w:r>
      <w:r w:rsidRPr="0028096F">
        <w:rPr>
          <w:rFonts w:ascii="Times New Roman" w:hAnsi="Times New Roman" w:cs="Times New Roman"/>
        </w:rPr>
        <w:t>  </w:t>
      </w:r>
    </w:p>
    <w:p w14:paraId="256ED435" w14:textId="77777777" w:rsidR="00FC28BE" w:rsidRPr="007824AD" w:rsidRDefault="00FC28BE" w:rsidP="0028096F">
      <w:pPr>
        <w:spacing w:before="120" w:after="120" w:line="276" w:lineRule="auto"/>
        <w:jc w:val="both"/>
        <w:rPr>
          <w:rFonts w:ascii="Times New Roman" w:hAnsi="Times New Roman" w:cs="Times New Roman"/>
          <w:bCs/>
        </w:rPr>
      </w:pPr>
      <w:r w:rsidRPr="00FB3421">
        <w:rPr>
          <w:rFonts w:ascii="Times New Roman" w:hAnsi="Times New Roman" w:cs="Times New Roman"/>
          <w:bCs/>
          <w:i/>
        </w:rPr>
        <w:t>Encyclopédie</w:t>
      </w:r>
      <w:r w:rsidRPr="007824AD">
        <w:rPr>
          <w:rFonts w:ascii="Times New Roman" w:hAnsi="Times New Roman" w:cs="Times New Roman"/>
          <w:bCs/>
        </w:rPr>
        <w:t>, article "Philosophie", 1765.</w:t>
      </w:r>
    </w:p>
    <w:p w14:paraId="6D0721C5" w14:textId="77777777" w:rsidR="009C710F" w:rsidRDefault="009C710F" w:rsidP="0028096F">
      <w:pPr>
        <w:widowControl w:val="0"/>
        <w:autoSpaceDE w:val="0"/>
        <w:autoSpaceDN w:val="0"/>
        <w:adjustRightInd w:val="0"/>
        <w:spacing w:before="120" w:after="120" w:line="276" w:lineRule="auto"/>
        <w:jc w:val="both"/>
        <w:rPr>
          <w:rFonts w:ascii="Times New Roman" w:hAnsi="Times New Roman" w:cs="Times New Roman"/>
          <w:b/>
          <w:bCs/>
          <w:u w:val="single"/>
        </w:rPr>
      </w:pPr>
    </w:p>
    <w:p w14:paraId="45A7750F" w14:textId="77777777" w:rsidR="009C710F" w:rsidRDefault="009C710F" w:rsidP="0028096F">
      <w:pPr>
        <w:widowControl w:val="0"/>
        <w:autoSpaceDE w:val="0"/>
        <w:autoSpaceDN w:val="0"/>
        <w:adjustRightInd w:val="0"/>
        <w:spacing w:before="120" w:after="120" w:line="276" w:lineRule="auto"/>
        <w:jc w:val="both"/>
        <w:rPr>
          <w:rFonts w:ascii="Times New Roman" w:hAnsi="Times New Roman" w:cs="Times New Roman"/>
          <w:b/>
          <w:bCs/>
          <w:u w:val="single"/>
        </w:rPr>
      </w:pPr>
    </w:p>
    <w:p w14:paraId="444288E8" w14:textId="77777777" w:rsidR="009C710F" w:rsidRDefault="009C710F" w:rsidP="0028096F">
      <w:pPr>
        <w:widowControl w:val="0"/>
        <w:autoSpaceDE w:val="0"/>
        <w:autoSpaceDN w:val="0"/>
        <w:adjustRightInd w:val="0"/>
        <w:spacing w:before="120" w:after="120" w:line="276" w:lineRule="auto"/>
        <w:jc w:val="both"/>
        <w:rPr>
          <w:rFonts w:ascii="Times New Roman" w:hAnsi="Times New Roman" w:cs="Times New Roman"/>
          <w:b/>
          <w:bCs/>
          <w:u w:val="single"/>
        </w:rPr>
      </w:pPr>
    </w:p>
    <w:p w14:paraId="478AF88F" w14:textId="77777777" w:rsidR="009C710F" w:rsidRDefault="009C710F" w:rsidP="0028096F">
      <w:pPr>
        <w:widowControl w:val="0"/>
        <w:autoSpaceDE w:val="0"/>
        <w:autoSpaceDN w:val="0"/>
        <w:adjustRightInd w:val="0"/>
        <w:spacing w:before="120" w:after="120" w:line="276" w:lineRule="auto"/>
        <w:jc w:val="both"/>
        <w:rPr>
          <w:rFonts w:ascii="Times New Roman" w:hAnsi="Times New Roman" w:cs="Times New Roman"/>
          <w:b/>
          <w:bCs/>
          <w:u w:val="single"/>
        </w:rPr>
      </w:pPr>
    </w:p>
    <w:p w14:paraId="27CFCE32" w14:textId="77777777" w:rsidR="00FC28BE" w:rsidRPr="007824AD" w:rsidRDefault="007824AD" w:rsidP="0028096F">
      <w:pPr>
        <w:widowControl w:val="0"/>
        <w:autoSpaceDE w:val="0"/>
        <w:autoSpaceDN w:val="0"/>
        <w:adjustRightInd w:val="0"/>
        <w:spacing w:before="120" w:after="120" w:line="276" w:lineRule="auto"/>
        <w:jc w:val="both"/>
        <w:rPr>
          <w:rFonts w:ascii="Times New Roman" w:hAnsi="Times New Roman" w:cs="Times New Roman"/>
          <w:b/>
          <w:bCs/>
          <w:u w:val="single"/>
        </w:rPr>
      </w:pPr>
      <w:r w:rsidRPr="007824AD">
        <w:rPr>
          <w:rFonts w:ascii="Times New Roman" w:hAnsi="Times New Roman" w:cs="Times New Roman"/>
          <w:b/>
          <w:bCs/>
          <w:u w:val="single"/>
        </w:rPr>
        <w:t>Document n°7, Égalité naturelle</w:t>
      </w:r>
    </w:p>
    <w:p w14:paraId="6A261EF1" w14:textId="77777777" w:rsidR="00FC28BE" w:rsidRPr="007824AD" w:rsidRDefault="007824AD" w:rsidP="0028096F">
      <w:pPr>
        <w:widowControl w:val="0"/>
        <w:autoSpaceDE w:val="0"/>
        <w:autoSpaceDN w:val="0"/>
        <w:adjustRightInd w:val="0"/>
        <w:spacing w:before="120" w:after="120" w:line="276" w:lineRule="auto"/>
        <w:jc w:val="both"/>
        <w:rPr>
          <w:rFonts w:ascii="Times New Roman" w:hAnsi="Times New Roman" w:cs="Times New Roman"/>
          <w:i/>
        </w:rPr>
      </w:pPr>
      <w:r>
        <w:rPr>
          <w:rFonts w:ascii="Times New Roman" w:hAnsi="Times New Roman" w:cs="Times New Roman"/>
        </w:rPr>
        <w:t>« </w:t>
      </w:r>
      <w:r w:rsidR="00FC28BE" w:rsidRPr="007824AD">
        <w:rPr>
          <w:rFonts w:ascii="Times New Roman" w:hAnsi="Times New Roman" w:cs="Times New Roman"/>
          <w:i/>
          <w:iCs/>
        </w:rPr>
        <w:t>ÉGALITÉ NATURELLE</w:t>
      </w:r>
      <w:r w:rsidR="00FC28BE" w:rsidRPr="007824AD">
        <w:rPr>
          <w:rFonts w:ascii="Times New Roman" w:hAnsi="Times New Roman" w:cs="Times New Roman"/>
          <w:i/>
        </w:rPr>
        <w:t xml:space="preserve"> (Droit Nat.) est celle qui est entre les hommes par la constitution de leur nature seulement. Cette </w:t>
      </w:r>
      <w:r w:rsidR="00FC28BE" w:rsidRPr="007824AD">
        <w:rPr>
          <w:rFonts w:ascii="Times New Roman" w:hAnsi="Times New Roman" w:cs="Times New Roman"/>
          <w:i/>
          <w:iCs/>
        </w:rPr>
        <w:t>égalité</w:t>
      </w:r>
      <w:r w:rsidR="00FC28BE" w:rsidRPr="007824AD">
        <w:rPr>
          <w:rFonts w:ascii="Times New Roman" w:hAnsi="Times New Roman" w:cs="Times New Roman"/>
          <w:i/>
        </w:rPr>
        <w:t xml:space="preserve"> est le principe et le fondement de la liberté (...).</w:t>
      </w:r>
    </w:p>
    <w:p w14:paraId="537DE807" w14:textId="77777777" w:rsidR="00FC28BE" w:rsidRPr="007824AD"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7824AD">
        <w:rPr>
          <w:rFonts w:ascii="Times New Roman" w:hAnsi="Times New Roman" w:cs="Times New Roman"/>
          <w:i/>
        </w:rPr>
        <w:t>Puisque la nature humaine se trouve la même dans tous les hommes, il est clair que, selon le droit naturel, chacun doit estimer et traiter les autres comme autant d'êtres qui lui sont naturellement égaux, c'est-à-dire, qui sont hommes aussi bien que lui. (...)</w:t>
      </w:r>
    </w:p>
    <w:p w14:paraId="203B44A3" w14:textId="77777777" w:rsidR="00FC28BE" w:rsidRPr="007824AD"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7824AD">
        <w:rPr>
          <w:rFonts w:ascii="Times New Roman" w:hAnsi="Times New Roman" w:cs="Times New Roman"/>
          <w:i/>
        </w:rPr>
        <w:t>1° Il résulte de ce principe, que tous les hommes sont naturellement libres, et que la raison n'a pu les rendre dépendants que pour leur bonheur.</w:t>
      </w:r>
    </w:p>
    <w:p w14:paraId="1CC4F0DE" w14:textId="77777777" w:rsidR="00FC28BE" w:rsidRPr="007824AD"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7824AD">
        <w:rPr>
          <w:rFonts w:ascii="Times New Roman" w:hAnsi="Times New Roman" w:cs="Times New Roman"/>
          <w:i/>
        </w:rPr>
        <w:t>2° Que, malgré toutes les inégalités produites dans le gouvernement politique par la différence des conditions, par la noblesse, la puissance, les richesses, etc., ceux qui sont les plus élevés au-dessus des autres, doivent traiter leurs inférieurs comme leur étant naturellement égaux, en évitant tout outrage, en n'exigeant rien au-delà de ce qu'on leur doit et en exigeant avec humanité ce qui leur est dû le plus incontestablement.</w:t>
      </w:r>
    </w:p>
    <w:p w14:paraId="4A592B59" w14:textId="77777777" w:rsidR="00FC28BE" w:rsidRPr="007824AD"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7824AD">
        <w:rPr>
          <w:rFonts w:ascii="Times New Roman" w:hAnsi="Times New Roman" w:cs="Times New Roman"/>
          <w:i/>
        </w:rPr>
        <w:t>3° Que quiconque n'a pas acquis un droit particulier, en vertu duquel il puisse exiger quelque préférence, ne doit rien prétendre plus que les autres, mais au contraire les laisser jouir également des mêmes droits qu'il s'arroge à lui-même.</w:t>
      </w:r>
    </w:p>
    <w:p w14:paraId="59E0BFBC" w14:textId="77777777" w:rsidR="00FC28BE" w:rsidRPr="007824AD" w:rsidRDefault="00FC28BE" w:rsidP="0028096F">
      <w:pPr>
        <w:widowControl w:val="0"/>
        <w:autoSpaceDE w:val="0"/>
        <w:autoSpaceDN w:val="0"/>
        <w:adjustRightInd w:val="0"/>
        <w:spacing w:before="120" w:after="120" w:line="276" w:lineRule="auto"/>
        <w:jc w:val="both"/>
        <w:rPr>
          <w:rFonts w:ascii="Times New Roman" w:hAnsi="Times New Roman" w:cs="Times New Roman"/>
          <w:i/>
        </w:rPr>
      </w:pPr>
      <w:r w:rsidRPr="007824AD">
        <w:rPr>
          <w:rFonts w:ascii="Times New Roman" w:hAnsi="Times New Roman" w:cs="Times New Roman"/>
          <w:i/>
        </w:rPr>
        <w:t>4° Qu'une chose qui est de droit commun, doit être ou commune en jouissance, ou possédée alternativement, ou divisée par égales portions entre ceux qui ont le même droit, ou par compensation équitable et réglée. (...)</w:t>
      </w:r>
    </w:p>
    <w:p w14:paraId="1E28774D" w14:textId="77777777" w:rsidR="007824AD" w:rsidRDefault="00FC28BE" w:rsidP="0028096F">
      <w:pPr>
        <w:spacing w:before="120" w:after="120" w:line="276" w:lineRule="auto"/>
        <w:jc w:val="both"/>
        <w:rPr>
          <w:rFonts w:ascii="Times New Roman" w:hAnsi="Times New Roman" w:cs="Times New Roman"/>
        </w:rPr>
      </w:pPr>
      <w:r w:rsidRPr="007824AD">
        <w:rPr>
          <w:rFonts w:ascii="Times New Roman" w:hAnsi="Times New Roman" w:cs="Times New Roman"/>
          <w:i/>
        </w:rPr>
        <w:t>Cependant qu'on ne me fasse pas le tort de supposer que, par un esprit de fanatisme, j'approuvasse dans un État cette chimère de l'</w:t>
      </w:r>
      <w:r w:rsidRPr="007824AD">
        <w:rPr>
          <w:rFonts w:ascii="Times New Roman" w:hAnsi="Times New Roman" w:cs="Times New Roman"/>
          <w:i/>
          <w:iCs/>
        </w:rPr>
        <w:t>égalité</w:t>
      </w:r>
      <w:r w:rsidRPr="007824AD">
        <w:rPr>
          <w:rFonts w:ascii="Times New Roman" w:hAnsi="Times New Roman" w:cs="Times New Roman"/>
          <w:i/>
        </w:rPr>
        <w:t xml:space="preserve"> absolue, que peut à peine enfanter une république idéale ; je ne parle ici que de l'</w:t>
      </w:r>
      <w:r w:rsidRPr="007824AD">
        <w:rPr>
          <w:rFonts w:ascii="Times New Roman" w:hAnsi="Times New Roman" w:cs="Times New Roman"/>
          <w:i/>
          <w:iCs/>
        </w:rPr>
        <w:t>égalité naturelle</w:t>
      </w:r>
      <w:r w:rsidRPr="007824AD">
        <w:rPr>
          <w:rFonts w:ascii="Times New Roman" w:hAnsi="Times New Roman" w:cs="Times New Roman"/>
          <w:i/>
        </w:rPr>
        <w:t xml:space="preserve"> des hommes ; je connais trop la nécessité des conditions différentes, des grades, des honneurs, des distinctions, des prérogatives, des subordinations qui doivent régner dans tous les gouvernements. (...) Dans l'état de nature, les hommes naissent bien dans l'égalité, mais ils n'y sauraient rester ; la société la leur fait perdre, et ils ne redeviennent égaux que par les lois. (...)</w:t>
      </w:r>
      <w:r w:rsidR="007824AD" w:rsidRPr="007824AD">
        <w:rPr>
          <w:rFonts w:ascii="Times New Roman" w:hAnsi="Times New Roman" w:cs="Times New Roman"/>
          <w:i/>
        </w:rPr>
        <w:t> </w:t>
      </w:r>
      <w:r w:rsidR="007824AD">
        <w:rPr>
          <w:rFonts w:ascii="Times New Roman" w:hAnsi="Times New Roman" w:cs="Times New Roman"/>
        </w:rPr>
        <w:t>».</w:t>
      </w:r>
    </w:p>
    <w:p w14:paraId="11757CF2" w14:textId="77777777" w:rsidR="00FC28BE" w:rsidRPr="007824AD" w:rsidRDefault="00FC28BE" w:rsidP="0028096F">
      <w:pPr>
        <w:spacing w:before="120" w:after="120" w:line="276" w:lineRule="auto"/>
        <w:jc w:val="both"/>
        <w:rPr>
          <w:rFonts w:ascii="Times New Roman" w:hAnsi="Times New Roman" w:cs="Times New Roman"/>
          <w:bCs/>
        </w:rPr>
      </w:pPr>
      <w:r w:rsidRPr="007824AD">
        <w:rPr>
          <w:rFonts w:ascii="Times New Roman" w:hAnsi="Times New Roman" w:cs="Times New Roman"/>
        </w:rPr>
        <w:t> </w:t>
      </w:r>
      <w:r w:rsidR="007824AD" w:rsidRPr="007824AD">
        <w:rPr>
          <w:rFonts w:ascii="Times New Roman" w:hAnsi="Times New Roman" w:cs="Times New Roman"/>
          <w:i/>
        </w:rPr>
        <w:t>L</w:t>
      </w:r>
      <w:r w:rsidRPr="007824AD">
        <w:rPr>
          <w:rFonts w:ascii="Times New Roman" w:hAnsi="Times New Roman" w:cs="Times New Roman"/>
          <w:bCs/>
          <w:i/>
        </w:rPr>
        <w:t>'E</w:t>
      </w:r>
      <w:r w:rsidR="007824AD" w:rsidRPr="007824AD">
        <w:rPr>
          <w:rFonts w:ascii="Times New Roman" w:hAnsi="Times New Roman" w:cs="Times New Roman"/>
          <w:bCs/>
          <w:i/>
        </w:rPr>
        <w:t>ncyclopédie</w:t>
      </w:r>
      <w:r w:rsidR="007824AD">
        <w:rPr>
          <w:rFonts w:ascii="Times New Roman" w:hAnsi="Times New Roman" w:cs="Times New Roman"/>
          <w:bCs/>
        </w:rPr>
        <w:t>, article « égalité naturelle »</w:t>
      </w:r>
      <w:r w:rsidRPr="007824AD">
        <w:rPr>
          <w:rFonts w:ascii="Times New Roman" w:hAnsi="Times New Roman" w:cs="Times New Roman"/>
          <w:bCs/>
        </w:rPr>
        <w:t xml:space="preserve"> par le chevalier de Jaucourt.</w:t>
      </w:r>
    </w:p>
    <w:p w14:paraId="63471DB0" w14:textId="77777777" w:rsidR="00FC28BE" w:rsidRPr="007824AD" w:rsidRDefault="007824AD" w:rsidP="0028096F">
      <w:pPr>
        <w:widowControl w:val="0"/>
        <w:autoSpaceDE w:val="0"/>
        <w:autoSpaceDN w:val="0"/>
        <w:adjustRightInd w:val="0"/>
        <w:spacing w:before="120" w:after="120" w:line="276" w:lineRule="auto"/>
        <w:jc w:val="both"/>
        <w:rPr>
          <w:rFonts w:ascii="Times New Roman" w:hAnsi="Times New Roman" w:cs="Times New Roman"/>
          <w:b/>
          <w:bCs/>
          <w:u w:val="single"/>
        </w:rPr>
      </w:pPr>
      <w:r w:rsidRPr="007824AD">
        <w:rPr>
          <w:rFonts w:ascii="Times New Roman" w:hAnsi="Times New Roman" w:cs="Times New Roman"/>
          <w:b/>
          <w:bCs/>
          <w:u w:val="single"/>
        </w:rPr>
        <w:t xml:space="preserve">Document n°8, </w:t>
      </w:r>
      <w:r w:rsidR="00FC28BE" w:rsidRPr="007824AD">
        <w:rPr>
          <w:rFonts w:ascii="Times New Roman" w:hAnsi="Times New Roman" w:cs="Times New Roman"/>
          <w:b/>
          <w:bCs/>
          <w:u w:val="single"/>
        </w:rPr>
        <w:t>Le consentement de la nation, fondement de l'autorité politique</w:t>
      </w:r>
    </w:p>
    <w:p w14:paraId="3A4AD79B" w14:textId="77777777" w:rsidR="00FC28BE" w:rsidRPr="007824AD" w:rsidRDefault="007824AD" w:rsidP="0028096F">
      <w:pPr>
        <w:widowControl w:val="0"/>
        <w:autoSpaceDE w:val="0"/>
        <w:autoSpaceDN w:val="0"/>
        <w:adjustRightInd w:val="0"/>
        <w:spacing w:before="120" w:after="120" w:line="276" w:lineRule="auto"/>
        <w:jc w:val="both"/>
        <w:rPr>
          <w:rFonts w:ascii="Times New Roman" w:hAnsi="Times New Roman" w:cs="Times New Roman"/>
          <w:i/>
        </w:rPr>
      </w:pPr>
      <w:r>
        <w:rPr>
          <w:rFonts w:ascii="Times New Roman" w:hAnsi="Times New Roman" w:cs="Times New Roman"/>
        </w:rPr>
        <w:t>« </w:t>
      </w:r>
      <w:r w:rsidR="00FC28BE" w:rsidRPr="007824AD">
        <w:rPr>
          <w:rFonts w:ascii="Times New Roman" w:hAnsi="Times New Roman" w:cs="Times New Roman"/>
          <w:i/>
        </w:rPr>
        <w:t>Aucun homme n'a reçu de la nature le droit de commander aux autres. La liberté est un présent du ciel, et chaque individu de la même espèce a le droit d'en jouir aussitôt qu'il jouit de la raison.</w:t>
      </w:r>
    </w:p>
    <w:p w14:paraId="643E3A03" w14:textId="77777777" w:rsidR="007824AD" w:rsidRDefault="00FC28BE" w:rsidP="0028096F">
      <w:pPr>
        <w:spacing w:before="120" w:after="120" w:line="276" w:lineRule="auto"/>
        <w:jc w:val="both"/>
        <w:rPr>
          <w:rFonts w:ascii="Times New Roman" w:hAnsi="Times New Roman" w:cs="Times New Roman"/>
        </w:rPr>
      </w:pPr>
      <w:r w:rsidRPr="007824AD">
        <w:rPr>
          <w:rFonts w:ascii="Times New Roman" w:hAnsi="Times New Roman" w:cs="Times New Roman"/>
          <w:i/>
        </w:rPr>
        <w:t>La puissance qui s'acquiert par la violence n'est qu'une usurpation et ne dure qu'autant que la force de celui qui commande l'emporte sur celle de ceux qui obéissent; en sorte que si ces derniers deviennent à leur tour les plus forts, et qu'ils secouent le joug, ils le font avec autant de droit et de justice que l'autre qui le leur avait imposé. La même loi qui a fait l'autorité la défait alors : c'est la loi du plus fort. Le prince tient de ses sujets mêmes l'autorité qu'il a sur eux ; et cette autorité est bornée par les lois de la nature et de l'État... Le prince ne peut donc pas disposer de son pouvoir et de ses sujets sans le consentement de la nation et indépendamment du choix marqué d</w:t>
      </w:r>
      <w:r w:rsidR="007824AD" w:rsidRPr="007824AD">
        <w:rPr>
          <w:rFonts w:ascii="Times New Roman" w:hAnsi="Times New Roman" w:cs="Times New Roman"/>
          <w:i/>
        </w:rPr>
        <w:t>ans le contrat de soumission</w:t>
      </w:r>
      <w:r w:rsidR="007824AD">
        <w:rPr>
          <w:rFonts w:ascii="Times New Roman" w:hAnsi="Times New Roman" w:cs="Times New Roman"/>
        </w:rPr>
        <w:t>... »</w:t>
      </w:r>
      <w:r w:rsidRPr="0028096F">
        <w:rPr>
          <w:rFonts w:ascii="Times New Roman" w:hAnsi="Times New Roman" w:cs="Times New Roman"/>
        </w:rPr>
        <w:t> </w:t>
      </w:r>
    </w:p>
    <w:p w14:paraId="424463B9" w14:textId="77777777" w:rsidR="00FC28BE" w:rsidRDefault="007824AD" w:rsidP="0028096F">
      <w:pPr>
        <w:spacing w:before="120" w:after="120" w:line="276" w:lineRule="auto"/>
        <w:jc w:val="both"/>
        <w:rPr>
          <w:rFonts w:ascii="Times New Roman" w:hAnsi="Times New Roman" w:cs="Times New Roman"/>
          <w:bCs/>
        </w:rPr>
      </w:pPr>
      <w:r>
        <w:rPr>
          <w:rFonts w:ascii="Times New Roman" w:hAnsi="Times New Roman" w:cs="Times New Roman"/>
          <w:bCs/>
        </w:rPr>
        <w:t>Diderot, article « Autorité politique »</w:t>
      </w:r>
      <w:r w:rsidR="00FC28BE" w:rsidRPr="007824AD">
        <w:rPr>
          <w:rFonts w:ascii="Times New Roman" w:hAnsi="Times New Roman" w:cs="Times New Roman"/>
          <w:bCs/>
        </w:rPr>
        <w:t xml:space="preserve"> de l'</w:t>
      </w:r>
      <w:r w:rsidR="00FC28BE" w:rsidRPr="007824AD">
        <w:rPr>
          <w:rFonts w:ascii="Times New Roman" w:hAnsi="Times New Roman" w:cs="Times New Roman"/>
          <w:bCs/>
          <w:i/>
        </w:rPr>
        <w:t>Encyclopédie</w:t>
      </w:r>
      <w:r w:rsidR="00FC28BE" w:rsidRPr="007824AD">
        <w:rPr>
          <w:rFonts w:ascii="Times New Roman" w:hAnsi="Times New Roman" w:cs="Times New Roman"/>
          <w:bCs/>
        </w:rPr>
        <w:t>, 1751. </w:t>
      </w:r>
    </w:p>
    <w:p w14:paraId="59D96001" w14:textId="77777777" w:rsidR="009C710F" w:rsidRDefault="009C710F" w:rsidP="009C710F">
      <w:pPr>
        <w:pStyle w:val="NormalWeb"/>
        <w:spacing w:before="120" w:beforeAutospacing="0" w:after="120" w:afterAutospacing="0" w:line="276" w:lineRule="auto"/>
        <w:jc w:val="both"/>
        <w:rPr>
          <w:rFonts w:ascii="Times New Roman" w:hAnsi="Times New Roman"/>
          <w:b/>
          <w:sz w:val="24"/>
          <w:szCs w:val="24"/>
          <w:u w:val="single"/>
        </w:rPr>
      </w:pPr>
    </w:p>
    <w:p w14:paraId="0344DD82" w14:textId="77777777" w:rsidR="009C710F" w:rsidRDefault="009C710F" w:rsidP="009C710F">
      <w:pPr>
        <w:pStyle w:val="NormalWeb"/>
        <w:spacing w:before="120" w:beforeAutospacing="0" w:after="120" w:afterAutospacing="0" w:line="276" w:lineRule="auto"/>
        <w:jc w:val="both"/>
        <w:rPr>
          <w:rFonts w:ascii="Times New Roman" w:hAnsi="Times New Roman"/>
          <w:b/>
          <w:sz w:val="24"/>
          <w:szCs w:val="24"/>
          <w:u w:val="single"/>
        </w:rPr>
      </w:pPr>
    </w:p>
    <w:p w14:paraId="03F28139" w14:textId="77777777" w:rsidR="009C710F" w:rsidRDefault="009C710F" w:rsidP="009C710F">
      <w:pPr>
        <w:pStyle w:val="NormalWeb"/>
        <w:spacing w:before="120" w:beforeAutospacing="0" w:after="120" w:afterAutospacing="0" w:line="276" w:lineRule="auto"/>
        <w:jc w:val="both"/>
        <w:rPr>
          <w:rFonts w:ascii="Times New Roman" w:hAnsi="Times New Roman"/>
          <w:b/>
          <w:sz w:val="24"/>
          <w:szCs w:val="24"/>
          <w:u w:val="single"/>
        </w:rPr>
      </w:pPr>
    </w:p>
    <w:p w14:paraId="095415A5" w14:textId="77777777" w:rsidR="009C710F" w:rsidRDefault="009C710F" w:rsidP="009C710F">
      <w:pPr>
        <w:pStyle w:val="NormalWeb"/>
        <w:spacing w:before="120" w:beforeAutospacing="0" w:after="120" w:afterAutospacing="0" w:line="276" w:lineRule="auto"/>
        <w:jc w:val="both"/>
        <w:rPr>
          <w:rFonts w:ascii="Times New Roman" w:hAnsi="Times New Roman"/>
          <w:b/>
          <w:sz w:val="24"/>
          <w:szCs w:val="24"/>
          <w:u w:val="single"/>
        </w:rPr>
      </w:pPr>
    </w:p>
    <w:p w14:paraId="79CF0C4E" w14:textId="77777777" w:rsidR="009C710F" w:rsidRDefault="009C710F" w:rsidP="009C710F">
      <w:pPr>
        <w:pStyle w:val="NormalWeb"/>
        <w:spacing w:before="120" w:beforeAutospacing="0" w:after="120" w:afterAutospacing="0" w:line="276" w:lineRule="auto"/>
        <w:jc w:val="both"/>
        <w:rPr>
          <w:rFonts w:ascii="Times New Roman" w:hAnsi="Times New Roman"/>
          <w:b/>
          <w:sz w:val="24"/>
          <w:szCs w:val="24"/>
          <w:u w:val="single"/>
        </w:rPr>
      </w:pPr>
    </w:p>
    <w:p w14:paraId="499C677B" w14:textId="56A4EFC7" w:rsidR="009C710F" w:rsidRPr="009C710F" w:rsidRDefault="009C710F" w:rsidP="009C710F">
      <w:pPr>
        <w:pStyle w:val="NormalWeb"/>
        <w:spacing w:before="120" w:beforeAutospacing="0" w:after="120" w:afterAutospacing="0" w:line="276" w:lineRule="auto"/>
        <w:jc w:val="both"/>
        <w:rPr>
          <w:rFonts w:ascii="Times New Roman" w:hAnsi="Times New Roman"/>
          <w:b/>
          <w:sz w:val="24"/>
          <w:szCs w:val="24"/>
          <w:u w:val="single"/>
        </w:rPr>
      </w:pPr>
      <w:r>
        <w:rPr>
          <w:rFonts w:ascii="Times New Roman" w:hAnsi="Times New Roman"/>
          <w:b/>
          <w:sz w:val="24"/>
          <w:szCs w:val="24"/>
          <w:u w:val="single"/>
        </w:rPr>
        <w:t>Document n°</w:t>
      </w:r>
      <w:r w:rsidRPr="009C710F">
        <w:rPr>
          <w:rFonts w:ascii="Times New Roman" w:hAnsi="Times New Roman"/>
          <w:b/>
          <w:sz w:val="24"/>
          <w:szCs w:val="24"/>
          <w:u w:val="single"/>
        </w:rPr>
        <w:t xml:space="preserve">9, Extrait des </w:t>
      </w:r>
      <w:r w:rsidRPr="009C710F">
        <w:rPr>
          <w:rFonts w:ascii="Times New Roman" w:hAnsi="Times New Roman"/>
          <w:b/>
          <w:i/>
          <w:iCs/>
          <w:sz w:val="24"/>
          <w:szCs w:val="24"/>
          <w:u w:val="single"/>
        </w:rPr>
        <w:t xml:space="preserve">Mémoires pour Catherine II </w:t>
      </w:r>
      <w:r w:rsidRPr="009C710F">
        <w:rPr>
          <w:rFonts w:ascii="Times New Roman" w:hAnsi="Times New Roman"/>
          <w:b/>
          <w:sz w:val="24"/>
          <w:szCs w:val="24"/>
          <w:u w:val="single"/>
        </w:rPr>
        <w:t xml:space="preserve">ou </w:t>
      </w:r>
      <w:r w:rsidRPr="009C710F">
        <w:rPr>
          <w:rFonts w:ascii="Times New Roman" w:hAnsi="Times New Roman"/>
          <w:b/>
          <w:i/>
          <w:iCs/>
          <w:sz w:val="24"/>
          <w:szCs w:val="24"/>
          <w:u w:val="single"/>
        </w:rPr>
        <w:t>Mélanges philosophiques, historiques...</w:t>
      </w:r>
      <w:r w:rsidRPr="009C710F">
        <w:rPr>
          <w:rFonts w:ascii="Times New Roman" w:hAnsi="Times New Roman"/>
          <w:b/>
          <w:sz w:val="24"/>
          <w:szCs w:val="24"/>
          <w:u w:val="single"/>
        </w:rPr>
        <w:t xml:space="preserve">, Diderot, 1773/1774 </w:t>
      </w:r>
    </w:p>
    <w:p w14:paraId="103AAF7B" w14:textId="7ACC53BE" w:rsidR="009C710F" w:rsidRPr="009C710F" w:rsidRDefault="009C710F" w:rsidP="009C710F">
      <w:pPr>
        <w:pStyle w:val="NormalWeb"/>
        <w:spacing w:before="120" w:beforeAutospacing="0" w:after="120" w:afterAutospacing="0" w:line="276" w:lineRule="auto"/>
        <w:jc w:val="both"/>
        <w:rPr>
          <w:rFonts w:ascii="Times New Roman" w:hAnsi="Times New Roman"/>
          <w:i/>
          <w:sz w:val="24"/>
          <w:szCs w:val="24"/>
        </w:rPr>
      </w:pPr>
      <w:r>
        <w:rPr>
          <w:rFonts w:ascii="Times New Roman" w:hAnsi="Times New Roman"/>
          <w:sz w:val="24"/>
          <w:szCs w:val="24"/>
        </w:rPr>
        <w:t>« </w:t>
      </w:r>
      <w:r w:rsidRPr="009C710F">
        <w:rPr>
          <w:rFonts w:ascii="Times New Roman" w:hAnsi="Times New Roman"/>
          <w:i/>
          <w:sz w:val="24"/>
          <w:szCs w:val="24"/>
        </w:rPr>
        <w:t xml:space="preserve">VII - DE LA COMMISSION </w:t>
      </w:r>
    </w:p>
    <w:p w14:paraId="366AB456" w14:textId="77777777" w:rsidR="009C710F" w:rsidRPr="009C710F" w:rsidRDefault="009C710F" w:rsidP="009C710F">
      <w:pPr>
        <w:pStyle w:val="NormalWeb"/>
        <w:spacing w:before="120" w:beforeAutospacing="0" w:after="120" w:afterAutospacing="0" w:line="276" w:lineRule="auto"/>
        <w:jc w:val="both"/>
        <w:rPr>
          <w:rFonts w:ascii="Times New Roman" w:hAnsi="Times New Roman"/>
          <w:i/>
          <w:sz w:val="24"/>
          <w:szCs w:val="24"/>
        </w:rPr>
      </w:pPr>
      <w:r w:rsidRPr="009C710F">
        <w:rPr>
          <w:rFonts w:ascii="Times New Roman" w:hAnsi="Times New Roman"/>
          <w:i/>
          <w:sz w:val="24"/>
          <w:szCs w:val="24"/>
        </w:rPr>
        <w:t xml:space="preserve">Je ne sais ce qui me manque pour traiter de cet objet dignement, peut-être la tête de Montesquieu ou la vôtre. Je ne me sens pas la force de former un plan. Il faut que je m'en tienne à des vues générales, moi qui sais que les vues générales sont le produit des hommes ordinaires, et qui ne fais cas que des vues particulières, les seules qui touchent à la chose et au fond de la chose. </w:t>
      </w:r>
    </w:p>
    <w:p w14:paraId="369518FD" w14:textId="68A11D9C" w:rsidR="009C710F" w:rsidRPr="009C710F" w:rsidRDefault="00F73FAB" w:rsidP="009C710F">
      <w:pPr>
        <w:pStyle w:val="NormalWeb"/>
        <w:spacing w:before="120" w:beforeAutospacing="0" w:after="120" w:afterAutospacing="0" w:line="276" w:lineRule="auto"/>
        <w:jc w:val="both"/>
        <w:rPr>
          <w:rFonts w:ascii="Times New Roman" w:hAnsi="Times New Roman"/>
          <w:i/>
          <w:sz w:val="24"/>
          <w:szCs w:val="24"/>
        </w:rPr>
      </w:pPr>
      <w:r>
        <w:rPr>
          <w:rFonts w:ascii="Times New Roman" w:hAnsi="Times New Roman"/>
          <w:i/>
          <w:sz w:val="24"/>
          <w:szCs w:val="24"/>
        </w:rPr>
        <w:t>Celle qui a fait son bré</w:t>
      </w:r>
      <w:r w:rsidR="009C710F" w:rsidRPr="009C710F">
        <w:rPr>
          <w:rFonts w:ascii="Times New Roman" w:hAnsi="Times New Roman"/>
          <w:i/>
          <w:sz w:val="24"/>
          <w:szCs w:val="24"/>
        </w:rPr>
        <w:t xml:space="preserve">viaire de </w:t>
      </w:r>
      <w:r w:rsidR="009C710F" w:rsidRPr="009C710F">
        <w:rPr>
          <w:rFonts w:ascii="Times New Roman" w:hAnsi="Times New Roman"/>
          <w:i/>
          <w:iCs/>
          <w:sz w:val="24"/>
          <w:szCs w:val="24"/>
        </w:rPr>
        <w:t>l'Esprit des Lois</w:t>
      </w:r>
      <w:r w:rsidR="009C710F" w:rsidRPr="009C710F">
        <w:rPr>
          <w:rFonts w:ascii="Times New Roman" w:hAnsi="Times New Roman"/>
          <w:i/>
          <w:sz w:val="24"/>
          <w:szCs w:val="24"/>
        </w:rPr>
        <w:t>, où le despote est comparé au sauvage qui coupe l'arbre pour en</w:t>
      </w:r>
      <w:r>
        <w:rPr>
          <w:rFonts w:ascii="Times New Roman" w:hAnsi="Times New Roman"/>
          <w:i/>
          <w:sz w:val="24"/>
          <w:szCs w:val="24"/>
        </w:rPr>
        <w:t xml:space="preserve"> cueillir le fruit plus commodé</w:t>
      </w:r>
      <w:r w:rsidR="009C710F" w:rsidRPr="009C710F">
        <w:rPr>
          <w:rFonts w:ascii="Times New Roman" w:hAnsi="Times New Roman"/>
          <w:i/>
          <w:sz w:val="24"/>
          <w:szCs w:val="24"/>
        </w:rPr>
        <w:t xml:space="preserve">ment, entendra patiemment ce que j'oserai lui dire, ma hardiesse sera certainement la marque la plus forte d'admiration que je puisse lui donner. </w:t>
      </w:r>
    </w:p>
    <w:p w14:paraId="282BEBF6" w14:textId="0565CB3C" w:rsidR="009C710F" w:rsidRDefault="009C710F" w:rsidP="009C710F">
      <w:pPr>
        <w:pStyle w:val="NormalWeb"/>
        <w:spacing w:before="120" w:beforeAutospacing="0" w:after="120" w:afterAutospacing="0" w:line="276" w:lineRule="auto"/>
        <w:jc w:val="both"/>
        <w:rPr>
          <w:rFonts w:ascii="Times New Roman" w:hAnsi="Times New Roman"/>
          <w:i/>
          <w:sz w:val="24"/>
          <w:szCs w:val="24"/>
        </w:rPr>
      </w:pPr>
      <w:r w:rsidRPr="009C710F">
        <w:rPr>
          <w:rFonts w:ascii="Times New Roman" w:hAnsi="Times New Roman"/>
          <w:i/>
          <w:sz w:val="24"/>
          <w:szCs w:val="24"/>
        </w:rPr>
        <w:t>F</w:t>
      </w:r>
      <w:r w:rsidR="001B7191">
        <w:rPr>
          <w:rFonts w:ascii="Times New Roman" w:hAnsi="Times New Roman"/>
          <w:i/>
          <w:sz w:val="24"/>
          <w:szCs w:val="24"/>
        </w:rPr>
        <w:t>aire le bien et assurer la duré</w:t>
      </w:r>
      <w:r w:rsidRPr="009C710F">
        <w:rPr>
          <w:rFonts w:ascii="Times New Roman" w:hAnsi="Times New Roman"/>
          <w:i/>
          <w:sz w:val="24"/>
          <w:szCs w:val="24"/>
        </w:rPr>
        <w:t>e du bien qu'on a fait, c'est à quoi se réduira l'objet de ce papier.</w:t>
      </w:r>
      <w:r w:rsidRPr="009C710F">
        <w:rPr>
          <w:rFonts w:ascii="Times New Roman" w:hAnsi="Times New Roman"/>
          <w:i/>
          <w:sz w:val="24"/>
          <w:szCs w:val="24"/>
        </w:rPr>
        <w:br/>
        <w:t>Tout gouvernement arbitraire est mauvais; je n'en excepte pas le gouvernement arbitraire d'un maîtr</w:t>
      </w:r>
      <w:r w:rsidR="00F73FAB">
        <w:rPr>
          <w:rFonts w:ascii="Times New Roman" w:hAnsi="Times New Roman"/>
          <w:i/>
          <w:sz w:val="24"/>
          <w:szCs w:val="24"/>
        </w:rPr>
        <w:t>e bon, ferme, juste et éclairé</w:t>
      </w:r>
      <w:r w:rsidRPr="009C710F">
        <w:rPr>
          <w:rFonts w:ascii="Times New Roman" w:hAnsi="Times New Roman"/>
          <w:i/>
          <w:sz w:val="24"/>
          <w:szCs w:val="24"/>
        </w:rPr>
        <w:t>.</w:t>
      </w:r>
    </w:p>
    <w:p w14:paraId="10EC8245" w14:textId="5D402766" w:rsidR="009C710F" w:rsidRPr="009C710F" w:rsidRDefault="00A43DF7" w:rsidP="009C710F">
      <w:pPr>
        <w:pStyle w:val="NormalWeb"/>
        <w:spacing w:before="120" w:beforeAutospacing="0" w:after="120" w:afterAutospacing="0" w:line="276" w:lineRule="auto"/>
        <w:jc w:val="both"/>
        <w:rPr>
          <w:rFonts w:ascii="Times New Roman" w:hAnsi="Times New Roman"/>
          <w:i/>
          <w:sz w:val="24"/>
          <w:szCs w:val="24"/>
        </w:rPr>
      </w:pPr>
      <w:r>
        <w:rPr>
          <w:rFonts w:ascii="Times New Roman" w:hAnsi="Times New Roman"/>
          <w:i/>
          <w:sz w:val="24"/>
          <w:szCs w:val="24"/>
        </w:rPr>
        <w:t>Ce maî</w:t>
      </w:r>
      <w:r w:rsidR="009C710F" w:rsidRPr="009C710F">
        <w:rPr>
          <w:rFonts w:ascii="Times New Roman" w:hAnsi="Times New Roman"/>
          <w:i/>
          <w:sz w:val="24"/>
          <w:szCs w:val="24"/>
        </w:rPr>
        <w:t>tre a</w:t>
      </w:r>
      <w:r w:rsidR="001B7191">
        <w:rPr>
          <w:rFonts w:ascii="Times New Roman" w:hAnsi="Times New Roman"/>
          <w:i/>
          <w:sz w:val="24"/>
          <w:szCs w:val="24"/>
        </w:rPr>
        <w:t>ccoutume à respecter et à chérir un maî</w:t>
      </w:r>
      <w:r>
        <w:rPr>
          <w:rFonts w:ascii="Times New Roman" w:hAnsi="Times New Roman"/>
          <w:i/>
          <w:sz w:val="24"/>
          <w:szCs w:val="24"/>
        </w:rPr>
        <w:t>tre, quel qu'il soit. Il enlè</w:t>
      </w:r>
      <w:r w:rsidR="009C710F" w:rsidRPr="009C710F">
        <w:rPr>
          <w:rFonts w:ascii="Times New Roman" w:hAnsi="Times New Roman"/>
          <w:i/>
          <w:sz w:val="24"/>
          <w:szCs w:val="24"/>
        </w:rPr>
        <w:t>ve a</w:t>
      </w:r>
      <w:r>
        <w:rPr>
          <w:rFonts w:ascii="Times New Roman" w:hAnsi="Times New Roman"/>
          <w:i/>
          <w:sz w:val="24"/>
          <w:szCs w:val="24"/>
        </w:rPr>
        <w:t>̀ la nation le droit de délibé</w:t>
      </w:r>
      <w:r w:rsidR="009C710F" w:rsidRPr="009C710F">
        <w:rPr>
          <w:rFonts w:ascii="Times New Roman" w:hAnsi="Times New Roman"/>
          <w:i/>
          <w:sz w:val="24"/>
          <w:szCs w:val="24"/>
        </w:rPr>
        <w:t xml:space="preserve">rer, de vouloir ou de ne pas vouloir, de s'opposer, de s'opposer même au bien. </w:t>
      </w:r>
    </w:p>
    <w:p w14:paraId="5C4E5B2B" w14:textId="04559D4F" w:rsidR="009C710F" w:rsidRPr="009C710F" w:rsidRDefault="009C710F" w:rsidP="009C710F">
      <w:pPr>
        <w:pStyle w:val="NormalWeb"/>
        <w:spacing w:before="120" w:beforeAutospacing="0" w:after="120" w:afterAutospacing="0" w:line="276" w:lineRule="auto"/>
        <w:jc w:val="both"/>
        <w:rPr>
          <w:rFonts w:ascii="Times New Roman" w:hAnsi="Times New Roman"/>
          <w:i/>
          <w:sz w:val="24"/>
          <w:szCs w:val="24"/>
        </w:rPr>
      </w:pPr>
      <w:r w:rsidRPr="009C710F">
        <w:rPr>
          <w:rFonts w:ascii="Times New Roman" w:hAnsi="Times New Roman"/>
          <w:i/>
          <w:sz w:val="24"/>
          <w:szCs w:val="24"/>
        </w:rPr>
        <w:t>Le droit d'opposition me semble, dans une société d'hommes, un droit naturel, inaliénab</w:t>
      </w:r>
      <w:r w:rsidR="00F73FAB">
        <w:rPr>
          <w:rFonts w:ascii="Times New Roman" w:hAnsi="Times New Roman"/>
          <w:i/>
          <w:sz w:val="24"/>
          <w:szCs w:val="24"/>
        </w:rPr>
        <w:t>le et sacré. Un despote, fût-i</w:t>
      </w:r>
      <w:r w:rsidRPr="009C710F">
        <w:rPr>
          <w:rFonts w:ascii="Times New Roman" w:hAnsi="Times New Roman"/>
          <w:i/>
          <w:sz w:val="24"/>
          <w:szCs w:val="24"/>
        </w:rPr>
        <w:t xml:space="preserve">l le meilleur des hommes, en gouvernant selon son bon plaisir, commet un forfait. C'est un bon pâtre qui réduit ses sujets à la condition des animaux; en leur faisant oublier le sentiment de la liberté, sentiment si difficile à recouvrer quand on l'a perdu, il leur procure un bonheur de dix ans qu'ils payeront de vingt siècles de misère. </w:t>
      </w:r>
    </w:p>
    <w:p w14:paraId="3A792BCD" w14:textId="77777777" w:rsidR="009C710F" w:rsidRPr="009C710F" w:rsidRDefault="009C710F" w:rsidP="009C710F">
      <w:pPr>
        <w:pStyle w:val="NormalWeb"/>
        <w:spacing w:before="120" w:beforeAutospacing="0" w:after="120" w:afterAutospacing="0" w:line="276" w:lineRule="auto"/>
        <w:jc w:val="both"/>
        <w:rPr>
          <w:rFonts w:ascii="Times New Roman" w:hAnsi="Times New Roman"/>
          <w:i/>
          <w:sz w:val="24"/>
          <w:szCs w:val="24"/>
        </w:rPr>
      </w:pPr>
      <w:r w:rsidRPr="009C710F">
        <w:rPr>
          <w:rFonts w:ascii="Times New Roman" w:hAnsi="Times New Roman"/>
          <w:i/>
          <w:sz w:val="24"/>
          <w:szCs w:val="24"/>
        </w:rPr>
        <w:t xml:space="preserve">Un des plus grands malheurs qui pût arriver à une nation libre, ce seraient deux puis trois règnes consécutifs d'un despotisme juste et éclairé. Trois souveraines de suite telles qu'Élisabeth, et les Anglais étaient conduits imperceptiblement à un esclavage dont on ne peut déterminer la durée. </w:t>
      </w:r>
    </w:p>
    <w:p w14:paraId="5592228D" w14:textId="77777777" w:rsidR="009C710F" w:rsidRPr="009C710F" w:rsidRDefault="009C710F" w:rsidP="009C710F">
      <w:pPr>
        <w:pStyle w:val="NormalWeb"/>
        <w:spacing w:before="120" w:beforeAutospacing="0" w:after="120" w:afterAutospacing="0" w:line="276" w:lineRule="auto"/>
        <w:jc w:val="both"/>
        <w:rPr>
          <w:rFonts w:ascii="Times New Roman" w:hAnsi="Times New Roman"/>
          <w:i/>
          <w:sz w:val="24"/>
          <w:szCs w:val="24"/>
        </w:rPr>
      </w:pPr>
      <w:r w:rsidRPr="009C710F">
        <w:rPr>
          <w:rFonts w:ascii="Times New Roman" w:hAnsi="Times New Roman"/>
          <w:i/>
          <w:sz w:val="24"/>
          <w:szCs w:val="24"/>
        </w:rPr>
        <w:t>Malheur aux peuples dont le monarque transmettrait à ses enfants cette infaillible et redoutable politique. Malheur au peuple en qui il ne reste aucun ombrage, même mal fondé, sur la liberté</w:t>
      </w:r>
      <w:r w:rsidRPr="009C710F">
        <w:rPr>
          <w:rFonts w:ascii="Times New Roman" w:hAnsi="Times New Roman"/>
          <w:i/>
          <w:sz w:val="24"/>
          <w:szCs w:val="24"/>
        </w:rPr>
        <w:br/>
        <w:t xml:space="preserve">Cette nation tombe dans un sommeil doux, mais c'est un sommeil de mort. </w:t>
      </w:r>
    </w:p>
    <w:p w14:paraId="62445536" w14:textId="77777777" w:rsidR="009C710F" w:rsidRPr="009C710F" w:rsidRDefault="009C710F" w:rsidP="009C710F">
      <w:pPr>
        <w:pStyle w:val="NormalWeb"/>
        <w:spacing w:before="120" w:beforeAutospacing="0" w:after="120" w:afterAutospacing="0" w:line="276" w:lineRule="auto"/>
        <w:jc w:val="both"/>
        <w:rPr>
          <w:rFonts w:ascii="Times New Roman" w:hAnsi="Times New Roman"/>
          <w:i/>
          <w:sz w:val="24"/>
          <w:szCs w:val="24"/>
        </w:rPr>
      </w:pPr>
      <w:r w:rsidRPr="009C710F">
        <w:rPr>
          <w:rFonts w:ascii="Times New Roman" w:hAnsi="Times New Roman"/>
          <w:i/>
          <w:sz w:val="24"/>
          <w:szCs w:val="24"/>
        </w:rPr>
        <w:t xml:space="preserve">Dans la famille, dans l'empire, le bon père, le bon souverain est séparé d'un bon père, d'un bon souverain par une longue suite d'imbéciles ou de méchants c'est la malheureuse condition de toutes les familles et de tous les États héréditaires. </w:t>
      </w:r>
    </w:p>
    <w:p w14:paraId="7285D839" w14:textId="77777777" w:rsidR="009C710F" w:rsidRPr="009C710F" w:rsidRDefault="009C710F" w:rsidP="009C710F">
      <w:pPr>
        <w:pStyle w:val="NormalWeb"/>
        <w:spacing w:before="120" w:beforeAutospacing="0" w:after="120" w:afterAutospacing="0" w:line="276" w:lineRule="auto"/>
        <w:jc w:val="both"/>
        <w:rPr>
          <w:rFonts w:ascii="Times New Roman" w:hAnsi="Times New Roman"/>
          <w:i/>
          <w:sz w:val="24"/>
          <w:szCs w:val="24"/>
        </w:rPr>
      </w:pPr>
      <w:r w:rsidRPr="009C710F">
        <w:rPr>
          <w:rFonts w:ascii="Times New Roman" w:hAnsi="Times New Roman"/>
          <w:i/>
          <w:sz w:val="24"/>
          <w:szCs w:val="24"/>
        </w:rPr>
        <w:t xml:space="preserve">Calculons les chances. </w:t>
      </w:r>
    </w:p>
    <w:p w14:paraId="13C4FA38" w14:textId="71175E1A" w:rsidR="009C710F" w:rsidRPr="009C710F" w:rsidRDefault="001B7191" w:rsidP="009C710F">
      <w:pPr>
        <w:pStyle w:val="NormalWeb"/>
        <w:spacing w:before="120" w:beforeAutospacing="0" w:after="120" w:afterAutospacing="0" w:line="276" w:lineRule="auto"/>
        <w:jc w:val="both"/>
        <w:rPr>
          <w:rFonts w:ascii="Times New Roman" w:hAnsi="Times New Roman"/>
          <w:i/>
          <w:sz w:val="24"/>
          <w:szCs w:val="24"/>
        </w:rPr>
      </w:pPr>
      <w:r>
        <w:rPr>
          <w:rFonts w:ascii="Times New Roman" w:hAnsi="Times New Roman"/>
          <w:i/>
          <w:sz w:val="24"/>
          <w:szCs w:val="24"/>
        </w:rPr>
        <w:t>Le souverain peut être éclairé</w:t>
      </w:r>
      <w:r w:rsidR="009C710F" w:rsidRPr="009C710F">
        <w:rPr>
          <w:rFonts w:ascii="Times New Roman" w:hAnsi="Times New Roman"/>
          <w:i/>
          <w:sz w:val="24"/>
          <w:szCs w:val="24"/>
        </w:rPr>
        <w:t xml:space="preserve"> et bon, mais faible</w:t>
      </w:r>
      <w:r>
        <w:rPr>
          <w:rFonts w:ascii="Times New Roman" w:hAnsi="Times New Roman"/>
          <w:i/>
          <w:sz w:val="24"/>
          <w:szCs w:val="24"/>
        </w:rPr>
        <w:t xml:space="preserve"> ; éclairé</w:t>
      </w:r>
      <w:r w:rsidR="009C710F" w:rsidRPr="009C710F">
        <w:rPr>
          <w:rFonts w:ascii="Times New Roman" w:hAnsi="Times New Roman"/>
          <w:i/>
          <w:sz w:val="24"/>
          <w:szCs w:val="24"/>
        </w:rPr>
        <w:t xml:space="preserve"> et bon, mais paresseux; bon, mais sa</w:t>
      </w:r>
      <w:r>
        <w:rPr>
          <w:rFonts w:ascii="Times New Roman" w:hAnsi="Times New Roman"/>
          <w:i/>
          <w:sz w:val="24"/>
          <w:szCs w:val="24"/>
        </w:rPr>
        <w:t>ns lumiè</w:t>
      </w:r>
      <w:r w:rsidR="009C710F" w:rsidRPr="009C710F">
        <w:rPr>
          <w:rFonts w:ascii="Times New Roman" w:hAnsi="Times New Roman"/>
          <w:i/>
          <w:sz w:val="24"/>
          <w:szCs w:val="24"/>
        </w:rPr>
        <w:t>res éclairé, mais méchant. Sur cinq cas, le seul favorable est celui où il est éclairé, bon, laborie</w:t>
      </w:r>
      <w:r>
        <w:rPr>
          <w:rFonts w:ascii="Times New Roman" w:hAnsi="Times New Roman"/>
          <w:i/>
          <w:sz w:val="24"/>
          <w:szCs w:val="24"/>
        </w:rPr>
        <w:t>ux et ferme, et dont Sa Majesté Impériale puisse espérer la duré</w:t>
      </w:r>
      <w:r w:rsidR="009C710F" w:rsidRPr="009C710F">
        <w:rPr>
          <w:rFonts w:ascii="Times New Roman" w:hAnsi="Times New Roman"/>
          <w:i/>
          <w:sz w:val="24"/>
          <w:szCs w:val="24"/>
        </w:rPr>
        <w:t xml:space="preserve">e du bien qu'elle aura fait et la suite de ses grandes vues. </w:t>
      </w:r>
    </w:p>
    <w:p w14:paraId="06C00566" w14:textId="77777777" w:rsidR="009C710F" w:rsidRPr="009C710F" w:rsidRDefault="009C710F" w:rsidP="009C710F">
      <w:pPr>
        <w:pStyle w:val="NormalWeb"/>
        <w:spacing w:before="120" w:beforeAutospacing="0" w:after="120" w:afterAutospacing="0" w:line="276" w:lineRule="auto"/>
        <w:jc w:val="both"/>
        <w:rPr>
          <w:rFonts w:ascii="Times New Roman" w:hAnsi="Times New Roman"/>
          <w:i/>
          <w:sz w:val="24"/>
          <w:szCs w:val="24"/>
        </w:rPr>
      </w:pPr>
      <w:r w:rsidRPr="009C710F">
        <w:rPr>
          <w:rFonts w:ascii="Times New Roman" w:hAnsi="Times New Roman"/>
          <w:i/>
          <w:sz w:val="24"/>
          <w:szCs w:val="24"/>
        </w:rPr>
        <w:t xml:space="preserve">Si ces qualités prises séparément sont rares, combien leur réunion dans un même homme ne l'est elle pas davantage ? On assemble sa nation pour former des lois c'est un acte bien généreux dans une souveraine que d'abdiquer l'autorité législative. Ces lois se forment, s'inscrivent, se publient, elles sont claires et brèves. Elles se propagent dans les esprits par l'instruction publique. Elles s'y gravent par le temps et la succession des générations. On pourvoit à ce qu'elles ne s'altèrent point sous la main des commentateurs. Rien n'est omis pour leur assurer une pureté constante et traditionnelle. </w:t>
      </w:r>
    </w:p>
    <w:p w14:paraId="0F9BBF5F" w14:textId="77777777" w:rsidR="009C710F" w:rsidRPr="009C710F" w:rsidRDefault="009C710F" w:rsidP="009C710F">
      <w:pPr>
        <w:pStyle w:val="NormalWeb"/>
        <w:spacing w:before="120" w:beforeAutospacing="0" w:after="120" w:afterAutospacing="0" w:line="276" w:lineRule="auto"/>
        <w:jc w:val="both"/>
        <w:rPr>
          <w:rFonts w:ascii="Times New Roman" w:hAnsi="Times New Roman"/>
          <w:i/>
          <w:sz w:val="24"/>
          <w:szCs w:val="24"/>
        </w:rPr>
      </w:pPr>
      <w:r w:rsidRPr="009C710F">
        <w:rPr>
          <w:rFonts w:ascii="Times New Roman" w:hAnsi="Times New Roman"/>
          <w:i/>
          <w:sz w:val="24"/>
          <w:szCs w:val="24"/>
        </w:rPr>
        <w:t xml:space="preserve">C'est beaucoup, mais ce n'est pas tout. Celui qui, en laissant à ses successeurs les mains libres pour le bien, n'a pas trouvé de moyens plus sûrs de les lui gêner, pour le mal, le secret d'échapper à la chance fatale, s'est beaucoup fatigué, peut-être pour peu d'effet. </w:t>
      </w:r>
    </w:p>
    <w:p w14:paraId="65096485" w14:textId="77777777" w:rsidR="009C710F" w:rsidRPr="009C710F" w:rsidRDefault="009C710F" w:rsidP="009C710F">
      <w:pPr>
        <w:pStyle w:val="NormalWeb"/>
        <w:spacing w:before="120" w:beforeAutospacing="0" w:after="120" w:afterAutospacing="0" w:line="276" w:lineRule="auto"/>
        <w:jc w:val="both"/>
        <w:rPr>
          <w:rFonts w:ascii="Times New Roman" w:hAnsi="Times New Roman"/>
          <w:i/>
          <w:sz w:val="24"/>
          <w:szCs w:val="24"/>
        </w:rPr>
      </w:pPr>
      <w:r w:rsidRPr="009C710F">
        <w:rPr>
          <w:rFonts w:ascii="Times New Roman" w:hAnsi="Times New Roman"/>
          <w:i/>
          <w:sz w:val="24"/>
          <w:szCs w:val="24"/>
        </w:rPr>
        <w:t xml:space="preserve">Sa Majesté Impériale ne s'est-elle proposé que d'immortaliser son nom? Il l'est. Plus ses sujets seront heureux sous son règne, plus des successeurs odieux qui ne marcheront pas sur ses traces ajouteront à sa gloire. Mais une des qualités distinguées de Sa Majesté Impériale, c'est de préférer le bien, même ignoré, à toutes les sortes d'éclat. </w:t>
      </w:r>
    </w:p>
    <w:p w14:paraId="34622752" w14:textId="77777777" w:rsidR="009C710F" w:rsidRPr="009C710F" w:rsidRDefault="009C710F" w:rsidP="009C710F">
      <w:pPr>
        <w:pStyle w:val="NormalWeb"/>
        <w:spacing w:before="120" w:beforeAutospacing="0" w:after="120" w:afterAutospacing="0" w:line="276" w:lineRule="auto"/>
        <w:jc w:val="both"/>
        <w:rPr>
          <w:rFonts w:ascii="Times New Roman" w:hAnsi="Times New Roman"/>
          <w:i/>
          <w:sz w:val="24"/>
          <w:szCs w:val="24"/>
        </w:rPr>
      </w:pPr>
      <w:r w:rsidRPr="009C710F">
        <w:rPr>
          <w:rFonts w:ascii="Times New Roman" w:hAnsi="Times New Roman"/>
          <w:i/>
          <w:sz w:val="24"/>
          <w:szCs w:val="24"/>
        </w:rPr>
        <w:t xml:space="preserve">Qu'elle daigne donc considérer que les lois formelles, écrites, publiées, connues, observées ne sont pourtant que des mots qui ne peuvent subsister sans un être physique, constant, immuable, permanent, éternel, s'il en est auquel ces mots soient attachés, que cet être physique doit agir et parler, et que par conséquent ce n'est pas le marbre qui résiste peu et qui est muet. Quel doit donc être cet être physique, résistant, parlant et agissant ? </w:t>
      </w:r>
    </w:p>
    <w:p w14:paraId="348B48EF" w14:textId="3BAD3711" w:rsidR="009C710F" w:rsidRPr="009C710F" w:rsidRDefault="009C710F" w:rsidP="009C710F">
      <w:pPr>
        <w:pStyle w:val="NormalWeb"/>
        <w:spacing w:before="120" w:beforeAutospacing="0" w:after="120" w:afterAutospacing="0" w:line="276" w:lineRule="auto"/>
        <w:jc w:val="both"/>
        <w:rPr>
          <w:rFonts w:ascii="Times New Roman" w:hAnsi="Times New Roman"/>
          <w:sz w:val="24"/>
          <w:szCs w:val="24"/>
        </w:rPr>
      </w:pPr>
      <w:r w:rsidRPr="009C710F">
        <w:rPr>
          <w:rFonts w:ascii="Times New Roman" w:hAnsi="Times New Roman"/>
          <w:i/>
          <w:sz w:val="24"/>
          <w:szCs w:val="24"/>
        </w:rPr>
        <w:t>C'est la commission même. C'est ce corps rendu permanent que j'opposerais à la ruine à venir de mes lois et de mes institutions. C'est là le dépositaire de ma sagesse pour le moment présent et pour les règnes qui suivront. Je lui donnerais toute la consistance et toute la forme compatibles avec la tranquillité générale. Représentante de ma nation, elle aurait le plus grand Intérêt à n'y porter que les sujets les plus intègres et les plus éclairés que j'abandonnerais sans réserve à sa nomination</w:t>
      </w:r>
      <w:r>
        <w:rPr>
          <w:rFonts w:ascii="Times New Roman" w:hAnsi="Times New Roman"/>
          <w:sz w:val="24"/>
          <w:szCs w:val="24"/>
        </w:rPr>
        <w:t>. »</w:t>
      </w:r>
    </w:p>
    <w:p w14:paraId="5E79D1FD" w14:textId="77777777" w:rsidR="009C710F" w:rsidRPr="009C710F" w:rsidRDefault="009C710F" w:rsidP="009C710F">
      <w:pPr>
        <w:pStyle w:val="NormalWeb"/>
        <w:spacing w:before="120" w:beforeAutospacing="0" w:after="120" w:afterAutospacing="0" w:line="276" w:lineRule="auto"/>
        <w:jc w:val="both"/>
        <w:rPr>
          <w:rFonts w:ascii="Times New Roman" w:hAnsi="Times New Roman"/>
          <w:sz w:val="24"/>
          <w:szCs w:val="24"/>
        </w:rPr>
      </w:pPr>
      <w:r w:rsidRPr="009C710F">
        <w:rPr>
          <w:rFonts w:ascii="Times New Roman" w:hAnsi="Times New Roman"/>
          <w:sz w:val="24"/>
          <w:szCs w:val="24"/>
        </w:rPr>
        <w:t xml:space="preserve">Maurice Tourneux, </w:t>
      </w:r>
      <w:r w:rsidRPr="009C710F">
        <w:rPr>
          <w:rFonts w:ascii="Times New Roman" w:hAnsi="Times New Roman"/>
          <w:i/>
          <w:iCs/>
          <w:sz w:val="24"/>
          <w:szCs w:val="24"/>
        </w:rPr>
        <w:t>Diderot et Catherine II</w:t>
      </w:r>
      <w:r w:rsidRPr="009C710F">
        <w:rPr>
          <w:rFonts w:ascii="Times New Roman" w:hAnsi="Times New Roman"/>
          <w:sz w:val="24"/>
          <w:szCs w:val="24"/>
        </w:rPr>
        <w:t xml:space="preserve">, Calmann Lévy, 1899, p. 143-147. </w:t>
      </w:r>
    </w:p>
    <w:p w14:paraId="0E14A2CC" w14:textId="108F85A7" w:rsidR="009C710F" w:rsidRPr="009C710F" w:rsidRDefault="009C710F" w:rsidP="009C710F">
      <w:pPr>
        <w:pStyle w:val="NormalWeb"/>
        <w:spacing w:before="120" w:beforeAutospacing="0" w:after="120" w:afterAutospacing="0" w:line="276" w:lineRule="auto"/>
        <w:jc w:val="both"/>
        <w:rPr>
          <w:rFonts w:ascii="Times New Roman" w:hAnsi="Times New Roman"/>
          <w:b/>
          <w:sz w:val="24"/>
          <w:szCs w:val="24"/>
          <w:u w:val="single"/>
        </w:rPr>
      </w:pPr>
      <w:r w:rsidRPr="009C710F">
        <w:rPr>
          <w:rFonts w:ascii="Times New Roman" w:hAnsi="Times New Roman"/>
          <w:b/>
          <w:sz w:val="24"/>
          <w:szCs w:val="24"/>
          <w:u w:val="single"/>
        </w:rPr>
        <w:t xml:space="preserve">Document n°10, Extrait des </w:t>
      </w:r>
      <w:r w:rsidRPr="009C710F">
        <w:rPr>
          <w:rFonts w:ascii="Times New Roman" w:hAnsi="Times New Roman"/>
          <w:b/>
          <w:i/>
          <w:iCs/>
          <w:sz w:val="24"/>
          <w:szCs w:val="24"/>
          <w:u w:val="single"/>
        </w:rPr>
        <w:t xml:space="preserve">Observations sur le Nakaz </w:t>
      </w:r>
      <w:r w:rsidRPr="009C710F">
        <w:rPr>
          <w:rFonts w:ascii="Times New Roman" w:hAnsi="Times New Roman"/>
          <w:b/>
          <w:sz w:val="24"/>
          <w:szCs w:val="24"/>
          <w:u w:val="single"/>
        </w:rPr>
        <w:t xml:space="preserve">, Diderot, 1775. </w:t>
      </w:r>
    </w:p>
    <w:p w14:paraId="48B631F1" w14:textId="107DC409" w:rsidR="009C710F" w:rsidRPr="009C710F" w:rsidRDefault="009C710F" w:rsidP="009C710F">
      <w:pPr>
        <w:pStyle w:val="NormalWeb"/>
        <w:spacing w:before="120" w:beforeAutospacing="0" w:after="120" w:afterAutospacing="0" w:line="276" w:lineRule="auto"/>
        <w:jc w:val="both"/>
        <w:rPr>
          <w:rFonts w:ascii="Times New Roman" w:hAnsi="Times New Roman"/>
          <w:sz w:val="24"/>
          <w:szCs w:val="24"/>
        </w:rPr>
      </w:pPr>
      <w:r w:rsidRPr="009C710F">
        <w:rPr>
          <w:rFonts w:ascii="Times New Roman" w:hAnsi="Times New Roman"/>
          <w:sz w:val="24"/>
          <w:szCs w:val="24"/>
        </w:rPr>
        <w:t xml:space="preserve">« </w:t>
      </w:r>
      <w:r w:rsidRPr="009C710F">
        <w:rPr>
          <w:rFonts w:ascii="Times New Roman" w:hAnsi="Times New Roman"/>
          <w:i/>
          <w:sz w:val="24"/>
          <w:szCs w:val="24"/>
        </w:rPr>
        <w:t xml:space="preserve">Il n’y a point de vrai souverain que la nation </w:t>
      </w:r>
      <w:r w:rsidR="001B7191">
        <w:rPr>
          <w:rFonts w:ascii="Times New Roman" w:hAnsi="Times New Roman"/>
          <w:i/>
          <w:sz w:val="24"/>
          <w:szCs w:val="24"/>
        </w:rPr>
        <w:t>; il ne peut y avoir de vrai lé</w:t>
      </w:r>
      <w:r w:rsidRPr="009C710F">
        <w:rPr>
          <w:rFonts w:ascii="Times New Roman" w:hAnsi="Times New Roman"/>
          <w:i/>
          <w:sz w:val="24"/>
          <w:szCs w:val="24"/>
        </w:rPr>
        <w:t>gislateur</w:t>
      </w:r>
      <w:r w:rsidR="001B7191">
        <w:rPr>
          <w:rFonts w:ascii="Times New Roman" w:hAnsi="Times New Roman"/>
          <w:i/>
          <w:sz w:val="24"/>
          <w:szCs w:val="24"/>
        </w:rPr>
        <w:t xml:space="preserve"> que le peuple. (...) La premiè</w:t>
      </w:r>
      <w:r w:rsidRPr="009C710F">
        <w:rPr>
          <w:rFonts w:ascii="Times New Roman" w:hAnsi="Times New Roman"/>
          <w:i/>
          <w:sz w:val="24"/>
          <w:szCs w:val="24"/>
        </w:rPr>
        <w:t>re ligne d’un code bien fait doit lier le souverain ; il doit commencer ainsi : ‘Nous peuple, et nous souverain de ce peuple, jurons conjointement ces lois par lesquelles nous serons également jugés ; et s’il nous arrivait, à nous souverain, de les changer ou de les enfreindre, ennemi de notre peuple, il est juste qu’il soit le nôtre, qu’il soit délié du serment de fidélité, qu’il nous poursuive, qu’il nous expose et même qu’il nous condamne à mort si le cas l’exige ; et c’est là la première loi de notre co</w:t>
      </w:r>
      <w:r w:rsidR="001B7191">
        <w:rPr>
          <w:rFonts w:ascii="Times New Roman" w:hAnsi="Times New Roman"/>
          <w:i/>
          <w:sz w:val="24"/>
          <w:szCs w:val="24"/>
        </w:rPr>
        <w:t>de. Malheur au souverain qui mé</w:t>
      </w:r>
      <w:r w:rsidRPr="009C710F">
        <w:rPr>
          <w:rFonts w:ascii="Times New Roman" w:hAnsi="Times New Roman"/>
          <w:i/>
          <w:sz w:val="24"/>
          <w:szCs w:val="24"/>
        </w:rPr>
        <w:t>prisera la loi, malheu</w:t>
      </w:r>
      <w:r w:rsidR="00FB3421">
        <w:rPr>
          <w:rFonts w:ascii="Times New Roman" w:hAnsi="Times New Roman"/>
          <w:i/>
          <w:sz w:val="24"/>
          <w:szCs w:val="24"/>
        </w:rPr>
        <w:t>r au peuple qui souffrira le mé</w:t>
      </w:r>
      <w:r w:rsidRPr="009C710F">
        <w:rPr>
          <w:rFonts w:ascii="Times New Roman" w:hAnsi="Times New Roman"/>
          <w:i/>
          <w:sz w:val="24"/>
          <w:szCs w:val="24"/>
        </w:rPr>
        <w:t>pris de la loi</w:t>
      </w:r>
      <w:r w:rsidRPr="009C710F">
        <w:rPr>
          <w:rFonts w:ascii="Times New Roman" w:hAnsi="Times New Roman"/>
          <w:sz w:val="24"/>
          <w:szCs w:val="24"/>
        </w:rPr>
        <w:t xml:space="preserve">. » </w:t>
      </w:r>
    </w:p>
    <w:p w14:paraId="51DAD8F9" w14:textId="474EEE94" w:rsidR="009C710F" w:rsidRPr="009C710F" w:rsidRDefault="009C710F" w:rsidP="009C710F">
      <w:pPr>
        <w:pStyle w:val="NormalWeb"/>
        <w:spacing w:before="120" w:beforeAutospacing="0" w:after="120" w:afterAutospacing="0" w:line="276" w:lineRule="auto"/>
        <w:jc w:val="both"/>
        <w:rPr>
          <w:rFonts w:ascii="Times New Roman" w:hAnsi="Times New Roman"/>
          <w:sz w:val="24"/>
          <w:szCs w:val="24"/>
        </w:rPr>
      </w:pPr>
      <w:r w:rsidRPr="009C710F">
        <w:rPr>
          <w:rFonts w:ascii="Times New Roman" w:hAnsi="Times New Roman"/>
          <w:sz w:val="24"/>
          <w:szCs w:val="24"/>
        </w:rPr>
        <w:t xml:space="preserve">Diderot, </w:t>
      </w:r>
      <w:r w:rsidRPr="009C710F">
        <w:rPr>
          <w:rFonts w:ascii="Times New Roman" w:hAnsi="Times New Roman"/>
          <w:i/>
          <w:iCs/>
          <w:sz w:val="24"/>
          <w:szCs w:val="24"/>
        </w:rPr>
        <w:t>Observati</w:t>
      </w:r>
      <w:r w:rsidR="00FB3421">
        <w:rPr>
          <w:rFonts w:ascii="Times New Roman" w:hAnsi="Times New Roman"/>
          <w:i/>
          <w:iCs/>
          <w:sz w:val="24"/>
          <w:szCs w:val="24"/>
        </w:rPr>
        <w:t>ons sur l’Instruction de l’Impé</w:t>
      </w:r>
      <w:r w:rsidR="001B7191">
        <w:rPr>
          <w:rFonts w:ascii="Times New Roman" w:hAnsi="Times New Roman"/>
          <w:i/>
          <w:iCs/>
          <w:sz w:val="24"/>
          <w:szCs w:val="24"/>
        </w:rPr>
        <w:t>ratrice de Russie aux député</w:t>
      </w:r>
      <w:r w:rsidRPr="009C710F">
        <w:rPr>
          <w:rFonts w:ascii="Times New Roman" w:hAnsi="Times New Roman"/>
          <w:i/>
          <w:iCs/>
          <w:sz w:val="24"/>
          <w:szCs w:val="24"/>
        </w:rPr>
        <w:t>s pour la confection des lois</w:t>
      </w:r>
      <w:r w:rsidRPr="009C710F">
        <w:rPr>
          <w:rFonts w:ascii="Times New Roman" w:hAnsi="Times New Roman"/>
          <w:sz w:val="24"/>
          <w:szCs w:val="24"/>
        </w:rPr>
        <w:t xml:space="preserve">, ou </w:t>
      </w:r>
      <w:r w:rsidRPr="009C710F">
        <w:rPr>
          <w:rFonts w:ascii="Times New Roman" w:hAnsi="Times New Roman"/>
          <w:i/>
          <w:iCs/>
          <w:sz w:val="24"/>
          <w:szCs w:val="24"/>
        </w:rPr>
        <w:t xml:space="preserve">Observations sur le </w:t>
      </w:r>
      <w:r w:rsidRPr="009C710F">
        <w:rPr>
          <w:rFonts w:ascii="Times New Roman" w:hAnsi="Times New Roman"/>
          <w:sz w:val="24"/>
          <w:szCs w:val="24"/>
        </w:rPr>
        <w:t>Nakaz</w:t>
      </w:r>
      <w:r w:rsidRPr="009C710F">
        <w:rPr>
          <w:rFonts w:ascii="Times New Roman" w:hAnsi="Times New Roman"/>
          <w:i/>
          <w:iCs/>
          <w:sz w:val="24"/>
          <w:szCs w:val="24"/>
        </w:rPr>
        <w:t xml:space="preserve">, </w:t>
      </w:r>
      <w:r w:rsidR="00FB3421">
        <w:rPr>
          <w:rFonts w:ascii="Times New Roman" w:hAnsi="Times New Roman"/>
          <w:sz w:val="24"/>
          <w:szCs w:val="24"/>
        </w:rPr>
        <w:t>première version achevé</w:t>
      </w:r>
      <w:r w:rsidR="001B7191">
        <w:rPr>
          <w:rFonts w:ascii="Times New Roman" w:hAnsi="Times New Roman"/>
          <w:sz w:val="24"/>
          <w:szCs w:val="24"/>
        </w:rPr>
        <w:t>e à la Haye fin aoû</w:t>
      </w:r>
      <w:r w:rsidRPr="009C710F">
        <w:rPr>
          <w:rFonts w:ascii="Times New Roman" w:hAnsi="Times New Roman"/>
          <w:sz w:val="24"/>
          <w:szCs w:val="24"/>
        </w:rPr>
        <w:t xml:space="preserve">t 1774, remaniée en 1775, et entre 1777 et 1780. </w:t>
      </w:r>
    </w:p>
    <w:p w14:paraId="2B275EAB" w14:textId="77777777" w:rsidR="008158ED" w:rsidRPr="0028096F" w:rsidRDefault="008158ED" w:rsidP="0028096F">
      <w:pPr>
        <w:spacing w:before="120" w:after="120" w:line="276" w:lineRule="auto"/>
        <w:jc w:val="both"/>
        <w:rPr>
          <w:rFonts w:ascii="Times New Roman" w:hAnsi="Times New Roman" w:cs="Times New Roman"/>
        </w:rPr>
      </w:pPr>
    </w:p>
    <w:sectPr w:rsidR="008158ED" w:rsidRPr="0028096F" w:rsidSect="0028096F">
      <w:footerReference w:type="even" r:id="rId8"/>
      <w:footerReference w:type="default" r:id="rId9"/>
      <w:pgSz w:w="11900" w:h="16840"/>
      <w:pgMar w:top="624" w:right="624" w:bottom="624" w:left="62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E751E" w14:textId="77777777" w:rsidR="00A43DF7" w:rsidRDefault="00A43DF7" w:rsidP="0028096F">
      <w:r>
        <w:separator/>
      </w:r>
    </w:p>
  </w:endnote>
  <w:endnote w:type="continuationSeparator" w:id="0">
    <w:p w14:paraId="5529019C" w14:textId="77777777" w:rsidR="00A43DF7" w:rsidRDefault="00A43DF7" w:rsidP="0028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B1751" w14:textId="77777777" w:rsidR="00A43DF7" w:rsidRDefault="00A43DF7" w:rsidP="0028096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98A4561" w14:textId="77777777" w:rsidR="00A43DF7" w:rsidRDefault="00A43DF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9D1F9" w14:textId="77777777" w:rsidR="00A43DF7" w:rsidRDefault="00A43DF7" w:rsidP="0028096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C2A96">
      <w:rPr>
        <w:rStyle w:val="Numrodepage"/>
        <w:noProof/>
      </w:rPr>
      <w:t>1</w:t>
    </w:r>
    <w:r>
      <w:rPr>
        <w:rStyle w:val="Numrodepage"/>
      </w:rPr>
      <w:fldChar w:fldCharType="end"/>
    </w:r>
  </w:p>
  <w:p w14:paraId="7BC8E192" w14:textId="77777777" w:rsidR="00A43DF7" w:rsidRDefault="00A43DF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77E2B" w14:textId="77777777" w:rsidR="00A43DF7" w:rsidRDefault="00A43DF7" w:rsidP="0028096F">
      <w:r>
        <w:separator/>
      </w:r>
    </w:p>
  </w:footnote>
  <w:footnote w:type="continuationSeparator" w:id="0">
    <w:p w14:paraId="28C73656" w14:textId="77777777" w:rsidR="00A43DF7" w:rsidRDefault="00A43DF7" w:rsidP="002809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641E"/>
    <w:multiLevelType w:val="multilevel"/>
    <w:tmpl w:val="2490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D601AD"/>
    <w:multiLevelType w:val="hybridMultilevel"/>
    <w:tmpl w:val="3E4C7C7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ED"/>
    <w:rsid w:val="001B7191"/>
    <w:rsid w:val="0028096F"/>
    <w:rsid w:val="002C2A96"/>
    <w:rsid w:val="007824AD"/>
    <w:rsid w:val="007B6A6B"/>
    <w:rsid w:val="008158ED"/>
    <w:rsid w:val="009C710F"/>
    <w:rsid w:val="00A43DF7"/>
    <w:rsid w:val="00DC187E"/>
    <w:rsid w:val="00F73FAB"/>
    <w:rsid w:val="00FB3421"/>
    <w:rsid w:val="00FC28B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2B1E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28BE"/>
    <w:pPr>
      <w:ind w:left="720"/>
      <w:contextualSpacing/>
    </w:pPr>
  </w:style>
  <w:style w:type="paragraph" w:styleId="Pieddepage">
    <w:name w:val="footer"/>
    <w:basedOn w:val="Normal"/>
    <w:link w:val="PieddepageCar"/>
    <w:uiPriority w:val="99"/>
    <w:unhideWhenUsed/>
    <w:rsid w:val="0028096F"/>
    <w:pPr>
      <w:tabs>
        <w:tab w:val="center" w:pos="4536"/>
        <w:tab w:val="right" w:pos="9072"/>
      </w:tabs>
    </w:pPr>
  </w:style>
  <w:style w:type="character" w:customStyle="1" w:styleId="PieddepageCar">
    <w:name w:val="Pied de page Car"/>
    <w:basedOn w:val="Policepardfaut"/>
    <w:link w:val="Pieddepage"/>
    <w:uiPriority w:val="99"/>
    <w:rsid w:val="0028096F"/>
  </w:style>
  <w:style w:type="character" w:styleId="Numrodepage">
    <w:name w:val="page number"/>
    <w:basedOn w:val="Policepardfaut"/>
    <w:uiPriority w:val="99"/>
    <w:semiHidden/>
    <w:unhideWhenUsed/>
    <w:rsid w:val="0028096F"/>
  </w:style>
  <w:style w:type="paragraph" w:styleId="NormalWeb">
    <w:name w:val="Normal (Web)"/>
    <w:basedOn w:val="Normal"/>
    <w:uiPriority w:val="99"/>
    <w:unhideWhenUsed/>
    <w:rsid w:val="009C710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28BE"/>
    <w:pPr>
      <w:ind w:left="720"/>
      <w:contextualSpacing/>
    </w:pPr>
  </w:style>
  <w:style w:type="paragraph" w:styleId="Pieddepage">
    <w:name w:val="footer"/>
    <w:basedOn w:val="Normal"/>
    <w:link w:val="PieddepageCar"/>
    <w:uiPriority w:val="99"/>
    <w:unhideWhenUsed/>
    <w:rsid w:val="0028096F"/>
    <w:pPr>
      <w:tabs>
        <w:tab w:val="center" w:pos="4536"/>
        <w:tab w:val="right" w:pos="9072"/>
      </w:tabs>
    </w:pPr>
  </w:style>
  <w:style w:type="character" w:customStyle="1" w:styleId="PieddepageCar">
    <w:name w:val="Pied de page Car"/>
    <w:basedOn w:val="Policepardfaut"/>
    <w:link w:val="Pieddepage"/>
    <w:uiPriority w:val="99"/>
    <w:rsid w:val="0028096F"/>
  </w:style>
  <w:style w:type="character" w:styleId="Numrodepage">
    <w:name w:val="page number"/>
    <w:basedOn w:val="Policepardfaut"/>
    <w:uiPriority w:val="99"/>
    <w:semiHidden/>
    <w:unhideWhenUsed/>
    <w:rsid w:val="0028096F"/>
  </w:style>
  <w:style w:type="paragraph" w:styleId="NormalWeb">
    <w:name w:val="Normal (Web)"/>
    <w:basedOn w:val="Normal"/>
    <w:uiPriority w:val="99"/>
    <w:unhideWhenUsed/>
    <w:rsid w:val="009C710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586">
      <w:bodyDiv w:val="1"/>
      <w:marLeft w:val="0"/>
      <w:marRight w:val="0"/>
      <w:marTop w:val="0"/>
      <w:marBottom w:val="0"/>
      <w:divBdr>
        <w:top w:val="none" w:sz="0" w:space="0" w:color="auto"/>
        <w:left w:val="none" w:sz="0" w:space="0" w:color="auto"/>
        <w:bottom w:val="none" w:sz="0" w:space="0" w:color="auto"/>
        <w:right w:val="none" w:sz="0" w:space="0" w:color="auto"/>
      </w:divBdr>
      <w:divsChild>
        <w:div w:id="1916209012">
          <w:marLeft w:val="0"/>
          <w:marRight w:val="0"/>
          <w:marTop w:val="0"/>
          <w:marBottom w:val="0"/>
          <w:divBdr>
            <w:top w:val="none" w:sz="0" w:space="0" w:color="auto"/>
            <w:left w:val="none" w:sz="0" w:space="0" w:color="auto"/>
            <w:bottom w:val="none" w:sz="0" w:space="0" w:color="auto"/>
            <w:right w:val="none" w:sz="0" w:space="0" w:color="auto"/>
          </w:divBdr>
          <w:divsChild>
            <w:div w:id="1824393693">
              <w:marLeft w:val="0"/>
              <w:marRight w:val="0"/>
              <w:marTop w:val="0"/>
              <w:marBottom w:val="0"/>
              <w:divBdr>
                <w:top w:val="none" w:sz="0" w:space="0" w:color="auto"/>
                <w:left w:val="none" w:sz="0" w:space="0" w:color="auto"/>
                <w:bottom w:val="none" w:sz="0" w:space="0" w:color="auto"/>
                <w:right w:val="none" w:sz="0" w:space="0" w:color="auto"/>
              </w:divBdr>
              <w:divsChild>
                <w:div w:id="85998185">
                  <w:marLeft w:val="0"/>
                  <w:marRight w:val="0"/>
                  <w:marTop w:val="0"/>
                  <w:marBottom w:val="0"/>
                  <w:divBdr>
                    <w:top w:val="none" w:sz="0" w:space="0" w:color="auto"/>
                    <w:left w:val="none" w:sz="0" w:space="0" w:color="auto"/>
                    <w:bottom w:val="none" w:sz="0" w:space="0" w:color="auto"/>
                    <w:right w:val="none" w:sz="0" w:space="0" w:color="auto"/>
                  </w:divBdr>
                  <w:divsChild>
                    <w:div w:id="1312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3447">
          <w:marLeft w:val="0"/>
          <w:marRight w:val="0"/>
          <w:marTop w:val="0"/>
          <w:marBottom w:val="0"/>
          <w:divBdr>
            <w:top w:val="none" w:sz="0" w:space="0" w:color="auto"/>
            <w:left w:val="none" w:sz="0" w:space="0" w:color="auto"/>
            <w:bottom w:val="none" w:sz="0" w:space="0" w:color="auto"/>
            <w:right w:val="none" w:sz="0" w:space="0" w:color="auto"/>
          </w:divBdr>
          <w:divsChild>
            <w:div w:id="300354848">
              <w:marLeft w:val="0"/>
              <w:marRight w:val="0"/>
              <w:marTop w:val="0"/>
              <w:marBottom w:val="0"/>
              <w:divBdr>
                <w:top w:val="none" w:sz="0" w:space="0" w:color="auto"/>
                <w:left w:val="none" w:sz="0" w:space="0" w:color="auto"/>
                <w:bottom w:val="none" w:sz="0" w:space="0" w:color="auto"/>
                <w:right w:val="none" w:sz="0" w:space="0" w:color="auto"/>
              </w:divBdr>
              <w:divsChild>
                <w:div w:id="473839083">
                  <w:marLeft w:val="0"/>
                  <w:marRight w:val="0"/>
                  <w:marTop w:val="0"/>
                  <w:marBottom w:val="0"/>
                  <w:divBdr>
                    <w:top w:val="none" w:sz="0" w:space="0" w:color="auto"/>
                    <w:left w:val="none" w:sz="0" w:space="0" w:color="auto"/>
                    <w:bottom w:val="none" w:sz="0" w:space="0" w:color="auto"/>
                    <w:right w:val="none" w:sz="0" w:space="0" w:color="auto"/>
                  </w:divBdr>
                  <w:divsChild>
                    <w:div w:id="14691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17567">
      <w:bodyDiv w:val="1"/>
      <w:marLeft w:val="0"/>
      <w:marRight w:val="0"/>
      <w:marTop w:val="0"/>
      <w:marBottom w:val="0"/>
      <w:divBdr>
        <w:top w:val="none" w:sz="0" w:space="0" w:color="auto"/>
        <w:left w:val="none" w:sz="0" w:space="0" w:color="auto"/>
        <w:bottom w:val="none" w:sz="0" w:space="0" w:color="auto"/>
        <w:right w:val="none" w:sz="0" w:space="0" w:color="auto"/>
      </w:divBdr>
      <w:divsChild>
        <w:div w:id="1401639400">
          <w:marLeft w:val="0"/>
          <w:marRight w:val="0"/>
          <w:marTop w:val="0"/>
          <w:marBottom w:val="0"/>
          <w:divBdr>
            <w:top w:val="none" w:sz="0" w:space="0" w:color="auto"/>
            <w:left w:val="none" w:sz="0" w:space="0" w:color="auto"/>
            <w:bottom w:val="none" w:sz="0" w:space="0" w:color="auto"/>
            <w:right w:val="none" w:sz="0" w:space="0" w:color="auto"/>
          </w:divBdr>
          <w:divsChild>
            <w:div w:id="679504899">
              <w:marLeft w:val="0"/>
              <w:marRight w:val="0"/>
              <w:marTop w:val="0"/>
              <w:marBottom w:val="0"/>
              <w:divBdr>
                <w:top w:val="none" w:sz="0" w:space="0" w:color="auto"/>
                <w:left w:val="none" w:sz="0" w:space="0" w:color="auto"/>
                <w:bottom w:val="none" w:sz="0" w:space="0" w:color="auto"/>
                <w:right w:val="none" w:sz="0" w:space="0" w:color="auto"/>
              </w:divBdr>
              <w:divsChild>
                <w:div w:id="373578202">
                  <w:marLeft w:val="0"/>
                  <w:marRight w:val="0"/>
                  <w:marTop w:val="0"/>
                  <w:marBottom w:val="0"/>
                  <w:divBdr>
                    <w:top w:val="none" w:sz="0" w:space="0" w:color="auto"/>
                    <w:left w:val="none" w:sz="0" w:space="0" w:color="auto"/>
                    <w:bottom w:val="none" w:sz="0" w:space="0" w:color="auto"/>
                    <w:right w:val="none" w:sz="0" w:space="0" w:color="auto"/>
                  </w:divBdr>
                  <w:divsChild>
                    <w:div w:id="8026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3140</Words>
  <Characters>17272</Characters>
  <Application>Microsoft Macintosh Word</Application>
  <DocSecurity>0</DocSecurity>
  <Lines>143</Lines>
  <Paragraphs>40</Paragraphs>
  <ScaleCrop>false</ScaleCrop>
  <Company/>
  <LinksUpToDate>false</LinksUpToDate>
  <CharactersWithSpaces>20372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pefageol Fageol</dc:creator>
  <cp:keywords/>
  <dc:description/>
  <cp:lastModifiedBy>pefageol Fageol</cp:lastModifiedBy>
  <cp:revision>5</cp:revision>
  <dcterms:created xsi:type="dcterms:W3CDTF">2014-05-19T06:52:00Z</dcterms:created>
  <dcterms:modified xsi:type="dcterms:W3CDTF">2015-06-02T06:09:00Z</dcterms:modified>
</cp:coreProperties>
</file>