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AC" w:rsidRPr="00D9452B" w:rsidRDefault="00991A58" w:rsidP="00991A58">
      <w:pPr>
        <w:jc w:val="center"/>
        <w:rPr>
          <w:rFonts w:ascii="Georgia" w:hAnsi="Georgia"/>
          <w:color w:val="FF0000"/>
          <w:sz w:val="32"/>
          <w:szCs w:val="32"/>
        </w:rPr>
      </w:pPr>
      <w:r w:rsidRPr="00D9452B">
        <w:rPr>
          <w:rFonts w:ascii="Georgia" w:hAnsi="Georgia"/>
          <w:color w:val="FF0000"/>
          <w:sz w:val="32"/>
          <w:szCs w:val="32"/>
        </w:rPr>
        <w:t>Troubles du comportement alimentaire (TCA)</w:t>
      </w:r>
    </w:p>
    <w:p w:rsidR="00991A58" w:rsidRPr="00D9452B" w:rsidRDefault="00991A58" w:rsidP="00991A58">
      <w:pPr>
        <w:jc w:val="center"/>
        <w:rPr>
          <w:rFonts w:ascii="Georgia" w:hAnsi="Georgia"/>
          <w:sz w:val="24"/>
          <w:szCs w:val="24"/>
        </w:rPr>
      </w:pPr>
    </w:p>
    <w:p w:rsidR="00991A58" w:rsidRPr="00D9452B" w:rsidRDefault="00991A58" w:rsidP="00991A58">
      <w:pPr>
        <w:rPr>
          <w:rFonts w:ascii="Georgia" w:hAnsi="Georgia"/>
          <w:i/>
          <w:sz w:val="28"/>
          <w:szCs w:val="28"/>
        </w:rPr>
      </w:pPr>
      <w:r w:rsidRPr="00D9452B">
        <w:rPr>
          <w:rFonts w:ascii="Georgia" w:hAnsi="Georgia"/>
          <w:i/>
          <w:sz w:val="28"/>
          <w:szCs w:val="28"/>
        </w:rPr>
        <w:t>Introduction</w:t>
      </w:r>
    </w:p>
    <w:p w:rsidR="000F5ECD" w:rsidRPr="00D9452B" w:rsidRDefault="000F5ECD" w:rsidP="00D932BF">
      <w:pPr>
        <w:jc w:val="both"/>
        <w:rPr>
          <w:rFonts w:ascii="Georgia" w:hAnsi="Georgia"/>
          <w:sz w:val="24"/>
          <w:szCs w:val="24"/>
        </w:rPr>
      </w:pPr>
      <w:r w:rsidRPr="00D9452B">
        <w:rPr>
          <w:rFonts w:ascii="Georgia" w:hAnsi="Georgia"/>
          <w:sz w:val="24"/>
          <w:szCs w:val="24"/>
        </w:rPr>
        <w:t>Les troubles du comportement alimentaire (TCA) sont reconnus comme de véritables maladies, plus spécifiquement, comme « un trouble mental », c’est-à-dire un ensemble de comportements, d’attitudes et de réactions émotionnelles qui font souffrir la personne malade et son entourage. Ils peuvent apparaître sous plusieurs formes: l’anorexie, la boulimie  et l’obésité qui sont les plus connues mais aussi  l’hyperphagie qui est un trouble compulsif.</w:t>
      </w:r>
    </w:p>
    <w:p w:rsidR="000F5ECD" w:rsidRPr="00D9452B" w:rsidRDefault="000F5ECD" w:rsidP="00991A58">
      <w:pPr>
        <w:rPr>
          <w:rFonts w:ascii="Georgia" w:hAnsi="Georgia"/>
          <w:b/>
          <w:sz w:val="28"/>
          <w:szCs w:val="28"/>
          <w:u w:val="single"/>
        </w:rPr>
      </w:pPr>
      <w:r w:rsidRPr="00D9452B">
        <w:rPr>
          <w:rFonts w:ascii="Georgia" w:hAnsi="Georgia"/>
          <w:b/>
          <w:sz w:val="28"/>
          <w:szCs w:val="28"/>
          <w:u w:val="single"/>
        </w:rPr>
        <w:t>Comment la société s’organise pour remédier à ces TCA ?</w:t>
      </w:r>
    </w:p>
    <w:p w:rsidR="000F5ECD" w:rsidRPr="00D9452B" w:rsidRDefault="003570FF" w:rsidP="006201C1">
      <w:pPr>
        <w:pStyle w:val="Paragraphedeliste"/>
        <w:numPr>
          <w:ilvl w:val="0"/>
          <w:numId w:val="12"/>
        </w:numPr>
        <w:jc w:val="both"/>
        <w:rPr>
          <w:rFonts w:ascii="Georgia" w:hAnsi="Georgia"/>
          <w:b/>
          <w:sz w:val="28"/>
          <w:szCs w:val="28"/>
          <w:u w:val="single"/>
        </w:rPr>
      </w:pPr>
      <w:r w:rsidRPr="00D9452B">
        <w:rPr>
          <w:rFonts w:ascii="Georgia" w:hAnsi="Georgia"/>
          <w:b/>
          <w:sz w:val="28"/>
          <w:szCs w:val="28"/>
          <w:u w:val="single"/>
        </w:rPr>
        <w:t>Présentation des Troubles du Comportement Alimentaire</w:t>
      </w:r>
    </w:p>
    <w:p w:rsidR="003570FF" w:rsidRPr="00D9452B" w:rsidRDefault="003570FF" w:rsidP="00D9452B">
      <w:pPr>
        <w:pStyle w:val="Paragraphedeliste"/>
        <w:numPr>
          <w:ilvl w:val="0"/>
          <w:numId w:val="2"/>
        </w:numPr>
        <w:jc w:val="both"/>
        <w:rPr>
          <w:rFonts w:ascii="Georgia" w:hAnsi="Georgia"/>
          <w:i/>
          <w:sz w:val="28"/>
          <w:szCs w:val="28"/>
        </w:rPr>
      </w:pPr>
      <w:r w:rsidRPr="00D9452B">
        <w:rPr>
          <w:rFonts w:ascii="Georgia" w:hAnsi="Georgia"/>
          <w:i/>
          <w:sz w:val="28"/>
          <w:szCs w:val="28"/>
        </w:rPr>
        <w:t>Anorexie</w:t>
      </w:r>
    </w:p>
    <w:p w:rsidR="003570FF" w:rsidRPr="00D9452B" w:rsidRDefault="003570FF" w:rsidP="00D9452B">
      <w:pPr>
        <w:pStyle w:val="Paragraphedeliste"/>
        <w:ind w:left="1440"/>
        <w:jc w:val="both"/>
        <w:rPr>
          <w:rFonts w:ascii="Georgia" w:hAnsi="Georgia" w:cs="Arial"/>
          <w:bCs/>
          <w:sz w:val="24"/>
          <w:szCs w:val="24"/>
        </w:rPr>
      </w:pPr>
      <w:r w:rsidRPr="00D9452B">
        <w:rPr>
          <w:rFonts w:ascii="Georgia" w:hAnsi="Georgia" w:cs="Arial"/>
          <w:bCs/>
          <w:sz w:val="24"/>
          <w:szCs w:val="24"/>
        </w:rPr>
        <w:t>Les personnes qui se privent de nourriture intentionnellement. Ce désordre alimentaire, qui débute souvent chez les jeunes durant la puberté, se caractérise par une perte de poids extrême. Les personnes souffrant de cette maladie ont un aspect corporel amaigri, mais sont convaincues qu'elles ont un surplus de poids. Pour des raisons encore plus ou moins connues, elles deviennent terrifiées par la peur d'engraisser.</w:t>
      </w:r>
      <w:r w:rsidRPr="00D9452B">
        <w:rPr>
          <w:rFonts w:ascii="Georgia" w:hAnsi="Georgia" w:cs="Arial"/>
          <w:bCs/>
          <w:sz w:val="24"/>
          <w:szCs w:val="24"/>
        </w:rPr>
        <w:br/>
        <w:t>La nourriture et le poids deviennent des obsessions.</w:t>
      </w:r>
    </w:p>
    <w:p w:rsidR="003570FF" w:rsidRPr="00D9452B" w:rsidRDefault="000070C6" w:rsidP="00D9452B">
      <w:pPr>
        <w:pStyle w:val="Paragraphedeliste"/>
        <w:ind w:left="1440"/>
        <w:jc w:val="both"/>
        <w:rPr>
          <w:rFonts w:ascii="Georgia" w:hAnsi="Georgia" w:cs="Arial"/>
          <w:bCs/>
          <w:sz w:val="24"/>
          <w:szCs w:val="24"/>
        </w:rPr>
      </w:pPr>
      <w:r w:rsidRPr="00D9452B">
        <w:rPr>
          <w:rFonts w:ascii="Georgia" w:hAnsi="Georgia" w:cs="Arial"/>
          <w:bCs/>
          <w:sz w:val="24"/>
          <w:szCs w:val="24"/>
        </w:rPr>
        <w:t>Les troubles psychiatriques tel que la dépression, l'anxiété, la dépendance aux drogues ou à l'alcool, les troubles d'obsession ou de compulsion, (qui sont à risque et ont des tendances suicidaires) sont à la base de ces troubles.</w:t>
      </w:r>
    </w:p>
    <w:p w:rsidR="000070C6" w:rsidRPr="00D9452B" w:rsidRDefault="000070C6" w:rsidP="00D9452B">
      <w:pPr>
        <w:pStyle w:val="Paragraphedeliste"/>
        <w:ind w:left="1440"/>
        <w:jc w:val="both"/>
        <w:rPr>
          <w:rFonts w:ascii="Georgia" w:hAnsi="Georgia" w:cs="Arial"/>
          <w:bCs/>
          <w:sz w:val="24"/>
          <w:szCs w:val="24"/>
        </w:rPr>
      </w:pPr>
      <w:r w:rsidRPr="00D9452B">
        <w:rPr>
          <w:rFonts w:ascii="Georgia" w:hAnsi="Georgia" w:cs="Arial"/>
          <w:bCs/>
          <w:sz w:val="24"/>
          <w:szCs w:val="24"/>
        </w:rPr>
        <w:t xml:space="preserve">Mais ces tendances à « maigrir » sont aussi souvent incitées par nos sociétés actuelles qui, par les publicités ou slogans, montrent des corps « idylliques » de mannequins qui poussent les jeunes femmes en particulier </w:t>
      </w:r>
      <w:r w:rsidR="000E3CCA" w:rsidRPr="00D9452B">
        <w:rPr>
          <w:rFonts w:ascii="Georgia" w:hAnsi="Georgia" w:cs="Arial"/>
          <w:bCs/>
          <w:sz w:val="24"/>
          <w:szCs w:val="24"/>
        </w:rPr>
        <w:t xml:space="preserve">à perdre constamment du </w:t>
      </w:r>
      <w:r w:rsidRPr="00D9452B">
        <w:rPr>
          <w:rFonts w:ascii="Georgia" w:hAnsi="Georgia" w:cs="Arial"/>
          <w:bCs/>
          <w:sz w:val="24"/>
          <w:szCs w:val="24"/>
        </w:rPr>
        <w:t>poids</w:t>
      </w:r>
      <w:r w:rsidR="000E3CCA" w:rsidRPr="00D9452B">
        <w:rPr>
          <w:rFonts w:ascii="Georgia" w:hAnsi="Georgia" w:cs="Arial"/>
          <w:bCs/>
          <w:sz w:val="24"/>
          <w:szCs w:val="24"/>
        </w:rPr>
        <w:t>.</w:t>
      </w:r>
    </w:p>
    <w:p w:rsidR="000E3CCA" w:rsidRPr="00D9452B" w:rsidRDefault="000E3CCA" w:rsidP="00D9452B">
      <w:pPr>
        <w:pStyle w:val="Paragraphedeliste"/>
        <w:ind w:left="1440"/>
        <w:jc w:val="both"/>
        <w:rPr>
          <w:rFonts w:ascii="Georgia" w:hAnsi="Georgia" w:cs="Arial"/>
          <w:bCs/>
          <w:sz w:val="24"/>
          <w:szCs w:val="24"/>
        </w:rPr>
      </w:pPr>
      <w:r w:rsidRPr="00D9452B">
        <w:rPr>
          <w:rFonts w:ascii="Georgia" w:hAnsi="Georgia" w:cs="Arial"/>
          <w:bCs/>
          <w:sz w:val="24"/>
          <w:szCs w:val="24"/>
        </w:rPr>
        <w:t>Ces effets engendrent différentes conséquences sur la santé telles que :</w:t>
      </w:r>
    </w:p>
    <w:p w:rsidR="000E3CCA" w:rsidRPr="00D9452B" w:rsidRDefault="000E3CCA" w:rsidP="00D9452B">
      <w:pPr>
        <w:pStyle w:val="Paragraphedeliste"/>
        <w:ind w:left="1440"/>
        <w:jc w:val="both"/>
        <w:rPr>
          <w:rFonts w:ascii="Georgia" w:hAnsi="Georgia" w:cs="Arial"/>
          <w:bCs/>
          <w:sz w:val="24"/>
          <w:szCs w:val="24"/>
        </w:rPr>
      </w:pPr>
      <w:r w:rsidRPr="00D9452B">
        <w:rPr>
          <w:rFonts w:ascii="Georgia" w:hAnsi="Georgia" w:cs="Arial"/>
          <w:bCs/>
          <w:sz w:val="24"/>
          <w:szCs w:val="24"/>
        </w:rPr>
        <w:t>-Le refus de s’alimenter</w:t>
      </w:r>
    </w:p>
    <w:p w:rsidR="000E3CCA" w:rsidRPr="00D9452B" w:rsidRDefault="00507435" w:rsidP="00D9452B">
      <w:pPr>
        <w:pStyle w:val="Paragraphedeliste"/>
        <w:ind w:left="1440"/>
        <w:jc w:val="both"/>
        <w:rPr>
          <w:rFonts w:ascii="Georgia" w:hAnsi="Georgia" w:cs="Arial"/>
          <w:bCs/>
          <w:sz w:val="24"/>
          <w:szCs w:val="24"/>
        </w:rPr>
      </w:pPr>
      <w:r w:rsidRPr="00D9452B">
        <w:rPr>
          <w:rFonts w:ascii="Georgia" w:hAnsi="Georgia" w:cs="Arial"/>
          <w:bCs/>
          <w:sz w:val="24"/>
          <w:szCs w:val="24"/>
        </w:rPr>
        <w:t>-l’absence de règles</w:t>
      </w:r>
    </w:p>
    <w:p w:rsidR="00507435" w:rsidRPr="00D9452B" w:rsidRDefault="00507435" w:rsidP="00D9452B">
      <w:pPr>
        <w:pStyle w:val="Paragraphedeliste"/>
        <w:ind w:left="1440"/>
        <w:jc w:val="both"/>
        <w:rPr>
          <w:rFonts w:ascii="Georgia" w:hAnsi="Georgia" w:cs="Arial"/>
          <w:bCs/>
          <w:sz w:val="24"/>
          <w:szCs w:val="24"/>
        </w:rPr>
      </w:pPr>
      <w:r w:rsidRPr="00D9452B">
        <w:rPr>
          <w:rFonts w:ascii="Georgia" w:hAnsi="Georgia" w:cs="Arial"/>
          <w:bCs/>
          <w:sz w:val="24"/>
          <w:szCs w:val="24"/>
        </w:rPr>
        <w:t>-un phénomène d’amaigrissement et le refus de le reconnaitre</w:t>
      </w:r>
    </w:p>
    <w:p w:rsidR="00507435" w:rsidRPr="00D9452B" w:rsidRDefault="00507435" w:rsidP="00D9452B">
      <w:pPr>
        <w:pStyle w:val="Paragraphedeliste"/>
        <w:ind w:left="1440"/>
        <w:jc w:val="both"/>
        <w:rPr>
          <w:rFonts w:ascii="Georgia" w:hAnsi="Georgia" w:cs="Arial"/>
          <w:bCs/>
          <w:sz w:val="24"/>
          <w:szCs w:val="24"/>
        </w:rPr>
      </w:pPr>
      <w:r w:rsidRPr="00D9452B">
        <w:rPr>
          <w:rFonts w:ascii="Georgia" w:hAnsi="Georgia" w:cs="Arial"/>
          <w:bCs/>
          <w:sz w:val="24"/>
          <w:szCs w:val="24"/>
        </w:rPr>
        <w:t>-fragilité corporelle générale (perte de cheveux, ongles…)</w:t>
      </w:r>
    </w:p>
    <w:p w:rsidR="00507435" w:rsidRPr="00D9452B" w:rsidRDefault="00507435" w:rsidP="00D9452B">
      <w:pPr>
        <w:pStyle w:val="Paragraphedeliste"/>
        <w:ind w:left="1440"/>
        <w:jc w:val="both"/>
        <w:rPr>
          <w:rFonts w:ascii="Georgia" w:hAnsi="Georgia" w:cs="Arial"/>
          <w:bCs/>
          <w:sz w:val="24"/>
          <w:szCs w:val="24"/>
        </w:rPr>
      </w:pPr>
      <w:r w:rsidRPr="00D9452B">
        <w:rPr>
          <w:rFonts w:ascii="Georgia" w:hAnsi="Georgia" w:cs="Arial"/>
          <w:bCs/>
          <w:sz w:val="24"/>
          <w:szCs w:val="24"/>
        </w:rPr>
        <w:t>Mais aussi des problèmes sociaux tels que :</w:t>
      </w:r>
    </w:p>
    <w:p w:rsidR="00507435" w:rsidRPr="00D9452B" w:rsidRDefault="00507435" w:rsidP="00D9452B">
      <w:pPr>
        <w:pStyle w:val="Paragraphedeliste"/>
        <w:ind w:left="1440"/>
        <w:jc w:val="both"/>
        <w:rPr>
          <w:rFonts w:ascii="Georgia" w:hAnsi="Georgia" w:cs="Arial"/>
          <w:bCs/>
          <w:sz w:val="24"/>
          <w:szCs w:val="24"/>
        </w:rPr>
      </w:pPr>
      <w:r w:rsidRPr="00D9452B">
        <w:rPr>
          <w:rFonts w:ascii="Georgia" w:hAnsi="Georgia" w:cs="Arial"/>
          <w:bCs/>
          <w:sz w:val="24"/>
          <w:szCs w:val="24"/>
        </w:rPr>
        <w:t>-conflits familiaux</w:t>
      </w:r>
    </w:p>
    <w:p w:rsidR="00507435" w:rsidRPr="00D9452B" w:rsidRDefault="00507435" w:rsidP="00D9452B">
      <w:pPr>
        <w:pStyle w:val="Paragraphedeliste"/>
        <w:ind w:left="1440"/>
        <w:jc w:val="both"/>
        <w:rPr>
          <w:rFonts w:ascii="Georgia" w:hAnsi="Georgia" w:cs="Arial"/>
          <w:bCs/>
          <w:sz w:val="24"/>
          <w:szCs w:val="24"/>
        </w:rPr>
      </w:pPr>
      <w:r w:rsidRPr="00D9452B">
        <w:rPr>
          <w:rFonts w:ascii="Georgia" w:hAnsi="Georgia" w:cs="Arial"/>
          <w:bCs/>
          <w:sz w:val="24"/>
          <w:szCs w:val="24"/>
        </w:rPr>
        <w:t>-exclusion et isolement</w:t>
      </w:r>
    </w:p>
    <w:p w:rsidR="00507435" w:rsidRPr="00D9452B" w:rsidRDefault="00507435" w:rsidP="000E3CCA">
      <w:pPr>
        <w:pStyle w:val="Paragraphedeliste"/>
        <w:ind w:left="1440"/>
        <w:rPr>
          <w:rFonts w:ascii="Georgia" w:hAnsi="Georgia" w:cs="Arial"/>
          <w:bCs/>
          <w:sz w:val="24"/>
          <w:szCs w:val="24"/>
        </w:rPr>
      </w:pPr>
      <w:r w:rsidRPr="00D9452B">
        <w:rPr>
          <w:rFonts w:ascii="Georgia" w:hAnsi="Georgia" w:cs="Arial"/>
          <w:bCs/>
          <w:sz w:val="24"/>
          <w:szCs w:val="24"/>
        </w:rPr>
        <w:t>-mythomanie</w:t>
      </w:r>
    </w:p>
    <w:p w:rsidR="00507435" w:rsidRPr="00D9452B" w:rsidRDefault="00507435" w:rsidP="000E3CCA">
      <w:pPr>
        <w:pStyle w:val="Paragraphedeliste"/>
        <w:ind w:left="1440"/>
        <w:rPr>
          <w:rFonts w:ascii="Georgia" w:hAnsi="Georgia" w:cs="Arial"/>
          <w:bCs/>
          <w:sz w:val="24"/>
          <w:szCs w:val="24"/>
        </w:rPr>
      </w:pPr>
      <w:r w:rsidRPr="00D9452B">
        <w:rPr>
          <w:rFonts w:ascii="Georgia" w:hAnsi="Georgia" w:cs="Arial"/>
          <w:bCs/>
          <w:sz w:val="24"/>
          <w:szCs w:val="24"/>
        </w:rPr>
        <w:t>-dépression…</w:t>
      </w:r>
    </w:p>
    <w:p w:rsidR="00507435" w:rsidRPr="00D9452B" w:rsidRDefault="00507435" w:rsidP="000E3CCA">
      <w:pPr>
        <w:pStyle w:val="Paragraphedeliste"/>
        <w:ind w:left="1440"/>
        <w:rPr>
          <w:rFonts w:ascii="Georgia" w:hAnsi="Georgia" w:cs="Arial"/>
          <w:bCs/>
          <w:sz w:val="24"/>
          <w:szCs w:val="24"/>
        </w:rPr>
      </w:pPr>
    </w:p>
    <w:p w:rsidR="00507435" w:rsidRPr="00D9452B" w:rsidRDefault="003F4E07" w:rsidP="003F4E07">
      <w:pPr>
        <w:pStyle w:val="Paragraphedeliste"/>
        <w:numPr>
          <w:ilvl w:val="0"/>
          <w:numId w:val="2"/>
        </w:numPr>
        <w:rPr>
          <w:rFonts w:ascii="Georgia" w:hAnsi="Georgia" w:cs="Arial"/>
          <w:bCs/>
          <w:i/>
          <w:sz w:val="24"/>
          <w:szCs w:val="24"/>
        </w:rPr>
      </w:pPr>
      <w:r w:rsidRPr="00D9452B">
        <w:rPr>
          <w:rFonts w:ascii="Georgia" w:hAnsi="Georgia" w:cs="Arial"/>
          <w:bCs/>
          <w:i/>
          <w:sz w:val="24"/>
          <w:szCs w:val="24"/>
        </w:rPr>
        <w:lastRenderedPageBreak/>
        <w:t>Boulimie</w:t>
      </w:r>
    </w:p>
    <w:p w:rsidR="0092516D" w:rsidRPr="00D9452B" w:rsidRDefault="0092516D" w:rsidP="00D932BF">
      <w:pPr>
        <w:pStyle w:val="Paragraphedeliste"/>
        <w:ind w:left="1440"/>
        <w:jc w:val="both"/>
        <w:rPr>
          <w:rFonts w:ascii="Georgia" w:hAnsi="Georgia" w:cs="Arial"/>
          <w:bCs/>
          <w:sz w:val="24"/>
          <w:szCs w:val="24"/>
        </w:rPr>
      </w:pPr>
      <w:r w:rsidRPr="00D9452B">
        <w:rPr>
          <w:rFonts w:ascii="Georgia" w:hAnsi="Georgia" w:cs="Arial"/>
          <w:bCs/>
          <w:sz w:val="24"/>
          <w:szCs w:val="24"/>
        </w:rPr>
        <w:t>Les personnes souffrant de boulimie consomment une grande quantité de nourriture lors d'épisodes de compulsion alimentaire (rages), et utilisent ensuite des moyens pour débarrasser leur corps de l'excès de calories soit en se faisant vomir, en utilisant des laxatifs ou des diurétiques, en prenant des coupe-faim, ou en faisant de l'exercice. Elles maintiennent un poids normal ou un peu au-dessus de la normale, ce qui leur permet de cacher leur problème pendant des années.</w:t>
      </w:r>
    </w:p>
    <w:p w:rsidR="0092516D" w:rsidRPr="00D9452B" w:rsidRDefault="0092516D" w:rsidP="00D932BF">
      <w:pPr>
        <w:pStyle w:val="Paragraphedeliste"/>
        <w:ind w:left="1440"/>
        <w:jc w:val="both"/>
        <w:rPr>
          <w:rFonts w:ascii="Georgia" w:hAnsi="Georgia" w:cs="Arial"/>
          <w:bCs/>
          <w:sz w:val="24"/>
          <w:szCs w:val="24"/>
        </w:rPr>
      </w:pPr>
      <w:r w:rsidRPr="00D9452B">
        <w:rPr>
          <w:rFonts w:ascii="Georgia" w:hAnsi="Georgia" w:cs="Arial"/>
          <w:bCs/>
          <w:sz w:val="24"/>
          <w:szCs w:val="24"/>
        </w:rPr>
        <w:t>Comme les personnes vivant de l'anorexie, plusieurs personnes boulimiques souffrent de dépression, d'anxiété, de désordres obsessif-compulsif, et d'autres maladies psychiatriques.</w:t>
      </w:r>
    </w:p>
    <w:p w:rsidR="0092516D" w:rsidRPr="00D9452B" w:rsidRDefault="0092516D" w:rsidP="000E3CCA">
      <w:pPr>
        <w:pStyle w:val="Paragraphedeliste"/>
        <w:ind w:left="1440"/>
        <w:rPr>
          <w:rFonts w:ascii="Georgia" w:hAnsi="Georgia" w:cs="Arial"/>
          <w:bCs/>
          <w:sz w:val="24"/>
          <w:szCs w:val="24"/>
        </w:rPr>
      </w:pPr>
      <w:r w:rsidRPr="00D9452B">
        <w:rPr>
          <w:rFonts w:ascii="Georgia" w:hAnsi="Georgia" w:cs="Arial"/>
          <w:bCs/>
          <w:sz w:val="24"/>
          <w:szCs w:val="24"/>
        </w:rPr>
        <w:t>Cela provoque</w:t>
      </w:r>
      <w:r w:rsidR="003F4E07" w:rsidRPr="00D9452B">
        <w:rPr>
          <w:rFonts w:ascii="Georgia" w:hAnsi="Georgia" w:cs="Arial"/>
          <w:bCs/>
          <w:sz w:val="24"/>
          <w:szCs w:val="24"/>
        </w:rPr>
        <w:t xml:space="preserve"> des problèmes de santé chez</w:t>
      </w:r>
      <w:r w:rsidRPr="00D9452B">
        <w:rPr>
          <w:rFonts w:ascii="Georgia" w:hAnsi="Georgia" w:cs="Arial"/>
          <w:bCs/>
          <w:sz w:val="24"/>
          <w:szCs w:val="24"/>
        </w:rPr>
        <w:t xml:space="preserve"> les malades :</w:t>
      </w:r>
    </w:p>
    <w:p w:rsidR="0092516D" w:rsidRPr="00D9452B" w:rsidRDefault="0092516D" w:rsidP="000E3CCA">
      <w:pPr>
        <w:pStyle w:val="Paragraphedeliste"/>
        <w:ind w:left="1440"/>
        <w:rPr>
          <w:rFonts w:ascii="Georgia" w:hAnsi="Georgia" w:cs="Arial"/>
          <w:bCs/>
          <w:sz w:val="24"/>
          <w:szCs w:val="24"/>
        </w:rPr>
      </w:pPr>
      <w:r w:rsidRPr="00D9452B">
        <w:rPr>
          <w:rFonts w:ascii="Georgia" w:hAnsi="Georgia" w:cs="Arial"/>
          <w:bCs/>
          <w:sz w:val="24"/>
          <w:szCs w:val="24"/>
        </w:rPr>
        <w:t>-besoins sans cesse d’ingérer de la nourriture diverse</w:t>
      </w:r>
    </w:p>
    <w:p w:rsidR="0092516D" w:rsidRPr="00D9452B" w:rsidRDefault="0092516D" w:rsidP="000E3CCA">
      <w:pPr>
        <w:pStyle w:val="Paragraphedeliste"/>
        <w:ind w:left="1440"/>
        <w:rPr>
          <w:rFonts w:ascii="Georgia" w:hAnsi="Georgia" w:cs="Arial"/>
          <w:bCs/>
          <w:sz w:val="24"/>
          <w:szCs w:val="24"/>
        </w:rPr>
      </w:pPr>
      <w:r w:rsidRPr="00D9452B">
        <w:rPr>
          <w:rFonts w:ascii="Georgia" w:hAnsi="Georgia" w:cs="Arial"/>
          <w:bCs/>
          <w:sz w:val="24"/>
          <w:szCs w:val="24"/>
        </w:rPr>
        <w:t>-vomissements</w:t>
      </w:r>
    </w:p>
    <w:p w:rsidR="0092516D" w:rsidRPr="00D9452B" w:rsidRDefault="0092516D" w:rsidP="000E3CCA">
      <w:pPr>
        <w:pStyle w:val="Paragraphedeliste"/>
        <w:ind w:left="1440"/>
        <w:rPr>
          <w:rFonts w:ascii="Georgia" w:hAnsi="Georgia" w:cs="Arial"/>
          <w:bCs/>
          <w:sz w:val="24"/>
          <w:szCs w:val="24"/>
        </w:rPr>
      </w:pPr>
      <w:r w:rsidRPr="00D9452B">
        <w:rPr>
          <w:rFonts w:ascii="Georgia" w:hAnsi="Georgia" w:cs="Arial"/>
          <w:bCs/>
          <w:sz w:val="24"/>
          <w:szCs w:val="24"/>
        </w:rPr>
        <w:t>-dérèglement du corps</w:t>
      </w:r>
    </w:p>
    <w:p w:rsidR="0092516D" w:rsidRPr="00D9452B" w:rsidRDefault="0092516D" w:rsidP="000E3CCA">
      <w:pPr>
        <w:pStyle w:val="Paragraphedeliste"/>
        <w:ind w:left="1440"/>
        <w:rPr>
          <w:rFonts w:ascii="Georgia" w:hAnsi="Georgia" w:cs="Arial"/>
          <w:bCs/>
          <w:sz w:val="24"/>
          <w:szCs w:val="24"/>
        </w:rPr>
      </w:pPr>
      <w:r w:rsidRPr="00D9452B">
        <w:rPr>
          <w:rFonts w:ascii="Georgia" w:hAnsi="Georgia" w:cs="Arial"/>
          <w:bCs/>
          <w:sz w:val="24"/>
          <w:szCs w:val="24"/>
        </w:rPr>
        <w:t>-irrégularité</w:t>
      </w:r>
      <w:r w:rsidR="003F4E07" w:rsidRPr="00D9452B">
        <w:rPr>
          <w:rFonts w:ascii="Georgia" w:hAnsi="Georgia" w:cs="Arial"/>
          <w:bCs/>
          <w:sz w:val="24"/>
          <w:szCs w:val="24"/>
        </w:rPr>
        <w:t xml:space="preserve"> ou aménorrhée (absence de règles)</w:t>
      </w:r>
    </w:p>
    <w:p w:rsidR="003F4E07" w:rsidRPr="00D9452B" w:rsidRDefault="003F4E07" w:rsidP="00D932BF">
      <w:pPr>
        <w:pStyle w:val="Paragraphedeliste"/>
        <w:ind w:left="1440"/>
        <w:jc w:val="both"/>
        <w:rPr>
          <w:rFonts w:ascii="Georgia" w:hAnsi="Georgia" w:cs="Arial"/>
          <w:bCs/>
          <w:sz w:val="24"/>
          <w:szCs w:val="24"/>
        </w:rPr>
      </w:pPr>
      <w:r w:rsidRPr="00D9452B">
        <w:rPr>
          <w:rFonts w:ascii="Georgia" w:hAnsi="Georgia" w:cs="Arial"/>
          <w:bCs/>
          <w:sz w:val="24"/>
          <w:szCs w:val="24"/>
        </w:rPr>
        <w:t>Mais cela provoque aussi les effets sociaux négatifs que l’on retrouve chez les personnes anorexiques.</w:t>
      </w:r>
    </w:p>
    <w:p w:rsidR="003F4E07" w:rsidRPr="00D9452B" w:rsidRDefault="003F4E07" w:rsidP="003F4E07">
      <w:pPr>
        <w:pStyle w:val="Paragraphedeliste"/>
        <w:ind w:left="1440"/>
        <w:rPr>
          <w:rFonts w:ascii="Georgia" w:hAnsi="Georgia" w:cs="Arial"/>
          <w:bCs/>
          <w:sz w:val="24"/>
          <w:szCs w:val="24"/>
        </w:rPr>
      </w:pPr>
    </w:p>
    <w:p w:rsidR="003F4E07" w:rsidRPr="00D9452B" w:rsidRDefault="003F4E07" w:rsidP="003F4E07">
      <w:pPr>
        <w:pStyle w:val="Paragraphedeliste"/>
        <w:numPr>
          <w:ilvl w:val="0"/>
          <w:numId w:val="2"/>
        </w:numPr>
        <w:rPr>
          <w:rFonts w:ascii="Georgia" w:hAnsi="Georgia" w:cs="Arial"/>
          <w:bCs/>
          <w:i/>
          <w:sz w:val="24"/>
          <w:szCs w:val="24"/>
          <w:u w:val="single"/>
        </w:rPr>
      </w:pPr>
      <w:r w:rsidRPr="00D9452B">
        <w:rPr>
          <w:rFonts w:ascii="Georgia" w:hAnsi="Georgia" w:cs="Arial"/>
          <w:bCs/>
          <w:i/>
          <w:sz w:val="24"/>
          <w:szCs w:val="24"/>
          <w:u w:val="single"/>
        </w:rPr>
        <w:t>Hyperphagie (Boulimie sans vomissements)</w:t>
      </w:r>
    </w:p>
    <w:p w:rsidR="003F4E07" w:rsidRPr="00D9452B" w:rsidRDefault="003F4E07" w:rsidP="00D932BF">
      <w:pPr>
        <w:pStyle w:val="Paragraphedeliste"/>
        <w:widowControl w:val="0"/>
        <w:autoSpaceDE w:val="0"/>
        <w:autoSpaceDN w:val="0"/>
        <w:adjustRightInd w:val="0"/>
        <w:spacing w:before="100" w:after="100" w:line="240" w:lineRule="auto"/>
        <w:ind w:left="1440"/>
        <w:jc w:val="both"/>
        <w:rPr>
          <w:rFonts w:ascii="Georgia" w:hAnsi="Georgia" w:cs="Times New Roman"/>
          <w:sz w:val="24"/>
          <w:szCs w:val="24"/>
        </w:rPr>
      </w:pPr>
      <w:r w:rsidRPr="00D9452B">
        <w:rPr>
          <w:rFonts w:ascii="Georgia" w:hAnsi="Georgia" w:cs="Verdana"/>
          <w:sz w:val="24"/>
          <w:szCs w:val="24"/>
        </w:rPr>
        <w:t>Absorption, en une courte durée (moins de 2 heures), d’une quantité de nourriture dépassant notablement ce que la plupart des personnes mangent dans le même temps et dans les mêmes circonstances.</w:t>
      </w:r>
      <w:r w:rsidRPr="00D9452B">
        <w:rPr>
          <w:rFonts w:ascii="Georgia" w:hAnsi="Georgia" w:cs="Times New Roman"/>
          <w:sz w:val="24"/>
          <w:szCs w:val="24"/>
        </w:rPr>
        <w:t xml:space="preserve"> </w:t>
      </w:r>
    </w:p>
    <w:p w:rsidR="003F4E07" w:rsidRPr="00D9452B" w:rsidRDefault="003F4E07" w:rsidP="00D932BF">
      <w:pPr>
        <w:pStyle w:val="Paragraphedeliste"/>
        <w:widowControl w:val="0"/>
        <w:autoSpaceDE w:val="0"/>
        <w:autoSpaceDN w:val="0"/>
        <w:adjustRightInd w:val="0"/>
        <w:spacing w:before="100" w:after="100" w:line="240" w:lineRule="auto"/>
        <w:ind w:left="1440"/>
        <w:jc w:val="both"/>
        <w:rPr>
          <w:rFonts w:ascii="Georgia" w:hAnsi="Georgia" w:cs="Times New Roman"/>
          <w:sz w:val="24"/>
          <w:szCs w:val="24"/>
        </w:rPr>
      </w:pPr>
      <w:r w:rsidRPr="00D9452B">
        <w:rPr>
          <w:rFonts w:ascii="Georgia" w:hAnsi="Georgia" w:cs="Verdana"/>
          <w:sz w:val="24"/>
          <w:szCs w:val="24"/>
        </w:rPr>
        <w:t>Sentiment de perte de contrôle sur le comportement alimentaire pendant la crise (par exemple, sentiment de ne pas pouvoir s’arrêter de manger ou de ne pas pouvoir contrôler ce qu’on mange ou la quantité de ce qu’on mange).</w:t>
      </w:r>
      <w:r w:rsidRPr="00D9452B">
        <w:rPr>
          <w:rFonts w:ascii="Georgia" w:hAnsi="Georgia" w:cs="Times New Roman"/>
          <w:sz w:val="24"/>
          <w:szCs w:val="24"/>
        </w:rPr>
        <w:t xml:space="preserve"> </w:t>
      </w:r>
    </w:p>
    <w:p w:rsidR="003F4E07" w:rsidRPr="00D9452B" w:rsidRDefault="003F4E07" w:rsidP="003F4E07">
      <w:pPr>
        <w:pStyle w:val="Paragraphedeliste"/>
        <w:ind w:left="1440"/>
        <w:rPr>
          <w:rFonts w:ascii="Georgia" w:hAnsi="Georgia" w:cs="Arial"/>
          <w:bCs/>
          <w:sz w:val="24"/>
          <w:szCs w:val="24"/>
        </w:rPr>
      </w:pPr>
      <w:r w:rsidRPr="00D9452B">
        <w:rPr>
          <w:rFonts w:ascii="Georgia" w:hAnsi="Georgia" w:cs="Arial"/>
          <w:bCs/>
          <w:sz w:val="24"/>
          <w:szCs w:val="24"/>
        </w:rPr>
        <w:t xml:space="preserve">Cet état est lié à la sensation de faim continuelle ou périodique qui peut apparaitre </w:t>
      </w:r>
      <w:r w:rsidR="0083206E" w:rsidRPr="00D9452B">
        <w:rPr>
          <w:rFonts w:ascii="Georgia" w:hAnsi="Georgia" w:cs="Arial"/>
          <w:bCs/>
          <w:sz w:val="24"/>
          <w:szCs w:val="24"/>
        </w:rPr>
        <w:t>le jour ou la nuit.</w:t>
      </w:r>
    </w:p>
    <w:p w:rsidR="0083206E" w:rsidRPr="00D9452B" w:rsidRDefault="0083206E" w:rsidP="003F4E07">
      <w:pPr>
        <w:pStyle w:val="Paragraphedeliste"/>
        <w:ind w:left="1440"/>
        <w:rPr>
          <w:rFonts w:ascii="Georgia" w:hAnsi="Georgia" w:cs="Arial"/>
          <w:bCs/>
          <w:sz w:val="24"/>
          <w:szCs w:val="24"/>
        </w:rPr>
      </w:pPr>
      <w:r w:rsidRPr="00D9452B">
        <w:rPr>
          <w:rFonts w:ascii="Georgia" w:hAnsi="Georgia" w:cs="Arial"/>
          <w:bCs/>
          <w:sz w:val="24"/>
          <w:szCs w:val="24"/>
        </w:rPr>
        <w:t>Cette sensation de faim entraine sur la santé:</w:t>
      </w:r>
    </w:p>
    <w:p w:rsidR="0083206E" w:rsidRPr="00D9452B" w:rsidRDefault="0083206E" w:rsidP="003F4E07">
      <w:pPr>
        <w:pStyle w:val="Paragraphedeliste"/>
        <w:ind w:left="1440"/>
        <w:rPr>
          <w:rFonts w:ascii="Georgia" w:hAnsi="Georgia" w:cs="Arial"/>
          <w:bCs/>
          <w:sz w:val="24"/>
          <w:szCs w:val="24"/>
        </w:rPr>
      </w:pPr>
      <w:r w:rsidRPr="00D9452B">
        <w:rPr>
          <w:rFonts w:ascii="Georgia" w:hAnsi="Georgia" w:cs="Arial"/>
          <w:bCs/>
          <w:sz w:val="24"/>
          <w:szCs w:val="24"/>
        </w:rPr>
        <w:t>-des états de nervosité</w:t>
      </w:r>
    </w:p>
    <w:p w:rsidR="0083206E" w:rsidRPr="00D9452B" w:rsidRDefault="0083206E" w:rsidP="003F4E07">
      <w:pPr>
        <w:pStyle w:val="Paragraphedeliste"/>
        <w:ind w:left="1440"/>
        <w:rPr>
          <w:rFonts w:ascii="Georgia" w:hAnsi="Georgia" w:cs="Arial"/>
          <w:bCs/>
          <w:sz w:val="24"/>
          <w:szCs w:val="24"/>
        </w:rPr>
      </w:pPr>
      <w:r w:rsidRPr="00D9452B">
        <w:rPr>
          <w:rFonts w:ascii="Georgia" w:hAnsi="Georgia" w:cs="Arial"/>
          <w:bCs/>
          <w:sz w:val="24"/>
          <w:szCs w:val="24"/>
        </w:rPr>
        <w:t>-perte totale de contrôle de soi</w:t>
      </w:r>
    </w:p>
    <w:p w:rsidR="003F4E07" w:rsidRPr="00D9452B" w:rsidRDefault="0083206E" w:rsidP="0083206E">
      <w:pPr>
        <w:pStyle w:val="Paragraphedeliste"/>
        <w:ind w:left="1440"/>
        <w:rPr>
          <w:rFonts w:ascii="Georgia" w:hAnsi="Georgia" w:cs="Arial"/>
          <w:bCs/>
          <w:sz w:val="24"/>
          <w:szCs w:val="24"/>
        </w:rPr>
      </w:pPr>
      <w:r w:rsidRPr="00D9452B">
        <w:rPr>
          <w:rFonts w:ascii="Georgia" w:hAnsi="Georgia" w:cs="Arial"/>
          <w:bCs/>
          <w:sz w:val="24"/>
          <w:szCs w:val="24"/>
        </w:rPr>
        <w:t>-état compulsif et individualiste</w:t>
      </w:r>
    </w:p>
    <w:p w:rsidR="0083206E" w:rsidRPr="00D9452B" w:rsidRDefault="0083206E" w:rsidP="00D932BF">
      <w:pPr>
        <w:pStyle w:val="Paragraphedeliste"/>
        <w:ind w:left="1440"/>
        <w:jc w:val="both"/>
        <w:rPr>
          <w:rFonts w:ascii="Georgia" w:hAnsi="Georgia" w:cs="Arial"/>
          <w:bCs/>
          <w:sz w:val="24"/>
          <w:szCs w:val="24"/>
        </w:rPr>
      </w:pPr>
      <w:r w:rsidRPr="00D9452B">
        <w:rPr>
          <w:rFonts w:ascii="Georgia" w:hAnsi="Georgia" w:cs="Arial"/>
          <w:bCs/>
          <w:sz w:val="24"/>
          <w:szCs w:val="24"/>
        </w:rPr>
        <w:t xml:space="preserve">-risques de complications médicales (obésité, diabète, cholestérol, maladies cardio-vasculaires)  </w:t>
      </w:r>
    </w:p>
    <w:p w:rsidR="0083206E" w:rsidRPr="00D9452B" w:rsidRDefault="0083206E" w:rsidP="0083206E">
      <w:pPr>
        <w:pStyle w:val="Paragraphedeliste"/>
        <w:ind w:left="1440"/>
        <w:rPr>
          <w:rFonts w:ascii="Georgia" w:hAnsi="Georgia" w:cs="Arial"/>
          <w:bCs/>
          <w:sz w:val="24"/>
          <w:szCs w:val="24"/>
        </w:rPr>
      </w:pPr>
      <w:r w:rsidRPr="00D9452B">
        <w:rPr>
          <w:rFonts w:ascii="Georgia" w:hAnsi="Georgia" w:cs="Arial"/>
          <w:bCs/>
          <w:sz w:val="24"/>
          <w:szCs w:val="24"/>
        </w:rPr>
        <w:t>Elle entraine sur la vie sociale du malade :</w:t>
      </w:r>
    </w:p>
    <w:p w:rsidR="0083206E" w:rsidRPr="00D9452B" w:rsidRDefault="0083206E" w:rsidP="0083206E">
      <w:pPr>
        <w:pStyle w:val="Paragraphedeliste"/>
        <w:ind w:left="1440"/>
        <w:rPr>
          <w:rFonts w:ascii="Georgia" w:hAnsi="Georgia" w:cs="Arial"/>
          <w:bCs/>
          <w:sz w:val="24"/>
          <w:szCs w:val="24"/>
        </w:rPr>
      </w:pPr>
      <w:r w:rsidRPr="00D9452B">
        <w:rPr>
          <w:rFonts w:ascii="Georgia" w:hAnsi="Georgia" w:cs="Arial"/>
          <w:bCs/>
          <w:sz w:val="24"/>
          <w:szCs w:val="24"/>
        </w:rPr>
        <w:t>-dépression</w:t>
      </w:r>
    </w:p>
    <w:p w:rsidR="0083206E" w:rsidRPr="00D9452B" w:rsidRDefault="0083206E" w:rsidP="0083206E">
      <w:pPr>
        <w:pStyle w:val="Paragraphedeliste"/>
        <w:ind w:left="1440"/>
        <w:rPr>
          <w:rFonts w:ascii="Georgia" w:hAnsi="Georgia" w:cs="Arial"/>
          <w:bCs/>
          <w:sz w:val="24"/>
          <w:szCs w:val="24"/>
        </w:rPr>
      </w:pPr>
      <w:r w:rsidRPr="00D9452B">
        <w:rPr>
          <w:rFonts w:ascii="Georgia" w:hAnsi="Georgia" w:cs="Arial"/>
          <w:bCs/>
          <w:sz w:val="24"/>
          <w:szCs w:val="24"/>
        </w:rPr>
        <w:t>- culpabilité et honte</w:t>
      </w:r>
    </w:p>
    <w:p w:rsidR="0083206E" w:rsidRPr="00D9452B" w:rsidRDefault="0083206E" w:rsidP="0083206E">
      <w:pPr>
        <w:pStyle w:val="Paragraphedeliste"/>
        <w:ind w:left="1440"/>
        <w:rPr>
          <w:rFonts w:ascii="Georgia" w:hAnsi="Georgia" w:cs="Arial"/>
          <w:bCs/>
          <w:sz w:val="24"/>
          <w:szCs w:val="24"/>
        </w:rPr>
      </w:pPr>
      <w:r w:rsidRPr="00D9452B">
        <w:rPr>
          <w:rFonts w:ascii="Georgia" w:hAnsi="Georgia" w:cs="Arial"/>
          <w:bCs/>
          <w:sz w:val="24"/>
          <w:szCs w:val="24"/>
        </w:rPr>
        <w:t>-isolement</w:t>
      </w:r>
    </w:p>
    <w:p w:rsidR="0083206E" w:rsidRPr="00D9452B" w:rsidRDefault="0083206E" w:rsidP="0083206E">
      <w:pPr>
        <w:pStyle w:val="Paragraphedeliste"/>
        <w:ind w:left="1440"/>
        <w:rPr>
          <w:rFonts w:ascii="Georgia" w:hAnsi="Georgia" w:cs="Arial"/>
          <w:bCs/>
          <w:sz w:val="24"/>
          <w:szCs w:val="24"/>
        </w:rPr>
      </w:pPr>
      <w:r w:rsidRPr="00D9452B">
        <w:rPr>
          <w:rFonts w:ascii="Georgia" w:hAnsi="Georgia" w:cs="Arial"/>
          <w:bCs/>
          <w:sz w:val="24"/>
          <w:szCs w:val="24"/>
        </w:rPr>
        <w:t>-tendances suicidaire</w:t>
      </w:r>
    </w:p>
    <w:p w:rsidR="0083206E" w:rsidRPr="00D9452B" w:rsidRDefault="0083206E" w:rsidP="0083206E">
      <w:pPr>
        <w:pStyle w:val="Paragraphedeliste"/>
        <w:ind w:left="1440"/>
        <w:rPr>
          <w:rFonts w:ascii="Georgia" w:hAnsi="Georgia" w:cs="Arial"/>
          <w:bCs/>
          <w:sz w:val="24"/>
          <w:szCs w:val="24"/>
        </w:rPr>
      </w:pPr>
    </w:p>
    <w:p w:rsidR="0083206E" w:rsidRPr="003F39EF" w:rsidRDefault="0083206E" w:rsidP="0083206E">
      <w:pPr>
        <w:pStyle w:val="Paragraphedeliste"/>
        <w:numPr>
          <w:ilvl w:val="0"/>
          <w:numId w:val="2"/>
        </w:numPr>
        <w:rPr>
          <w:rFonts w:ascii="Georgia" w:hAnsi="Georgia" w:cs="Arial"/>
          <w:bCs/>
          <w:i/>
          <w:sz w:val="24"/>
          <w:szCs w:val="24"/>
          <w:u w:val="single"/>
        </w:rPr>
      </w:pPr>
      <w:r w:rsidRPr="003F39EF">
        <w:rPr>
          <w:rFonts w:ascii="Georgia" w:hAnsi="Georgia" w:cs="Arial"/>
          <w:bCs/>
          <w:i/>
          <w:sz w:val="24"/>
          <w:szCs w:val="24"/>
          <w:u w:val="single"/>
        </w:rPr>
        <w:t>Obésité</w:t>
      </w:r>
    </w:p>
    <w:p w:rsidR="0083206E" w:rsidRPr="00D9452B" w:rsidRDefault="0083206E" w:rsidP="00D932BF">
      <w:pPr>
        <w:pStyle w:val="Paragraphedeliste"/>
        <w:ind w:left="1440"/>
        <w:jc w:val="both"/>
        <w:rPr>
          <w:rFonts w:ascii="Georgia" w:hAnsi="Georgia" w:cs="Times New Roman"/>
          <w:sz w:val="24"/>
          <w:szCs w:val="24"/>
        </w:rPr>
      </w:pPr>
      <w:r w:rsidRPr="00D9452B">
        <w:rPr>
          <w:rFonts w:ascii="Georgia" w:hAnsi="Georgia" w:cs="Arial"/>
          <w:bCs/>
          <w:sz w:val="24"/>
          <w:szCs w:val="24"/>
        </w:rPr>
        <w:t>Selon l’Organisation mondiale de la Santé, l'obésité est un excès de masse grasse entraînant des conséquences néfastes pour la santé</w:t>
      </w:r>
      <w:r w:rsidRPr="00D9452B">
        <w:rPr>
          <w:rFonts w:ascii="Georgia" w:hAnsi="Georgia" w:cs="Times New Roman"/>
          <w:sz w:val="24"/>
          <w:szCs w:val="24"/>
        </w:rPr>
        <w:t xml:space="preserve"> car </w:t>
      </w:r>
      <w:r w:rsidRPr="00D9452B">
        <w:rPr>
          <w:rFonts w:ascii="Georgia" w:hAnsi="Georgia" w:cs="Times New Roman"/>
          <w:sz w:val="24"/>
          <w:szCs w:val="24"/>
        </w:rPr>
        <w:lastRenderedPageBreak/>
        <w:t>c’est un apport trop important de calories dont le corps ne peut pas brûler.</w:t>
      </w:r>
    </w:p>
    <w:p w:rsidR="0083206E" w:rsidRPr="00D9452B" w:rsidRDefault="0083206E" w:rsidP="00D932BF">
      <w:pPr>
        <w:pStyle w:val="Paragraphedeliste"/>
        <w:ind w:left="1440"/>
        <w:jc w:val="both"/>
        <w:rPr>
          <w:rFonts w:ascii="Georgia" w:hAnsi="Georgia" w:cs="Times New Roman"/>
          <w:sz w:val="24"/>
          <w:szCs w:val="24"/>
        </w:rPr>
      </w:pPr>
      <w:r w:rsidRPr="00D9452B">
        <w:rPr>
          <w:rFonts w:ascii="Georgia" w:hAnsi="Georgia" w:cs="Times New Roman"/>
          <w:sz w:val="24"/>
          <w:szCs w:val="24"/>
        </w:rPr>
        <w:t>Cette maladie peut être causée par le stockage de lipides (graisses) et/ou de glucides (sucres) dans l’organisme, mais elle peut aussi être liée à</w:t>
      </w:r>
      <w:r w:rsidR="002A2D6B" w:rsidRPr="00D9452B">
        <w:rPr>
          <w:rFonts w:ascii="Georgia" w:hAnsi="Georgia" w:cs="Times New Roman"/>
          <w:sz w:val="24"/>
          <w:szCs w:val="24"/>
        </w:rPr>
        <w:t xml:space="preserve"> l’hyperphagie, à la prise successive de médicaments, ou encore à un dérèglement hormonal tel que la tyroïde.</w:t>
      </w:r>
    </w:p>
    <w:p w:rsidR="002A2D6B" w:rsidRPr="00D9452B" w:rsidRDefault="002A2D6B" w:rsidP="0083206E">
      <w:pPr>
        <w:pStyle w:val="Paragraphedeliste"/>
        <w:ind w:left="1440"/>
        <w:rPr>
          <w:rFonts w:ascii="Georgia" w:hAnsi="Georgia" w:cs="Times New Roman"/>
          <w:sz w:val="24"/>
          <w:szCs w:val="24"/>
        </w:rPr>
      </w:pPr>
      <w:r w:rsidRPr="00D9452B">
        <w:rPr>
          <w:rFonts w:ascii="Georgia" w:hAnsi="Georgia" w:cs="Times New Roman"/>
          <w:sz w:val="24"/>
          <w:szCs w:val="24"/>
        </w:rPr>
        <w:t>L’obésité engendre des inconvénients sur la santé  tels que :</w:t>
      </w:r>
    </w:p>
    <w:p w:rsidR="002A2D6B" w:rsidRPr="00D9452B" w:rsidRDefault="002A2D6B" w:rsidP="0083206E">
      <w:pPr>
        <w:pStyle w:val="Paragraphedeliste"/>
        <w:ind w:left="1440"/>
        <w:rPr>
          <w:rFonts w:ascii="Georgia" w:hAnsi="Georgia" w:cs="Times New Roman"/>
          <w:sz w:val="24"/>
          <w:szCs w:val="24"/>
        </w:rPr>
      </w:pPr>
      <w:r w:rsidRPr="00D9452B">
        <w:rPr>
          <w:rFonts w:ascii="Georgia" w:hAnsi="Georgia" w:cs="Times New Roman"/>
          <w:sz w:val="24"/>
          <w:szCs w:val="24"/>
        </w:rPr>
        <w:t>-grande prise de poids</w:t>
      </w:r>
    </w:p>
    <w:p w:rsidR="002A2D6B" w:rsidRPr="00D9452B" w:rsidRDefault="002A2D6B" w:rsidP="0083206E">
      <w:pPr>
        <w:pStyle w:val="Paragraphedeliste"/>
        <w:ind w:left="1440"/>
        <w:rPr>
          <w:rFonts w:ascii="Georgia" w:hAnsi="Georgia" w:cs="Times New Roman"/>
          <w:sz w:val="24"/>
          <w:szCs w:val="24"/>
        </w:rPr>
      </w:pPr>
      <w:r w:rsidRPr="00D9452B">
        <w:rPr>
          <w:rFonts w:ascii="Georgia" w:hAnsi="Georgia" w:cs="Times New Roman"/>
          <w:sz w:val="24"/>
          <w:szCs w:val="24"/>
        </w:rPr>
        <w:t>-des problèmes cardio-vasculaires</w:t>
      </w:r>
    </w:p>
    <w:p w:rsidR="002A2D6B" w:rsidRPr="00D9452B" w:rsidRDefault="002A2D6B" w:rsidP="0083206E">
      <w:pPr>
        <w:pStyle w:val="Paragraphedeliste"/>
        <w:ind w:left="1440"/>
        <w:rPr>
          <w:rFonts w:ascii="Georgia" w:hAnsi="Georgia" w:cs="Times New Roman"/>
          <w:sz w:val="24"/>
          <w:szCs w:val="24"/>
        </w:rPr>
      </w:pPr>
      <w:r w:rsidRPr="00D9452B">
        <w:rPr>
          <w:rFonts w:ascii="Georgia" w:hAnsi="Georgia" w:cs="Times New Roman"/>
          <w:sz w:val="24"/>
          <w:szCs w:val="24"/>
        </w:rPr>
        <w:t xml:space="preserve">-des problèmes physiques (articulations, artères) </w:t>
      </w:r>
    </w:p>
    <w:p w:rsidR="002A2D6B" w:rsidRPr="00D9452B" w:rsidRDefault="002A2D6B" w:rsidP="0083206E">
      <w:pPr>
        <w:pStyle w:val="Paragraphedeliste"/>
        <w:ind w:left="1440"/>
        <w:rPr>
          <w:rFonts w:ascii="Georgia" w:hAnsi="Georgia" w:cs="Times New Roman"/>
          <w:sz w:val="24"/>
          <w:szCs w:val="24"/>
        </w:rPr>
      </w:pPr>
      <w:r w:rsidRPr="00D9452B">
        <w:rPr>
          <w:rFonts w:ascii="Georgia" w:hAnsi="Georgia" w:cs="Times New Roman"/>
          <w:sz w:val="24"/>
          <w:szCs w:val="24"/>
        </w:rPr>
        <w:t>Mais aussi des inconvénients</w:t>
      </w:r>
      <w:r w:rsidR="00CF0926" w:rsidRPr="00D9452B">
        <w:rPr>
          <w:rFonts w:ascii="Georgia" w:hAnsi="Georgia" w:cs="Times New Roman"/>
          <w:sz w:val="24"/>
          <w:szCs w:val="24"/>
        </w:rPr>
        <w:t xml:space="preserve"> sur la vie sociale tels que :</w:t>
      </w:r>
    </w:p>
    <w:p w:rsidR="00CF0926" w:rsidRPr="00D9452B" w:rsidRDefault="00CF0926" w:rsidP="0083206E">
      <w:pPr>
        <w:pStyle w:val="Paragraphedeliste"/>
        <w:ind w:left="1440"/>
        <w:rPr>
          <w:rFonts w:ascii="Georgia" w:hAnsi="Georgia" w:cs="Times New Roman"/>
          <w:sz w:val="24"/>
          <w:szCs w:val="24"/>
        </w:rPr>
      </w:pPr>
      <w:r w:rsidRPr="00D9452B">
        <w:rPr>
          <w:rFonts w:ascii="Georgia" w:hAnsi="Georgia" w:cs="Times New Roman"/>
          <w:sz w:val="24"/>
          <w:szCs w:val="24"/>
        </w:rPr>
        <w:t>-honte, mal-être</w:t>
      </w:r>
    </w:p>
    <w:p w:rsidR="00CF0926" w:rsidRPr="00D9452B" w:rsidRDefault="00CF0926" w:rsidP="0083206E">
      <w:pPr>
        <w:pStyle w:val="Paragraphedeliste"/>
        <w:ind w:left="1440"/>
        <w:rPr>
          <w:rFonts w:ascii="Georgia" w:hAnsi="Georgia" w:cs="Times New Roman"/>
          <w:sz w:val="24"/>
          <w:szCs w:val="24"/>
        </w:rPr>
      </w:pPr>
      <w:r w:rsidRPr="00D9452B">
        <w:rPr>
          <w:rFonts w:ascii="Georgia" w:hAnsi="Georgia" w:cs="Times New Roman"/>
          <w:sz w:val="24"/>
          <w:szCs w:val="24"/>
        </w:rPr>
        <w:t>-perte de confiance en soi</w:t>
      </w:r>
    </w:p>
    <w:p w:rsidR="000F5ECD" w:rsidRPr="00D9452B" w:rsidRDefault="00CF0926" w:rsidP="00D932BF">
      <w:pPr>
        <w:pStyle w:val="Paragraphedeliste"/>
        <w:ind w:left="1440"/>
        <w:jc w:val="both"/>
        <w:rPr>
          <w:rFonts w:ascii="Georgia" w:hAnsi="Georgia" w:cs="Times New Roman"/>
          <w:sz w:val="24"/>
          <w:szCs w:val="24"/>
        </w:rPr>
      </w:pPr>
      <w:r w:rsidRPr="00D9452B">
        <w:rPr>
          <w:rFonts w:ascii="Georgia" w:hAnsi="Georgia" w:cs="Times New Roman"/>
          <w:sz w:val="24"/>
          <w:szCs w:val="24"/>
        </w:rPr>
        <w:t>-mal adaptation de la société (ex : voir photo choc, un « obèse » dans l’avion).</w:t>
      </w:r>
    </w:p>
    <w:p w:rsidR="00EF7C0F" w:rsidRPr="00D9452B" w:rsidRDefault="00EF7C0F" w:rsidP="00CF0926">
      <w:pPr>
        <w:pStyle w:val="Paragraphedeliste"/>
        <w:ind w:left="1440"/>
        <w:rPr>
          <w:rFonts w:ascii="Georgia" w:hAnsi="Georgia" w:cs="Times New Roman"/>
          <w:sz w:val="24"/>
          <w:szCs w:val="24"/>
        </w:rPr>
      </w:pPr>
    </w:p>
    <w:p w:rsidR="00EF7C0F" w:rsidRPr="00D9452B" w:rsidRDefault="00EF7C0F" w:rsidP="00D9452B">
      <w:pPr>
        <w:pStyle w:val="NormalWeb"/>
        <w:spacing w:line="360" w:lineRule="atLeast"/>
        <w:ind w:left="1416"/>
        <w:rPr>
          <w:rFonts w:ascii="Georgia" w:hAnsi="Georgia" w:cstheme="minorHAnsi"/>
        </w:rPr>
      </w:pPr>
      <w:r w:rsidRPr="00D9452B">
        <w:rPr>
          <w:rStyle w:val="lev"/>
          <w:rFonts w:ascii="Georgia" w:hAnsi="Georgia" w:cstheme="minorHAnsi"/>
          <w:b w:val="0"/>
        </w:rPr>
        <w:t>Dans les TCA, certaines pathologies sont plus visibles que d'autres</w:t>
      </w:r>
      <w:r w:rsidRPr="00D9452B">
        <w:rPr>
          <w:rFonts w:ascii="Georgia" w:hAnsi="Georgia" w:cstheme="minorHAnsi"/>
        </w:rPr>
        <w:t xml:space="preserve">: même si les malades cachent leur maigreur, l'anorexie finira par être suspectée ou se révèlera lorsque le corps commencera à "fatiguer" de cette situation de stress alimentaire permanent. Pour les troubles où la consommation d'aliments est importante (boulimie, frénésie alimentaire et le grignotage pathologique), c'est peut-être la disparition extrêmement rapide des réserves dans les placards qui alertera l'entourage...Si entourage il y a, et que le malade ne vit pas seul; l'isolement progressif fait partie des stratégies de la maladie pour mieux éviter d'être démasquée... Pour les malades d'anorexie-boulimie (ou anorexie avec vomissements), qui oscillent entre les deux symptômes, cela demande plus d'observation...des glandes salivaires gonflées, des maux de dents, des maux de ventre (à force d'usage de laxatifs et de coupe-faim, de comprimés anti-graisse!), des brûlures d'estomac...les malades s'en plaindront rarement et garderont leur souffrance physique pour eux. Les humeurs vont devenir plus variables, les repas sujets de stress, certains aliments vont être évités, des petits "riens" vont devenir extrêmement  importants (le malade s'accroche à des petits rituels, à la place d'objets, aux heures pour canaliser ses angoisses et tenter de fixer ses pensées obsédantes sur des sujets extérieurs...), l'activité physique et mentale s'amplifie souvent et se transforme en hyperactivité pour éviter de ressentir ses émotions si intenses. </w:t>
      </w:r>
    </w:p>
    <w:p w:rsidR="004B17E3" w:rsidRDefault="004B17E3" w:rsidP="00D9452B">
      <w:pPr>
        <w:ind w:left="708" w:firstLine="708"/>
        <w:rPr>
          <w:rFonts w:ascii="Georgia" w:hAnsi="Georgia" w:cstheme="minorHAnsi"/>
          <w:b/>
          <w:sz w:val="28"/>
          <w:szCs w:val="28"/>
          <w:u w:val="single"/>
        </w:rPr>
      </w:pPr>
    </w:p>
    <w:p w:rsidR="00EF7C0F" w:rsidRPr="00D9452B" w:rsidRDefault="00EF7C0F" w:rsidP="00D9452B">
      <w:pPr>
        <w:ind w:left="708" w:firstLine="708"/>
        <w:rPr>
          <w:rFonts w:ascii="Georgia" w:hAnsi="Georgia" w:cstheme="minorHAnsi"/>
          <w:b/>
          <w:sz w:val="28"/>
          <w:szCs w:val="28"/>
          <w:u w:val="single"/>
        </w:rPr>
      </w:pPr>
      <w:r w:rsidRPr="00D9452B">
        <w:rPr>
          <w:rFonts w:ascii="Georgia" w:hAnsi="Georgia" w:cstheme="minorHAnsi"/>
          <w:b/>
          <w:sz w:val="28"/>
          <w:szCs w:val="28"/>
          <w:u w:val="single"/>
        </w:rPr>
        <w:lastRenderedPageBreak/>
        <w:t>II) PREVENTION</w:t>
      </w:r>
    </w:p>
    <w:p w:rsidR="00EF7C0F" w:rsidRPr="003F39EF" w:rsidRDefault="00EF7C0F" w:rsidP="00EF7C0F">
      <w:pPr>
        <w:pStyle w:val="Paragraphedeliste"/>
        <w:ind w:left="1440"/>
        <w:rPr>
          <w:rFonts w:ascii="Georgia" w:hAnsi="Georgia" w:cstheme="minorHAnsi"/>
          <w:i/>
          <w:sz w:val="24"/>
          <w:szCs w:val="24"/>
        </w:rPr>
      </w:pPr>
      <w:r w:rsidRPr="003F39EF">
        <w:rPr>
          <w:rFonts w:ascii="Georgia" w:hAnsi="Georgia" w:cstheme="minorHAnsi"/>
          <w:i/>
          <w:sz w:val="24"/>
          <w:szCs w:val="24"/>
          <w:u w:val="single"/>
        </w:rPr>
        <w:t>TYPES DE PREVENTION :</w:t>
      </w:r>
      <w:r w:rsidRPr="003F39EF">
        <w:rPr>
          <w:rFonts w:ascii="Georgia" w:hAnsi="Georgia" w:cstheme="minorHAnsi"/>
          <w:i/>
          <w:sz w:val="24"/>
          <w:szCs w:val="24"/>
        </w:rPr>
        <w:t xml:space="preserve"> </w:t>
      </w:r>
    </w:p>
    <w:p w:rsidR="00EF7C0F" w:rsidRPr="00D9452B" w:rsidRDefault="00EF7C0F" w:rsidP="00EF7C0F">
      <w:pPr>
        <w:pStyle w:val="Paragraphedeliste"/>
        <w:numPr>
          <w:ilvl w:val="0"/>
          <w:numId w:val="9"/>
        </w:numPr>
        <w:rPr>
          <w:rFonts w:ascii="Georgia" w:hAnsi="Georgia" w:cstheme="minorHAnsi"/>
          <w:sz w:val="24"/>
          <w:szCs w:val="24"/>
        </w:rPr>
      </w:pPr>
      <w:r w:rsidRPr="00D9452B">
        <w:rPr>
          <w:rFonts w:ascii="Georgia" w:hAnsi="Georgia" w:cstheme="minorHAnsi"/>
          <w:sz w:val="24"/>
          <w:szCs w:val="24"/>
        </w:rPr>
        <w:t>Prévenir sans nuire</w:t>
      </w:r>
    </w:p>
    <w:p w:rsidR="00EF7C0F" w:rsidRPr="00D9452B" w:rsidRDefault="00EF7C0F" w:rsidP="00EF7C0F">
      <w:pPr>
        <w:pStyle w:val="Paragraphedeliste"/>
        <w:numPr>
          <w:ilvl w:val="0"/>
          <w:numId w:val="9"/>
        </w:numPr>
        <w:rPr>
          <w:rFonts w:ascii="Georgia" w:hAnsi="Georgia" w:cstheme="minorHAnsi"/>
          <w:sz w:val="24"/>
          <w:szCs w:val="24"/>
        </w:rPr>
      </w:pPr>
      <w:r w:rsidRPr="00D9452B">
        <w:rPr>
          <w:rFonts w:ascii="Georgia" w:hAnsi="Georgia" w:cstheme="minorHAnsi"/>
          <w:sz w:val="24"/>
          <w:szCs w:val="24"/>
        </w:rPr>
        <w:t xml:space="preserve"> Communiquer  (forums de discussion)</w:t>
      </w:r>
    </w:p>
    <w:p w:rsidR="00EF7C0F" w:rsidRPr="00D9452B" w:rsidRDefault="00EF7C0F" w:rsidP="00D932BF">
      <w:pPr>
        <w:pStyle w:val="Paragraphedeliste"/>
        <w:numPr>
          <w:ilvl w:val="0"/>
          <w:numId w:val="9"/>
        </w:numPr>
        <w:jc w:val="both"/>
        <w:rPr>
          <w:rFonts w:ascii="Georgia" w:hAnsi="Georgia" w:cstheme="minorHAnsi"/>
          <w:sz w:val="24"/>
          <w:szCs w:val="24"/>
        </w:rPr>
      </w:pPr>
      <w:r w:rsidRPr="00D9452B">
        <w:rPr>
          <w:rFonts w:ascii="Georgia" w:hAnsi="Georgia" w:cstheme="minorHAnsi"/>
          <w:sz w:val="24"/>
          <w:szCs w:val="24"/>
        </w:rPr>
        <w:t>Informer/ éduquer les patients (site internet, brochures pédagogiques, campagnes, rôle associatif, slogans, articles …)</w:t>
      </w:r>
    </w:p>
    <w:p w:rsidR="00EF7C0F" w:rsidRPr="00D9452B" w:rsidRDefault="00EF7C0F" w:rsidP="00EF7C0F">
      <w:pPr>
        <w:pStyle w:val="Paragraphedeliste"/>
        <w:numPr>
          <w:ilvl w:val="0"/>
          <w:numId w:val="9"/>
        </w:numPr>
        <w:rPr>
          <w:rFonts w:ascii="Georgia" w:hAnsi="Georgia" w:cstheme="minorHAnsi"/>
          <w:sz w:val="24"/>
          <w:szCs w:val="24"/>
        </w:rPr>
      </w:pPr>
      <w:r w:rsidRPr="00D9452B">
        <w:rPr>
          <w:rFonts w:ascii="Georgia" w:hAnsi="Georgia" w:cstheme="minorHAnsi"/>
          <w:sz w:val="24"/>
          <w:szCs w:val="24"/>
        </w:rPr>
        <w:t xml:space="preserve"> Entourer, soutenir</w:t>
      </w:r>
    </w:p>
    <w:p w:rsidR="00EF7C0F" w:rsidRPr="00D9452B" w:rsidRDefault="00EF7C0F" w:rsidP="00EF7C0F">
      <w:pPr>
        <w:pStyle w:val="Paragraphedeliste"/>
        <w:numPr>
          <w:ilvl w:val="0"/>
          <w:numId w:val="9"/>
        </w:numPr>
        <w:rPr>
          <w:rFonts w:ascii="Georgia" w:hAnsi="Georgia" w:cstheme="minorHAnsi"/>
          <w:sz w:val="24"/>
          <w:szCs w:val="24"/>
        </w:rPr>
      </w:pPr>
      <w:r w:rsidRPr="00D9452B">
        <w:rPr>
          <w:rFonts w:ascii="Georgia" w:hAnsi="Georgia" w:cstheme="minorHAnsi"/>
          <w:sz w:val="24"/>
          <w:szCs w:val="24"/>
        </w:rPr>
        <w:t xml:space="preserve"> Conseiller </w:t>
      </w:r>
    </w:p>
    <w:p w:rsidR="00EF7C0F" w:rsidRPr="00D9452B" w:rsidRDefault="00EF7C0F" w:rsidP="00EF7C0F">
      <w:pPr>
        <w:pStyle w:val="Paragraphedeliste"/>
        <w:numPr>
          <w:ilvl w:val="0"/>
          <w:numId w:val="9"/>
        </w:numPr>
        <w:rPr>
          <w:rFonts w:ascii="Georgia" w:hAnsi="Georgia" w:cstheme="minorHAnsi"/>
          <w:sz w:val="24"/>
          <w:szCs w:val="24"/>
        </w:rPr>
      </w:pPr>
      <w:r w:rsidRPr="00D9452B">
        <w:rPr>
          <w:rFonts w:ascii="Georgia" w:hAnsi="Georgia" w:cstheme="minorHAnsi"/>
          <w:sz w:val="24"/>
          <w:szCs w:val="24"/>
        </w:rPr>
        <w:t>Redonner espoir</w:t>
      </w:r>
    </w:p>
    <w:p w:rsidR="00EF7C0F" w:rsidRPr="00D9452B" w:rsidRDefault="00EF7C0F" w:rsidP="00EF7C0F">
      <w:pPr>
        <w:pStyle w:val="Paragraphedeliste"/>
        <w:numPr>
          <w:ilvl w:val="0"/>
          <w:numId w:val="9"/>
        </w:numPr>
        <w:rPr>
          <w:rFonts w:ascii="Georgia" w:hAnsi="Georgia" w:cstheme="minorHAnsi"/>
          <w:sz w:val="24"/>
          <w:szCs w:val="24"/>
        </w:rPr>
      </w:pPr>
      <w:r w:rsidRPr="00D9452B">
        <w:rPr>
          <w:rFonts w:ascii="Georgia" w:hAnsi="Georgia" w:cstheme="minorHAnsi"/>
          <w:sz w:val="24"/>
          <w:szCs w:val="24"/>
        </w:rPr>
        <w:t>Dénoncer</w:t>
      </w:r>
    </w:p>
    <w:p w:rsidR="00EF7C0F" w:rsidRPr="00D9452B" w:rsidRDefault="00EF7C0F" w:rsidP="00EF7C0F">
      <w:pPr>
        <w:pStyle w:val="Paragraphedeliste"/>
        <w:numPr>
          <w:ilvl w:val="0"/>
          <w:numId w:val="9"/>
        </w:numPr>
        <w:rPr>
          <w:rFonts w:ascii="Georgia" w:hAnsi="Georgia" w:cstheme="minorHAnsi"/>
          <w:sz w:val="24"/>
          <w:szCs w:val="24"/>
        </w:rPr>
      </w:pPr>
      <w:r w:rsidRPr="00D9452B">
        <w:rPr>
          <w:rFonts w:ascii="Georgia" w:hAnsi="Georgia" w:cstheme="minorHAnsi"/>
          <w:sz w:val="24"/>
          <w:szCs w:val="24"/>
        </w:rPr>
        <w:t>Changer l’attitude face à la nourriture</w:t>
      </w:r>
    </w:p>
    <w:p w:rsidR="00EF7C0F" w:rsidRPr="00D9452B" w:rsidRDefault="00EF7C0F" w:rsidP="00EF7C0F">
      <w:pPr>
        <w:pStyle w:val="Paragraphedeliste"/>
        <w:numPr>
          <w:ilvl w:val="0"/>
          <w:numId w:val="9"/>
        </w:numPr>
        <w:rPr>
          <w:rFonts w:ascii="Georgia" w:hAnsi="Georgia" w:cstheme="minorHAnsi"/>
          <w:sz w:val="24"/>
          <w:szCs w:val="24"/>
        </w:rPr>
      </w:pPr>
      <w:r w:rsidRPr="00D9452B">
        <w:rPr>
          <w:rFonts w:ascii="Georgia" w:hAnsi="Georgia" w:cstheme="minorHAnsi"/>
          <w:b/>
          <w:sz w:val="24"/>
          <w:szCs w:val="24"/>
          <w:u w:val="single"/>
        </w:rPr>
        <w:t xml:space="preserve">GUIDER </w:t>
      </w:r>
      <w:r w:rsidRPr="00D9452B">
        <w:rPr>
          <w:rFonts w:ascii="Georgia" w:hAnsi="Georgia" w:cstheme="minorHAnsi"/>
          <w:sz w:val="24"/>
          <w:szCs w:val="24"/>
        </w:rPr>
        <w:t>…</w:t>
      </w:r>
    </w:p>
    <w:p w:rsidR="00EF7C0F" w:rsidRPr="00D9452B" w:rsidRDefault="00EF7C0F" w:rsidP="00EF7C0F">
      <w:pPr>
        <w:pStyle w:val="Paragraphedeliste"/>
        <w:ind w:left="1830"/>
        <w:rPr>
          <w:rFonts w:ascii="Georgia" w:hAnsi="Georgia" w:cstheme="minorHAnsi"/>
          <w:sz w:val="24"/>
          <w:szCs w:val="24"/>
        </w:rPr>
      </w:pPr>
    </w:p>
    <w:p w:rsidR="00EF7C0F" w:rsidRPr="003F39EF" w:rsidRDefault="00EF7C0F" w:rsidP="00EF7C0F">
      <w:pPr>
        <w:pStyle w:val="Paragraphedeliste"/>
        <w:numPr>
          <w:ilvl w:val="0"/>
          <w:numId w:val="10"/>
        </w:numPr>
        <w:rPr>
          <w:rFonts w:ascii="Georgia" w:hAnsi="Georgia" w:cstheme="minorHAnsi"/>
          <w:i/>
          <w:sz w:val="24"/>
          <w:szCs w:val="24"/>
          <w:u w:val="single"/>
        </w:rPr>
      </w:pPr>
      <w:r w:rsidRPr="003F39EF">
        <w:rPr>
          <w:rFonts w:ascii="Georgia" w:hAnsi="Georgia" w:cstheme="minorHAnsi"/>
          <w:i/>
          <w:sz w:val="24"/>
          <w:szCs w:val="24"/>
          <w:u w:val="single"/>
        </w:rPr>
        <w:t>Prévention des troubles du comportement alimentaire</w:t>
      </w:r>
    </w:p>
    <w:p w:rsidR="00EF7C0F" w:rsidRPr="00D9452B" w:rsidRDefault="00EF7C0F" w:rsidP="00EF7C0F">
      <w:pPr>
        <w:pStyle w:val="Paragraphedeliste"/>
        <w:rPr>
          <w:rFonts w:ascii="Georgia" w:hAnsi="Georgia" w:cstheme="minorHAnsi"/>
          <w:b/>
          <w:sz w:val="24"/>
          <w:szCs w:val="24"/>
          <w:u w:val="single"/>
        </w:rPr>
      </w:pPr>
    </w:p>
    <w:p w:rsidR="00EF7C0F" w:rsidRPr="003F39EF" w:rsidRDefault="00EF7C0F" w:rsidP="00EF7C0F">
      <w:pPr>
        <w:pStyle w:val="Paragraphedeliste"/>
        <w:numPr>
          <w:ilvl w:val="0"/>
          <w:numId w:val="4"/>
        </w:numPr>
        <w:rPr>
          <w:rFonts w:ascii="Georgia" w:hAnsi="Georgia" w:cstheme="minorHAnsi"/>
          <w:b/>
          <w:sz w:val="24"/>
          <w:szCs w:val="24"/>
        </w:rPr>
      </w:pPr>
      <w:r w:rsidRPr="003F39EF">
        <w:rPr>
          <w:rFonts w:ascii="Georgia" w:hAnsi="Georgia" w:cstheme="minorHAnsi"/>
          <w:b/>
          <w:sz w:val="24"/>
          <w:szCs w:val="24"/>
        </w:rPr>
        <w:t>INFORMER :</w:t>
      </w:r>
    </w:p>
    <w:p w:rsidR="00EF7C0F" w:rsidRPr="00D9452B" w:rsidRDefault="00EF7C0F" w:rsidP="00EF7C0F">
      <w:pPr>
        <w:pStyle w:val="Paragraphedeliste"/>
        <w:numPr>
          <w:ilvl w:val="0"/>
          <w:numId w:val="6"/>
        </w:numPr>
        <w:shd w:val="clear" w:color="auto" w:fill="FFFFFF"/>
        <w:spacing w:before="450" w:after="600" w:line="285" w:lineRule="atLeast"/>
        <w:rPr>
          <w:rFonts w:ascii="Georgia" w:eastAsia="Times New Roman" w:hAnsi="Georgia" w:cstheme="minorHAnsi"/>
          <w:bCs/>
          <w:sz w:val="24"/>
          <w:szCs w:val="24"/>
          <w:u w:val="single"/>
          <w:lang w:eastAsia="fr-FR"/>
        </w:rPr>
      </w:pPr>
      <w:r w:rsidRPr="00D9452B">
        <w:rPr>
          <w:rFonts w:ascii="Georgia" w:eastAsia="Times New Roman" w:hAnsi="Georgia" w:cstheme="minorHAnsi"/>
          <w:sz w:val="24"/>
          <w:szCs w:val="24"/>
          <w:u w:val="single"/>
          <w:lang w:eastAsia="fr-FR"/>
        </w:rPr>
        <w:t>Sur les différents symptômes :</w:t>
      </w:r>
    </w:p>
    <w:p w:rsidR="00EF7C0F" w:rsidRPr="00D9452B" w:rsidRDefault="00EF7C0F" w:rsidP="00EF7C0F">
      <w:pPr>
        <w:pStyle w:val="Paragraphedeliste"/>
        <w:numPr>
          <w:ilvl w:val="0"/>
          <w:numId w:val="6"/>
        </w:numPr>
        <w:shd w:val="clear" w:color="auto" w:fill="FFFFFF"/>
        <w:spacing w:before="450" w:after="600" w:line="285" w:lineRule="atLeast"/>
        <w:rPr>
          <w:rFonts w:ascii="Georgia" w:eastAsia="Times New Roman" w:hAnsi="Georgia" w:cstheme="minorHAnsi"/>
          <w:sz w:val="24"/>
          <w:szCs w:val="24"/>
          <w:u w:val="single"/>
          <w:lang w:eastAsia="fr-FR"/>
        </w:rPr>
      </w:pPr>
      <w:r w:rsidRPr="00D9452B">
        <w:rPr>
          <w:rFonts w:ascii="Georgia" w:eastAsia="Times New Roman" w:hAnsi="Georgia" w:cstheme="minorHAnsi"/>
          <w:bCs/>
          <w:sz w:val="24"/>
          <w:szCs w:val="24"/>
          <w:u w:val="single"/>
          <w:lang w:eastAsia="fr-FR"/>
        </w:rPr>
        <w:t>Sur les risques et les dangers des TCA à court et moyen terme :</w:t>
      </w:r>
    </w:p>
    <w:p w:rsidR="00EF7C0F" w:rsidRPr="00D9452B" w:rsidRDefault="00EF7C0F" w:rsidP="00EF7C0F">
      <w:pPr>
        <w:pStyle w:val="Paragraphedeliste"/>
        <w:shd w:val="clear" w:color="auto" w:fill="FFFFFF"/>
        <w:spacing w:before="450" w:after="600" w:line="285" w:lineRule="atLeast"/>
        <w:rPr>
          <w:rFonts w:ascii="Georgia" w:eastAsia="Times New Roman" w:hAnsi="Georgia" w:cstheme="minorHAnsi"/>
          <w:sz w:val="24"/>
          <w:szCs w:val="24"/>
          <w:lang w:eastAsia="fr-FR"/>
        </w:rPr>
      </w:pPr>
    </w:p>
    <w:p w:rsidR="00EF7C0F" w:rsidRPr="00D9452B" w:rsidRDefault="00EF7C0F" w:rsidP="00EF7C0F">
      <w:pPr>
        <w:pStyle w:val="Paragraphedeliste"/>
        <w:numPr>
          <w:ilvl w:val="0"/>
          <w:numId w:val="4"/>
        </w:numPr>
        <w:shd w:val="clear" w:color="auto" w:fill="FFFFFF"/>
        <w:spacing w:line="270" w:lineRule="atLeast"/>
        <w:jc w:val="both"/>
        <w:rPr>
          <w:rFonts w:ascii="Georgia" w:hAnsi="Georgia" w:cstheme="minorHAnsi"/>
          <w:sz w:val="24"/>
          <w:szCs w:val="24"/>
        </w:rPr>
      </w:pPr>
      <w:r w:rsidRPr="00D9452B">
        <w:rPr>
          <w:rFonts w:ascii="Georgia" w:hAnsi="Georgia" w:cstheme="minorHAnsi"/>
          <w:b/>
          <w:sz w:val="24"/>
          <w:szCs w:val="24"/>
        </w:rPr>
        <w:t xml:space="preserve">FAIRE REAGIR/ DENONCER </w:t>
      </w:r>
      <w:r w:rsidRPr="00D9452B">
        <w:rPr>
          <w:rFonts w:ascii="Georgia" w:hAnsi="Georgia" w:cstheme="minorHAnsi"/>
          <w:sz w:val="24"/>
          <w:szCs w:val="24"/>
        </w:rPr>
        <w:t>par des publicités réalistes</w:t>
      </w:r>
    </w:p>
    <w:p w:rsidR="00EF7C0F" w:rsidRPr="00D9452B" w:rsidRDefault="00EF7C0F" w:rsidP="004B17E3">
      <w:pPr>
        <w:shd w:val="clear" w:color="auto" w:fill="FFFFFF"/>
        <w:spacing w:line="270" w:lineRule="atLeast"/>
        <w:ind w:left="1416"/>
        <w:jc w:val="both"/>
        <w:rPr>
          <w:rFonts w:ascii="Georgia" w:eastAsia="Times New Roman" w:hAnsi="Georgia" w:cstheme="minorHAnsi"/>
          <w:sz w:val="24"/>
          <w:szCs w:val="24"/>
          <w:lang w:eastAsia="fr-FR"/>
        </w:rPr>
      </w:pPr>
      <w:r w:rsidRPr="00D9452B">
        <w:rPr>
          <w:rFonts w:ascii="Georgia" w:eastAsia="Times New Roman" w:hAnsi="Georgia" w:cstheme="minorHAnsi"/>
          <w:sz w:val="24"/>
          <w:szCs w:val="24"/>
          <w:lang w:eastAsia="fr-FR"/>
        </w:rPr>
        <w:t xml:space="preserve">LA campagne emblématique est celle de </w:t>
      </w:r>
      <w:r w:rsidRPr="00D9452B">
        <w:rPr>
          <w:rFonts w:ascii="Georgia" w:eastAsia="Times New Roman" w:hAnsi="Georgia" w:cstheme="minorHAnsi"/>
          <w:i/>
          <w:iCs/>
          <w:sz w:val="24"/>
          <w:szCs w:val="24"/>
          <w:lang w:eastAsia="fr-FR"/>
        </w:rPr>
        <w:t>Nolita</w:t>
      </w:r>
      <w:r w:rsidRPr="00D9452B">
        <w:rPr>
          <w:rFonts w:ascii="Georgia" w:eastAsia="Times New Roman" w:hAnsi="Georgia" w:cstheme="minorHAnsi"/>
          <w:sz w:val="24"/>
          <w:szCs w:val="24"/>
          <w:lang w:eastAsia="fr-FR"/>
        </w:rPr>
        <w:t xml:space="preserve">. Photographiée par </w:t>
      </w:r>
      <w:hyperlink r:id="rId7" w:history="1">
        <w:r w:rsidRPr="00D9452B">
          <w:rPr>
            <w:rFonts w:ascii="Georgia" w:eastAsia="Times New Roman" w:hAnsi="Georgia" w:cstheme="minorHAnsi"/>
            <w:sz w:val="24"/>
            <w:szCs w:val="24"/>
            <w:lang w:eastAsia="fr-FR"/>
          </w:rPr>
          <w:t>Oliviero Toscani</w:t>
        </w:r>
      </w:hyperlink>
      <w:r w:rsidRPr="00D9452B">
        <w:rPr>
          <w:rFonts w:ascii="Georgia" w:eastAsia="Times New Roman" w:hAnsi="Georgia" w:cstheme="minorHAnsi"/>
          <w:sz w:val="24"/>
          <w:szCs w:val="24"/>
          <w:lang w:eastAsia="fr-FR"/>
        </w:rPr>
        <w:t xml:space="preserve"> (Photographe des publicités </w:t>
      </w:r>
      <w:hyperlink r:id="rId8" w:history="1">
        <w:r w:rsidRPr="00D9452B">
          <w:rPr>
            <w:rFonts w:ascii="Georgia" w:eastAsia="Times New Roman" w:hAnsi="Georgia" w:cstheme="minorHAnsi"/>
            <w:sz w:val="24"/>
            <w:szCs w:val="24"/>
            <w:lang w:eastAsia="fr-FR"/>
          </w:rPr>
          <w:t>Benetton</w:t>
        </w:r>
      </w:hyperlink>
      <w:r w:rsidRPr="00D9452B">
        <w:rPr>
          <w:rFonts w:ascii="Georgia" w:eastAsia="Times New Roman" w:hAnsi="Georgia" w:cstheme="minorHAnsi"/>
          <w:sz w:val="24"/>
          <w:szCs w:val="24"/>
          <w:lang w:eastAsia="fr-FR"/>
        </w:rPr>
        <w:t xml:space="preserve">), </w:t>
      </w:r>
      <w:hyperlink r:id="rId9" w:history="1">
        <w:r w:rsidRPr="00D9452B">
          <w:rPr>
            <w:rFonts w:ascii="Georgia" w:eastAsia="Times New Roman" w:hAnsi="Georgia" w:cstheme="minorHAnsi"/>
            <w:sz w:val="24"/>
            <w:szCs w:val="24"/>
            <w:lang w:eastAsia="fr-FR"/>
          </w:rPr>
          <w:t>Isabelle Caro</w:t>
        </w:r>
      </w:hyperlink>
      <w:r w:rsidRPr="00D9452B">
        <w:rPr>
          <w:rFonts w:ascii="Georgia" w:eastAsia="Times New Roman" w:hAnsi="Georgia" w:cstheme="minorHAnsi"/>
          <w:sz w:val="24"/>
          <w:szCs w:val="24"/>
          <w:lang w:eastAsia="fr-FR"/>
        </w:rPr>
        <w:t xml:space="preserve"> pose contre l'anorexie. C'est l'un des plus </w:t>
      </w:r>
      <w:r w:rsidRPr="00D9452B">
        <w:rPr>
          <w:rFonts w:ascii="Georgia" w:eastAsia="Times New Roman" w:hAnsi="Georgia" w:cstheme="minorHAnsi"/>
          <w:bCs/>
          <w:sz w:val="24"/>
          <w:szCs w:val="24"/>
          <w:lang w:eastAsia="fr-FR"/>
        </w:rPr>
        <w:t>gros buzz</w:t>
      </w:r>
      <w:r w:rsidRPr="00D9452B">
        <w:rPr>
          <w:rFonts w:ascii="Georgia" w:eastAsia="Times New Roman" w:hAnsi="Georgia" w:cstheme="minorHAnsi"/>
          <w:sz w:val="24"/>
          <w:szCs w:val="24"/>
          <w:lang w:eastAsia="fr-FR"/>
        </w:rPr>
        <w:t xml:space="preserve"> de l'année 2007, bénéfique contre l'anorexie et qui accompagne Isabelle Caro dans son combat contre la maladie. </w:t>
      </w:r>
    </w:p>
    <w:p w:rsidR="00EF7C0F" w:rsidRPr="00D9452B" w:rsidRDefault="00EF7C0F" w:rsidP="00EF7C0F">
      <w:pPr>
        <w:shd w:val="clear" w:color="auto" w:fill="FFFFFF"/>
        <w:spacing w:after="0" w:line="270" w:lineRule="atLeast"/>
        <w:jc w:val="center"/>
        <w:rPr>
          <w:rFonts w:ascii="Georgia" w:eastAsia="Times New Roman" w:hAnsi="Georgia" w:cstheme="minorHAnsi"/>
          <w:sz w:val="24"/>
          <w:szCs w:val="24"/>
          <w:lang w:eastAsia="fr-FR"/>
        </w:rPr>
      </w:pPr>
    </w:p>
    <w:p w:rsidR="00EF7C0F" w:rsidRPr="00D9452B" w:rsidRDefault="00EF7C0F" w:rsidP="00D932BF">
      <w:pPr>
        <w:ind w:left="1416"/>
        <w:jc w:val="both"/>
        <w:rPr>
          <w:rFonts w:ascii="Georgia" w:eastAsia="Times New Roman" w:hAnsi="Georgia" w:cstheme="minorHAnsi"/>
          <w:sz w:val="24"/>
          <w:szCs w:val="24"/>
          <w:lang w:eastAsia="fr-FR"/>
        </w:rPr>
      </w:pPr>
      <w:r w:rsidRPr="00D9452B">
        <w:rPr>
          <w:rFonts w:ascii="Georgia" w:hAnsi="Georgia" w:cstheme="minorHAnsi"/>
          <w:sz w:val="24"/>
          <w:szCs w:val="24"/>
        </w:rPr>
        <w:t>En effet, les affiches publicitaires peuvent influencer le comportement alimentaire des adolescents: Exemple : publicités de mannequins qui chez certaines filles notamment est le déclenchement d’une perte de poids c’est pourquoi certaines marques tel que « Dove » ou encore « Nike » revendiquent maintenant les grandes tailles et les formes. La publicité dans ce cas a pour but d’AIDER les femmes à S’ASSUMER  tel qu’elles sont, une volonté de décomplexer les femmes.</w:t>
      </w:r>
      <w:r w:rsidR="002268BD" w:rsidRPr="00D9452B">
        <w:rPr>
          <w:rFonts w:ascii="Georgia" w:eastAsia="Times New Roman" w:hAnsi="Georgia" w:cstheme="minorHAnsi"/>
          <w:b/>
          <w:sz w:val="24"/>
          <w:szCs w:val="24"/>
          <w:u w:val="single"/>
          <w:lang w:eastAsia="fr-FR"/>
        </w:rPr>
        <w:fldChar w:fldCharType="begin"/>
      </w:r>
      <w:r w:rsidRPr="00D9452B">
        <w:rPr>
          <w:rFonts w:ascii="Georgia" w:eastAsia="Times New Roman" w:hAnsi="Georgia" w:cstheme="minorHAnsi"/>
          <w:b/>
          <w:sz w:val="24"/>
          <w:szCs w:val="24"/>
          <w:u w:val="single"/>
          <w:lang w:eastAsia="fr-FR"/>
        </w:rPr>
        <w:instrText xml:space="preserve"> HYPERLINK "http://www.obesite-sante.com/alimentation-saine.php" \o "Prévention de l'obésité" </w:instrText>
      </w:r>
      <w:r w:rsidR="002268BD" w:rsidRPr="00D9452B">
        <w:rPr>
          <w:rFonts w:ascii="Georgia" w:eastAsia="Times New Roman" w:hAnsi="Georgia" w:cstheme="minorHAnsi"/>
          <w:b/>
          <w:sz w:val="24"/>
          <w:szCs w:val="24"/>
          <w:u w:val="single"/>
          <w:lang w:eastAsia="fr-FR"/>
        </w:rPr>
        <w:fldChar w:fldCharType="separate"/>
      </w:r>
    </w:p>
    <w:p w:rsidR="00EF7C0F" w:rsidRPr="003F39EF" w:rsidRDefault="00EF7C0F" w:rsidP="004B17E3">
      <w:pPr>
        <w:spacing w:before="120" w:after="0" w:line="240" w:lineRule="auto"/>
        <w:ind w:left="708" w:firstLine="708"/>
        <w:jc w:val="both"/>
        <w:outlineLvl w:val="2"/>
        <w:rPr>
          <w:rFonts w:ascii="Georgia" w:eastAsia="Times New Roman" w:hAnsi="Georgia" w:cstheme="minorHAnsi"/>
          <w:bCs/>
          <w:i/>
          <w:sz w:val="28"/>
          <w:szCs w:val="28"/>
          <w:u w:val="single"/>
          <w:lang w:eastAsia="fr-FR"/>
        </w:rPr>
      </w:pPr>
      <w:r w:rsidRPr="003F39EF">
        <w:rPr>
          <w:rFonts w:ascii="Georgia" w:eastAsia="Times New Roman" w:hAnsi="Georgia" w:cstheme="minorHAnsi"/>
          <w:bCs/>
          <w:i/>
          <w:sz w:val="28"/>
          <w:szCs w:val="28"/>
          <w:u w:val="single"/>
          <w:lang w:eastAsia="fr-FR"/>
        </w:rPr>
        <w:t>Mesures simples pour prévenir le développement des TCA</w:t>
      </w:r>
    </w:p>
    <w:p w:rsidR="00EF7C0F" w:rsidRPr="00D9452B" w:rsidRDefault="002268BD" w:rsidP="00EF7C0F">
      <w:pPr>
        <w:spacing w:after="0" w:line="240" w:lineRule="auto"/>
        <w:jc w:val="center"/>
        <w:rPr>
          <w:rFonts w:ascii="Georgia" w:eastAsia="Times New Roman" w:hAnsi="Georgia" w:cstheme="minorHAnsi"/>
          <w:b/>
          <w:sz w:val="24"/>
          <w:szCs w:val="24"/>
          <w:lang w:eastAsia="fr-FR"/>
        </w:rPr>
      </w:pPr>
      <w:r w:rsidRPr="00D9452B">
        <w:rPr>
          <w:rFonts w:ascii="Georgia" w:eastAsia="Times New Roman" w:hAnsi="Georgia" w:cstheme="minorHAnsi"/>
          <w:b/>
          <w:sz w:val="24"/>
          <w:szCs w:val="24"/>
          <w:u w:val="single"/>
          <w:lang w:eastAsia="fr-FR"/>
        </w:rPr>
        <w:fldChar w:fldCharType="end"/>
      </w:r>
    </w:p>
    <w:p w:rsidR="00EF7C0F" w:rsidRPr="00D9452B" w:rsidRDefault="002268BD" w:rsidP="00EF7C0F">
      <w:pPr>
        <w:numPr>
          <w:ilvl w:val="0"/>
          <w:numId w:val="8"/>
        </w:numPr>
        <w:spacing w:after="0" w:line="240" w:lineRule="auto"/>
        <w:jc w:val="both"/>
        <w:rPr>
          <w:rFonts w:ascii="Georgia" w:eastAsia="Times New Roman" w:hAnsi="Georgia" w:cstheme="minorHAnsi"/>
          <w:sz w:val="24"/>
          <w:szCs w:val="24"/>
          <w:lang w:eastAsia="fr-FR"/>
        </w:rPr>
      </w:pPr>
      <w:hyperlink r:id="rId10" w:tooltip="Prévention de l'obésité" w:history="1">
        <w:r w:rsidR="00EF7C0F" w:rsidRPr="00D9452B">
          <w:rPr>
            <w:rFonts w:ascii="Georgia" w:eastAsia="Times New Roman" w:hAnsi="Georgia" w:cstheme="minorHAnsi"/>
            <w:bCs/>
            <w:sz w:val="24"/>
            <w:szCs w:val="24"/>
            <w:lang w:eastAsia="fr-FR"/>
          </w:rPr>
          <w:t>Rééquilibrer et surveiller les habitudes alimentaires</w:t>
        </w:r>
      </w:hyperlink>
      <w:r w:rsidR="00EF7C0F" w:rsidRPr="00D9452B">
        <w:rPr>
          <w:rFonts w:ascii="Georgia" w:eastAsia="Times New Roman" w:hAnsi="Georgia" w:cstheme="minorHAnsi"/>
          <w:sz w:val="24"/>
          <w:szCs w:val="24"/>
          <w:lang w:eastAsia="fr-FR"/>
        </w:rPr>
        <w:t xml:space="preserve"> reste une mesure de base efficace ; </w:t>
      </w:r>
    </w:p>
    <w:p w:rsidR="00EF7C0F" w:rsidRPr="00D9452B" w:rsidRDefault="002268BD" w:rsidP="00EF7C0F">
      <w:pPr>
        <w:numPr>
          <w:ilvl w:val="0"/>
          <w:numId w:val="8"/>
        </w:numPr>
        <w:spacing w:after="0" w:line="240" w:lineRule="auto"/>
        <w:jc w:val="both"/>
        <w:rPr>
          <w:rFonts w:ascii="Georgia" w:eastAsia="Times New Roman" w:hAnsi="Georgia" w:cstheme="minorHAnsi"/>
          <w:sz w:val="24"/>
          <w:szCs w:val="24"/>
          <w:lang w:eastAsia="fr-FR"/>
        </w:rPr>
      </w:pPr>
      <w:hyperlink r:id="rId11" w:tooltip="Prévention de l'obésité" w:history="1">
        <w:r w:rsidR="00EF7C0F" w:rsidRPr="00D9452B">
          <w:rPr>
            <w:rFonts w:ascii="Georgia" w:eastAsia="Times New Roman" w:hAnsi="Georgia" w:cstheme="minorHAnsi"/>
            <w:bCs/>
            <w:sz w:val="24"/>
            <w:szCs w:val="24"/>
            <w:lang w:eastAsia="fr-FR"/>
          </w:rPr>
          <w:t>Réduire</w:t>
        </w:r>
      </w:hyperlink>
      <w:r w:rsidR="00EF7C0F" w:rsidRPr="00D9452B">
        <w:rPr>
          <w:rFonts w:ascii="Georgia" w:hAnsi="Georgia"/>
          <w:sz w:val="24"/>
          <w:szCs w:val="24"/>
        </w:rPr>
        <w:t xml:space="preserve"> l’isolement et favoriser le contact avec les autres</w:t>
      </w:r>
      <w:r w:rsidR="00120232" w:rsidRPr="00D9452B">
        <w:rPr>
          <w:rFonts w:ascii="Georgia" w:hAnsi="Georgia"/>
          <w:sz w:val="24"/>
          <w:szCs w:val="24"/>
        </w:rPr>
        <w:t>, changer son mode de vie ;</w:t>
      </w:r>
    </w:p>
    <w:p w:rsidR="00EF7C0F" w:rsidRPr="00D9452B" w:rsidRDefault="00EF7C0F" w:rsidP="00EF7C0F">
      <w:pPr>
        <w:numPr>
          <w:ilvl w:val="0"/>
          <w:numId w:val="8"/>
        </w:numPr>
        <w:spacing w:after="0" w:line="240" w:lineRule="auto"/>
        <w:jc w:val="both"/>
        <w:rPr>
          <w:rFonts w:ascii="Georgia" w:eastAsia="Times New Roman" w:hAnsi="Georgia" w:cstheme="minorHAnsi"/>
          <w:sz w:val="24"/>
          <w:szCs w:val="24"/>
          <w:lang w:eastAsia="fr-FR"/>
        </w:rPr>
      </w:pPr>
      <w:r w:rsidRPr="00D9452B">
        <w:rPr>
          <w:rFonts w:ascii="Georgia" w:eastAsia="Times New Roman" w:hAnsi="Georgia" w:cstheme="minorHAnsi"/>
          <w:sz w:val="24"/>
          <w:szCs w:val="24"/>
          <w:lang w:eastAsia="fr-FR"/>
        </w:rPr>
        <w:t>Se peser pour prévenir.</w:t>
      </w:r>
    </w:p>
    <w:p w:rsidR="00EF7C0F" w:rsidRPr="00D9452B" w:rsidRDefault="002268BD" w:rsidP="00EF7C0F">
      <w:pPr>
        <w:numPr>
          <w:ilvl w:val="0"/>
          <w:numId w:val="8"/>
        </w:numPr>
        <w:spacing w:after="0" w:line="240" w:lineRule="auto"/>
        <w:jc w:val="both"/>
        <w:rPr>
          <w:rFonts w:ascii="Georgia" w:eastAsia="Times New Roman" w:hAnsi="Georgia" w:cstheme="minorHAnsi"/>
          <w:sz w:val="24"/>
          <w:szCs w:val="24"/>
          <w:lang w:eastAsia="fr-FR"/>
        </w:rPr>
      </w:pPr>
      <w:r w:rsidRPr="00D9452B">
        <w:rPr>
          <w:rFonts w:ascii="Georgia" w:eastAsia="Times New Roman" w:hAnsi="Georgia" w:cstheme="minorHAnsi"/>
          <w:sz w:val="24"/>
          <w:szCs w:val="24"/>
          <w:lang w:eastAsia="fr-FR"/>
        </w:rPr>
        <w:fldChar w:fldCharType="begin"/>
      </w:r>
      <w:r w:rsidR="00EF7C0F" w:rsidRPr="00D9452B">
        <w:rPr>
          <w:rFonts w:ascii="Georgia" w:eastAsia="Times New Roman" w:hAnsi="Georgia" w:cstheme="minorHAnsi"/>
          <w:sz w:val="24"/>
          <w:szCs w:val="24"/>
          <w:lang w:eastAsia="fr-FR"/>
        </w:rPr>
        <w:instrText xml:space="preserve"> HYPERLINK "http://www.obesite-sante.com/balance-poids.php" \o "Prévention de l'obésité" </w:instrText>
      </w:r>
      <w:r w:rsidRPr="00D9452B">
        <w:rPr>
          <w:rFonts w:ascii="Georgia" w:eastAsia="Times New Roman" w:hAnsi="Georgia" w:cstheme="minorHAnsi"/>
          <w:sz w:val="24"/>
          <w:szCs w:val="24"/>
          <w:lang w:eastAsia="fr-FR"/>
        </w:rPr>
        <w:fldChar w:fldCharType="separate"/>
      </w:r>
      <w:r w:rsidR="00EF7C0F" w:rsidRPr="00D9452B">
        <w:rPr>
          <w:rFonts w:ascii="Georgia" w:eastAsia="Times New Roman" w:hAnsi="Georgia" w:cstheme="minorHAnsi"/>
          <w:sz w:val="24"/>
          <w:szCs w:val="24"/>
          <w:lang w:eastAsia="fr-FR"/>
        </w:rPr>
        <w:t xml:space="preserve">Acquérir de </w:t>
      </w:r>
      <w:hyperlink r:id="rId12" w:tooltip="Prévention de l'obésité" w:history="1">
        <w:r w:rsidR="00EF7C0F" w:rsidRPr="00D9452B">
          <w:rPr>
            <w:rFonts w:ascii="Georgia" w:eastAsia="Times New Roman" w:hAnsi="Georgia" w:cstheme="minorHAnsi"/>
            <w:bCs/>
            <w:sz w:val="24"/>
            <w:szCs w:val="24"/>
            <w:lang w:eastAsia="fr-FR"/>
          </w:rPr>
          <w:t>nouvelles habitudes alimentaires</w:t>
        </w:r>
      </w:hyperlink>
      <w:r w:rsidR="00EF7C0F" w:rsidRPr="00D9452B">
        <w:rPr>
          <w:rFonts w:ascii="Georgia" w:hAnsi="Georgia" w:cstheme="minorHAnsi"/>
          <w:sz w:val="24"/>
          <w:szCs w:val="24"/>
        </w:rPr>
        <w:t xml:space="preserve"> c'est-à-dire réapprendre à manger de façon équilibré.</w:t>
      </w:r>
    </w:p>
    <w:p w:rsidR="00EF7C0F" w:rsidRPr="00D9452B" w:rsidRDefault="00EF7C0F" w:rsidP="00EF7C0F">
      <w:pPr>
        <w:numPr>
          <w:ilvl w:val="0"/>
          <w:numId w:val="8"/>
        </w:numPr>
        <w:spacing w:after="0" w:line="240" w:lineRule="auto"/>
        <w:jc w:val="both"/>
        <w:rPr>
          <w:rFonts w:ascii="Georgia" w:eastAsia="Times New Roman" w:hAnsi="Georgia" w:cstheme="minorHAnsi"/>
          <w:sz w:val="24"/>
          <w:szCs w:val="24"/>
          <w:lang w:eastAsia="fr-FR"/>
        </w:rPr>
      </w:pPr>
      <w:r w:rsidRPr="00D9452B">
        <w:rPr>
          <w:rFonts w:ascii="Georgia" w:hAnsi="Georgia" w:cstheme="minorHAnsi"/>
          <w:bCs/>
          <w:sz w:val="24"/>
          <w:szCs w:val="24"/>
        </w:rPr>
        <w:t>Retrouver un tonus sportif</w:t>
      </w:r>
    </w:p>
    <w:p w:rsidR="00051FE3" w:rsidRPr="00D9452B" w:rsidRDefault="002268BD" w:rsidP="00EF7C0F">
      <w:pPr>
        <w:shd w:val="clear" w:color="auto" w:fill="FFFFFF"/>
        <w:spacing w:before="150" w:after="225" w:line="360" w:lineRule="auto"/>
        <w:jc w:val="both"/>
        <w:rPr>
          <w:rFonts w:ascii="Georgia" w:eastAsia="Times New Roman" w:hAnsi="Georgia" w:cstheme="minorHAnsi"/>
          <w:sz w:val="24"/>
          <w:szCs w:val="24"/>
          <w:lang w:eastAsia="fr-FR"/>
        </w:rPr>
      </w:pPr>
      <w:r w:rsidRPr="00D9452B">
        <w:rPr>
          <w:rFonts w:ascii="Georgia" w:eastAsia="Times New Roman" w:hAnsi="Georgia" w:cstheme="minorHAnsi"/>
          <w:sz w:val="24"/>
          <w:szCs w:val="24"/>
          <w:lang w:eastAsia="fr-FR"/>
        </w:rPr>
        <w:lastRenderedPageBreak/>
        <w:fldChar w:fldCharType="end"/>
      </w:r>
      <w:r w:rsidR="00051FE3" w:rsidRPr="00D9452B">
        <w:rPr>
          <w:rFonts w:ascii="Georgia" w:hAnsi="Georgia" w:cs="Calibri"/>
          <w:noProof/>
          <w:sz w:val="24"/>
          <w:szCs w:val="24"/>
          <w:lang w:eastAsia="fr-FR"/>
        </w:rPr>
        <w:drawing>
          <wp:inline distT="0" distB="0" distL="0" distR="0">
            <wp:extent cx="5952380" cy="3554233"/>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55129" cy="3555874"/>
                    </a:xfrm>
                    <a:prstGeom prst="rect">
                      <a:avLst/>
                    </a:prstGeom>
                    <a:noFill/>
                    <a:ln w="9525">
                      <a:noFill/>
                      <a:miter lim="800000"/>
                      <a:headEnd/>
                      <a:tailEnd/>
                    </a:ln>
                  </pic:spPr>
                </pic:pic>
              </a:graphicData>
            </a:graphic>
          </wp:inline>
        </w:drawing>
      </w:r>
    </w:p>
    <w:p w:rsidR="00051FE3" w:rsidRPr="00D9452B" w:rsidRDefault="00051FE3" w:rsidP="00EF7C0F">
      <w:pPr>
        <w:shd w:val="clear" w:color="auto" w:fill="FFFFFF"/>
        <w:spacing w:before="150" w:after="225" w:line="360" w:lineRule="auto"/>
        <w:jc w:val="both"/>
        <w:rPr>
          <w:rFonts w:ascii="Georgia" w:eastAsia="Times New Roman" w:hAnsi="Georgia" w:cstheme="minorHAnsi"/>
          <w:sz w:val="24"/>
          <w:szCs w:val="24"/>
          <w:lang w:eastAsia="fr-FR"/>
        </w:rPr>
      </w:pPr>
    </w:p>
    <w:p w:rsidR="00051FE3" w:rsidRPr="003F39EF" w:rsidRDefault="00051FE3" w:rsidP="00EF7C0F">
      <w:pPr>
        <w:shd w:val="clear" w:color="auto" w:fill="FFFFFF"/>
        <w:spacing w:before="150" w:after="225" w:line="360" w:lineRule="auto"/>
        <w:jc w:val="both"/>
        <w:rPr>
          <w:rFonts w:ascii="Georgia" w:eastAsia="Times New Roman" w:hAnsi="Georgia" w:cstheme="minorHAnsi"/>
          <w:i/>
          <w:sz w:val="24"/>
          <w:szCs w:val="24"/>
          <w:u w:val="single"/>
          <w:lang w:eastAsia="fr-FR"/>
        </w:rPr>
      </w:pPr>
    </w:p>
    <w:p w:rsidR="00EF7C0F" w:rsidRPr="003F39EF" w:rsidRDefault="00EF7C0F" w:rsidP="00EF7C0F">
      <w:pPr>
        <w:shd w:val="clear" w:color="auto" w:fill="FFFFFF"/>
        <w:spacing w:before="150" w:after="225" w:line="360" w:lineRule="auto"/>
        <w:jc w:val="both"/>
        <w:rPr>
          <w:rFonts w:ascii="Georgia" w:eastAsia="Times New Roman" w:hAnsi="Georgia" w:cstheme="minorHAnsi"/>
          <w:i/>
          <w:sz w:val="24"/>
          <w:szCs w:val="24"/>
          <w:u w:val="single"/>
          <w:lang w:eastAsia="fr-FR"/>
        </w:rPr>
      </w:pPr>
      <w:r w:rsidRPr="003F39EF">
        <w:rPr>
          <w:rFonts w:ascii="Georgia" w:eastAsia="Times New Roman" w:hAnsi="Georgia" w:cstheme="minorHAnsi"/>
          <w:i/>
          <w:sz w:val="24"/>
          <w:szCs w:val="24"/>
          <w:u w:val="single"/>
          <w:lang w:eastAsia="fr-FR"/>
        </w:rPr>
        <w:t>Exemple de prévention sur l’obésité :</w:t>
      </w:r>
    </w:p>
    <w:p w:rsidR="00EF7C0F" w:rsidRPr="00D9452B" w:rsidRDefault="00EF7C0F" w:rsidP="00EF7C0F">
      <w:pPr>
        <w:shd w:val="clear" w:color="auto" w:fill="FFFFFF"/>
        <w:spacing w:before="150" w:after="225" w:line="360" w:lineRule="auto"/>
        <w:jc w:val="both"/>
        <w:rPr>
          <w:rFonts w:ascii="Georgia" w:eastAsia="Times New Roman" w:hAnsi="Georgia" w:cstheme="minorHAnsi"/>
          <w:sz w:val="24"/>
          <w:szCs w:val="24"/>
          <w:lang w:eastAsia="fr-FR"/>
        </w:rPr>
      </w:pPr>
      <w:r w:rsidRPr="00D9452B">
        <w:rPr>
          <w:rFonts w:ascii="Georgia" w:eastAsia="Times New Roman" w:hAnsi="Georgia" w:cstheme="minorHAnsi"/>
          <w:sz w:val="24"/>
          <w:szCs w:val="24"/>
          <w:lang w:eastAsia="fr-FR"/>
        </w:rPr>
        <w:t>Pour l’obésité l</w:t>
      </w:r>
      <w:r w:rsidRPr="00D9452B">
        <w:rPr>
          <w:rFonts w:ascii="Georgia" w:hAnsi="Georgia" w:cstheme="minorHAnsi"/>
          <w:sz w:val="24"/>
          <w:szCs w:val="24"/>
        </w:rPr>
        <w:t>a prévention revêt une importance extrême, puisqu'il faut bien admettre que l'on ne sait pas guérir celle-ci (sauf quelques cas particuliers) c’est pourquoi il est nécessaire de faire comprendre au public qu’il importe de ne pas devenir obèse, sinon, c'est pour la vie.</w:t>
      </w:r>
    </w:p>
    <w:p w:rsidR="00EF7C0F" w:rsidRPr="00D9452B" w:rsidRDefault="00EF7C0F" w:rsidP="00EF7C0F">
      <w:pPr>
        <w:pStyle w:val="NormalWeb"/>
        <w:rPr>
          <w:rFonts w:ascii="Georgia" w:hAnsi="Georgia" w:cstheme="minorHAnsi"/>
        </w:rPr>
      </w:pPr>
      <w:r w:rsidRPr="00D9452B">
        <w:rPr>
          <w:rFonts w:ascii="Georgia" w:hAnsi="Georgia" w:cstheme="minorHAnsi"/>
        </w:rPr>
        <w:t>Pour les obèses, il existe une autre problématique : celle de ne pas faire empirer la situation et donc de stabiliser leur poids.</w:t>
      </w:r>
    </w:p>
    <w:p w:rsidR="00EF7C0F" w:rsidRPr="003F39EF" w:rsidRDefault="00EF7C0F" w:rsidP="00EF7C0F">
      <w:pPr>
        <w:spacing w:before="100" w:beforeAutospacing="1" w:after="150" w:line="240" w:lineRule="auto"/>
        <w:rPr>
          <w:rFonts w:ascii="Georgia" w:eastAsia="Times New Roman" w:hAnsi="Georgia" w:cstheme="minorHAnsi"/>
          <w:i/>
          <w:sz w:val="24"/>
          <w:szCs w:val="24"/>
          <w:u w:val="single"/>
          <w:lang w:eastAsia="fr-FR"/>
        </w:rPr>
      </w:pPr>
      <w:r w:rsidRPr="003F39EF">
        <w:rPr>
          <w:rFonts w:ascii="Georgia" w:eastAsia="Times New Roman" w:hAnsi="Georgia" w:cstheme="minorHAnsi"/>
          <w:i/>
          <w:sz w:val="24"/>
          <w:szCs w:val="24"/>
          <w:u w:val="single"/>
          <w:lang w:eastAsia="fr-FR"/>
        </w:rPr>
        <w:t>Deux conseils majeurs sont donnés ici :</w:t>
      </w:r>
    </w:p>
    <w:tbl>
      <w:tblPr>
        <w:tblW w:w="5000" w:type="pct"/>
        <w:tblCellSpacing w:w="0" w:type="dxa"/>
        <w:tblCellMar>
          <w:left w:w="0" w:type="dxa"/>
          <w:right w:w="0" w:type="dxa"/>
        </w:tblCellMar>
        <w:tblLook w:val="04A0"/>
      </w:tblPr>
      <w:tblGrid>
        <w:gridCol w:w="270"/>
        <w:gridCol w:w="8802"/>
      </w:tblGrid>
      <w:tr w:rsidR="00EF7C0F" w:rsidRPr="00D9452B" w:rsidTr="006865AC">
        <w:trPr>
          <w:tblCellSpacing w:w="0" w:type="dxa"/>
        </w:trPr>
        <w:tc>
          <w:tcPr>
            <w:tcW w:w="270" w:type="dxa"/>
            <w:hideMark/>
          </w:tcPr>
          <w:p w:rsidR="00EF7C0F" w:rsidRPr="00D9452B" w:rsidRDefault="00EF7C0F" w:rsidP="006865AC">
            <w:pPr>
              <w:spacing w:after="0" w:line="240" w:lineRule="auto"/>
              <w:rPr>
                <w:rFonts w:ascii="Georgia" w:eastAsia="Times New Roman" w:hAnsi="Georgia" w:cstheme="minorHAnsi"/>
                <w:sz w:val="24"/>
                <w:szCs w:val="24"/>
                <w:lang w:eastAsia="fr-FR"/>
              </w:rPr>
            </w:pPr>
          </w:p>
        </w:tc>
        <w:tc>
          <w:tcPr>
            <w:tcW w:w="8802" w:type="dxa"/>
            <w:hideMark/>
          </w:tcPr>
          <w:p w:rsidR="00EF7C0F" w:rsidRPr="00D9452B" w:rsidRDefault="00EF7C0F" w:rsidP="00EF7C0F">
            <w:pPr>
              <w:pStyle w:val="Paragraphedeliste"/>
              <w:numPr>
                <w:ilvl w:val="0"/>
                <w:numId w:val="5"/>
              </w:numPr>
              <w:spacing w:before="100" w:beforeAutospacing="1" w:after="150" w:line="240" w:lineRule="auto"/>
              <w:rPr>
                <w:rFonts w:ascii="Georgia" w:eastAsia="Times New Roman" w:hAnsi="Georgia" w:cstheme="minorHAnsi"/>
                <w:sz w:val="24"/>
                <w:szCs w:val="24"/>
                <w:lang w:eastAsia="fr-FR"/>
              </w:rPr>
            </w:pPr>
            <w:r w:rsidRPr="00D9452B">
              <w:rPr>
                <w:rFonts w:ascii="Georgia" w:eastAsia="Times New Roman" w:hAnsi="Georgia" w:cstheme="minorHAnsi"/>
                <w:sz w:val="24"/>
                <w:szCs w:val="24"/>
                <w:lang w:eastAsia="fr-FR"/>
              </w:rPr>
              <w:t>avoir une alimentation la plus équilibrée possible et en quantité suffisante</w:t>
            </w:r>
          </w:p>
        </w:tc>
      </w:tr>
      <w:tr w:rsidR="00EF7C0F" w:rsidRPr="00D9452B" w:rsidTr="006865AC">
        <w:trPr>
          <w:tblCellSpacing w:w="0" w:type="dxa"/>
        </w:trPr>
        <w:tc>
          <w:tcPr>
            <w:tcW w:w="270" w:type="dxa"/>
            <w:hideMark/>
          </w:tcPr>
          <w:p w:rsidR="00EF7C0F" w:rsidRPr="00D9452B" w:rsidRDefault="00EF7C0F" w:rsidP="006865AC">
            <w:pPr>
              <w:spacing w:after="0" w:line="240" w:lineRule="auto"/>
              <w:rPr>
                <w:rFonts w:ascii="Georgia" w:eastAsia="Times New Roman" w:hAnsi="Georgia" w:cstheme="minorHAnsi"/>
                <w:sz w:val="24"/>
                <w:szCs w:val="24"/>
                <w:lang w:eastAsia="fr-FR"/>
              </w:rPr>
            </w:pPr>
          </w:p>
        </w:tc>
        <w:tc>
          <w:tcPr>
            <w:tcW w:w="8802" w:type="dxa"/>
            <w:hideMark/>
          </w:tcPr>
          <w:p w:rsidR="00EF7C0F" w:rsidRPr="00D9452B" w:rsidRDefault="00EF7C0F" w:rsidP="00EF7C0F">
            <w:pPr>
              <w:pStyle w:val="Paragraphedeliste"/>
              <w:numPr>
                <w:ilvl w:val="0"/>
                <w:numId w:val="5"/>
              </w:numPr>
              <w:spacing w:after="0" w:line="240" w:lineRule="auto"/>
              <w:rPr>
                <w:rFonts w:ascii="Georgia" w:eastAsia="Times New Roman" w:hAnsi="Georgia" w:cstheme="minorHAnsi"/>
                <w:sz w:val="24"/>
                <w:szCs w:val="24"/>
                <w:lang w:eastAsia="fr-FR"/>
              </w:rPr>
            </w:pPr>
            <w:r w:rsidRPr="00D9452B">
              <w:rPr>
                <w:rFonts w:ascii="Georgia" w:eastAsia="Times New Roman" w:hAnsi="Georgia" w:cstheme="minorHAnsi"/>
                <w:sz w:val="24"/>
                <w:szCs w:val="24"/>
                <w:lang w:eastAsia="fr-FR"/>
              </w:rPr>
              <w:t>lutter contre la sédentarité et avoir une vie active.</w:t>
            </w:r>
          </w:p>
        </w:tc>
      </w:tr>
    </w:tbl>
    <w:p w:rsidR="00EF7C0F" w:rsidRPr="00D9452B" w:rsidRDefault="00EF7C0F" w:rsidP="00EF7C0F">
      <w:pPr>
        <w:rPr>
          <w:rFonts w:ascii="Georgia" w:eastAsia="Times New Roman" w:hAnsi="Georgia" w:cstheme="minorHAnsi"/>
          <w:sz w:val="24"/>
          <w:szCs w:val="24"/>
          <w:lang w:eastAsia="fr-FR"/>
        </w:rPr>
      </w:pPr>
    </w:p>
    <w:p w:rsidR="00EF7C0F" w:rsidRPr="003F39EF" w:rsidRDefault="00EF7C0F" w:rsidP="00EF7C0F">
      <w:pPr>
        <w:pStyle w:val="Paragraphedeliste"/>
        <w:numPr>
          <w:ilvl w:val="0"/>
          <w:numId w:val="11"/>
        </w:numPr>
        <w:rPr>
          <w:rFonts w:ascii="Georgia" w:eastAsia="Times New Roman" w:hAnsi="Georgia" w:cstheme="minorHAnsi"/>
          <w:i/>
          <w:sz w:val="28"/>
          <w:szCs w:val="28"/>
          <w:u w:val="single"/>
          <w:lang w:eastAsia="fr-FR"/>
        </w:rPr>
      </w:pPr>
      <w:r w:rsidRPr="003F39EF">
        <w:rPr>
          <w:rFonts w:ascii="Georgia" w:eastAsia="Times New Roman" w:hAnsi="Georgia" w:cstheme="minorHAnsi"/>
          <w:i/>
          <w:sz w:val="28"/>
          <w:szCs w:val="28"/>
          <w:u w:val="single"/>
          <w:lang w:eastAsia="fr-FR"/>
        </w:rPr>
        <w:t>L’accompagnement associatif</w:t>
      </w:r>
    </w:p>
    <w:p w:rsidR="00EF7C0F" w:rsidRPr="00D9452B" w:rsidRDefault="00EF7C0F" w:rsidP="00D932BF">
      <w:pPr>
        <w:ind w:left="207"/>
        <w:jc w:val="both"/>
        <w:rPr>
          <w:rFonts w:ascii="Georgia" w:hAnsi="Georgia" w:cstheme="minorHAnsi"/>
          <w:sz w:val="24"/>
          <w:szCs w:val="24"/>
        </w:rPr>
      </w:pPr>
      <w:r w:rsidRPr="00D9452B">
        <w:rPr>
          <w:rFonts w:ascii="Georgia" w:hAnsi="Georgia" w:cstheme="minorHAnsi"/>
          <w:sz w:val="24"/>
          <w:szCs w:val="24"/>
        </w:rPr>
        <w:t xml:space="preserve">Les bénévoles de l’association, anciens malades, proches de malades, professionnels de santé…, interviennent en milieu scolaire pour des actions de prévention. Ils s’appuient sur leur expérience personnelle et sur leurs compétences </w:t>
      </w:r>
      <w:r w:rsidRPr="00D9452B">
        <w:rPr>
          <w:rFonts w:ascii="Georgia" w:hAnsi="Georgia" w:cstheme="minorHAnsi"/>
          <w:sz w:val="24"/>
          <w:szCs w:val="24"/>
        </w:rPr>
        <w:lastRenderedPageBreak/>
        <w:t>pour exposer aux jeunes ce que sont les troubles du comportement alimentaire et quels en sont les risques. Leurs objectifs sont :</w:t>
      </w:r>
    </w:p>
    <w:p w:rsidR="00EF7C0F" w:rsidRPr="00D9452B" w:rsidRDefault="00EF7C0F" w:rsidP="00EF7C0F">
      <w:pPr>
        <w:numPr>
          <w:ilvl w:val="0"/>
          <w:numId w:val="7"/>
        </w:numPr>
        <w:shd w:val="clear" w:color="auto" w:fill="FFFFFF"/>
        <w:spacing w:before="100" w:beforeAutospacing="1" w:after="240" w:line="360" w:lineRule="auto"/>
        <w:ind w:left="567"/>
        <w:rPr>
          <w:rFonts w:ascii="Georgia" w:eastAsia="Times New Roman" w:hAnsi="Georgia" w:cstheme="minorHAnsi"/>
          <w:sz w:val="24"/>
          <w:szCs w:val="24"/>
          <w:lang w:eastAsia="fr-FR"/>
        </w:rPr>
      </w:pPr>
      <w:r w:rsidRPr="00D9452B">
        <w:rPr>
          <w:rFonts w:ascii="Georgia" w:eastAsia="Times New Roman" w:hAnsi="Georgia" w:cstheme="minorHAnsi"/>
          <w:b/>
          <w:bCs/>
          <w:sz w:val="24"/>
          <w:szCs w:val="24"/>
          <w:lang w:eastAsia="fr-FR"/>
        </w:rPr>
        <w:t xml:space="preserve">Informer </w:t>
      </w:r>
      <w:r w:rsidRPr="00D9452B">
        <w:rPr>
          <w:rFonts w:ascii="Georgia" w:eastAsia="Times New Roman" w:hAnsi="Georgia" w:cstheme="minorHAnsi"/>
          <w:sz w:val="24"/>
          <w:szCs w:val="24"/>
          <w:lang w:eastAsia="fr-FR"/>
        </w:rPr>
        <w:t>sur les</w:t>
      </w:r>
      <w:r w:rsidRPr="00D9452B">
        <w:rPr>
          <w:rFonts w:ascii="Georgia" w:eastAsia="Times New Roman" w:hAnsi="Georgia" w:cstheme="minorHAnsi"/>
          <w:b/>
          <w:bCs/>
          <w:sz w:val="24"/>
          <w:szCs w:val="24"/>
          <w:lang w:eastAsia="fr-FR"/>
        </w:rPr>
        <w:t xml:space="preserve"> troubles du comportement alimentaire </w:t>
      </w:r>
      <w:r w:rsidRPr="00D9452B">
        <w:rPr>
          <w:rFonts w:ascii="Georgia" w:eastAsia="Times New Roman" w:hAnsi="Georgia" w:cstheme="minorHAnsi"/>
          <w:sz w:val="24"/>
          <w:szCs w:val="24"/>
          <w:lang w:eastAsia="fr-FR"/>
        </w:rPr>
        <w:t>(TCA)</w:t>
      </w:r>
      <w:r w:rsidRPr="00D9452B">
        <w:rPr>
          <w:rFonts w:ascii="Georgia" w:eastAsia="Times New Roman" w:hAnsi="Georgia" w:cstheme="minorHAnsi"/>
          <w:b/>
          <w:bCs/>
          <w:sz w:val="24"/>
          <w:szCs w:val="24"/>
          <w:lang w:eastAsia="fr-FR"/>
        </w:rPr>
        <w:t xml:space="preserve"> </w:t>
      </w:r>
      <w:r w:rsidRPr="00D9452B">
        <w:rPr>
          <w:rFonts w:ascii="Georgia" w:eastAsia="Times New Roman" w:hAnsi="Georgia" w:cstheme="minorHAnsi"/>
          <w:sz w:val="24"/>
          <w:szCs w:val="24"/>
          <w:lang w:eastAsia="fr-FR"/>
        </w:rPr>
        <w:t>: anorexie mentale, boulimie, hyperphagie, compulsions alimentaires, obésité ...</w:t>
      </w:r>
    </w:p>
    <w:p w:rsidR="00EF7C0F" w:rsidRPr="00D9452B" w:rsidRDefault="00EF7C0F" w:rsidP="00EF7C0F">
      <w:pPr>
        <w:numPr>
          <w:ilvl w:val="0"/>
          <w:numId w:val="7"/>
        </w:numPr>
        <w:shd w:val="clear" w:color="auto" w:fill="FFFFFF"/>
        <w:spacing w:before="100" w:beforeAutospacing="1" w:after="240" w:line="360" w:lineRule="auto"/>
        <w:ind w:left="567"/>
        <w:rPr>
          <w:rFonts w:ascii="Georgia" w:eastAsia="Times New Roman" w:hAnsi="Georgia" w:cstheme="minorHAnsi"/>
          <w:sz w:val="24"/>
          <w:szCs w:val="24"/>
          <w:lang w:eastAsia="fr-FR"/>
        </w:rPr>
      </w:pPr>
      <w:r w:rsidRPr="00D9452B">
        <w:rPr>
          <w:rFonts w:ascii="Georgia" w:eastAsia="Times New Roman" w:hAnsi="Georgia" w:cstheme="minorHAnsi"/>
          <w:b/>
          <w:bCs/>
          <w:sz w:val="24"/>
          <w:szCs w:val="24"/>
          <w:lang w:eastAsia="fr-FR"/>
        </w:rPr>
        <w:t xml:space="preserve">Mener une action préventive notamment dans les écoles. </w:t>
      </w:r>
    </w:p>
    <w:p w:rsidR="00EF7C0F" w:rsidRPr="00D9452B" w:rsidRDefault="00EF7C0F" w:rsidP="00EF7C0F">
      <w:pPr>
        <w:numPr>
          <w:ilvl w:val="0"/>
          <w:numId w:val="7"/>
        </w:numPr>
        <w:shd w:val="clear" w:color="auto" w:fill="FFFFFF"/>
        <w:spacing w:before="100" w:beforeAutospacing="1" w:after="240" w:line="360" w:lineRule="auto"/>
        <w:ind w:left="567"/>
        <w:rPr>
          <w:rFonts w:ascii="Georgia" w:eastAsia="Times New Roman" w:hAnsi="Georgia" w:cstheme="minorHAnsi"/>
          <w:b/>
          <w:bCs/>
          <w:sz w:val="24"/>
          <w:szCs w:val="24"/>
          <w:lang w:eastAsia="fr-FR"/>
        </w:rPr>
      </w:pPr>
      <w:r w:rsidRPr="00D9452B">
        <w:rPr>
          <w:rFonts w:ascii="Georgia" w:eastAsia="Times New Roman" w:hAnsi="Georgia" w:cstheme="minorHAnsi"/>
          <w:b/>
          <w:bCs/>
          <w:sz w:val="24"/>
          <w:szCs w:val="24"/>
          <w:lang w:eastAsia="fr-FR"/>
        </w:rPr>
        <w:t xml:space="preserve">Apporter une dynamique d'entraide. </w:t>
      </w:r>
    </w:p>
    <w:p w:rsidR="00EF7C0F" w:rsidRPr="00D9452B" w:rsidRDefault="00EF7C0F" w:rsidP="00EF7C0F">
      <w:pPr>
        <w:numPr>
          <w:ilvl w:val="0"/>
          <w:numId w:val="7"/>
        </w:numPr>
        <w:shd w:val="clear" w:color="auto" w:fill="FFFFFF"/>
        <w:spacing w:before="100" w:beforeAutospacing="1" w:after="240" w:line="360" w:lineRule="auto"/>
        <w:ind w:left="567"/>
        <w:rPr>
          <w:rFonts w:ascii="Georgia" w:eastAsia="Times New Roman" w:hAnsi="Georgia" w:cstheme="minorHAnsi"/>
          <w:b/>
          <w:bCs/>
          <w:sz w:val="24"/>
          <w:szCs w:val="24"/>
          <w:lang w:eastAsia="fr-FR"/>
        </w:rPr>
      </w:pPr>
      <w:r w:rsidRPr="00D9452B">
        <w:rPr>
          <w:rFonts w:ascii="Georgia" w:eastAsia="Times New Roman" w:hAnsi="Georgia" w:cstheme="minorHAnsi"/>
          <w:b/>
          <w:bCs/>
          <w:sz w:val="24"/>
          <w:szCs w:val="24"/>
          <w:lang w:eastAsia="fr-FR"/>
        </w:rPr>
        <w:t>Permettre aux personnes touchées par les TCA de rompre leur isolement, d'exprimer leur souffrance.  (par la discussion)</w:t>
      </w:r>
    </w:p>
    <w:p w:rsidR="00EF7C0F" w:rsidRPr="00D9452B" w:rsidRDefault="00EF7C0F" w:rsidP="00EF7C0F">
      <w:pPr>
        <w:numPr>
          <w:ilvl w:val="0"/>
          <w:numId w:val="7"/>
        </w:numPr>
        <w:shd w:val="clear" w:color="auto" w:fill="FFFFFF"/>
        <w:spacing w:before="100" w:beforeAutospacing="1" w:after="240" w:line="360" w:lineRule="auto"/>
        <w:ind w:left="567"/>
        <w:rPr>
          <w:rFonts w:ascii="Georgia" w:eastAsia="Times New Roman" w:hAnsi="Georgia" w:cstheme="minorHAnsi"/>
          <w:b/>
          <w:bCs/>
          <w:sz w:val="24"/>
          <w:szCs w:val="24"/>
          <w:lang w:eastAsia="fr-FR"/>
        </w:rPr>
      </w:pPr>
      <w:r w:rsidRPr="00D9452B">
        <w:rPr>
          <w:rFonts w:ascii="Georgia" w:eastAsia="Times New Roman" w:hAnsi="Georgia" w:cstheme="minorHAnsi"/>
          <w:b/>
          <w:bCs/>
          <w:sz w:val="24"/>
          <w:szCs w:val="24"/>
          <w:lang w:eastAsia="fr-FR"/>
        </w:rPr>
        <w:t xml:space="preserve">Orienter vers des relais thérapeutiques et encourager à consulter un médecin. </w:t>
      </w:r>
    </w:p>
    <w:p w:rsidR="00EF7C0F" w:rsidRPr="00D9452B" w:rsidRDefault="00EF7C0F" w:rsidP="00EF7C0F">
      <w:pPr>
        <w:numPr>
          <w:ilvl w:val="0"/>
          <w:numId w:val="7"/>
        </w:numPr>
        <w:shd w:val="clear" w:color="auto" w:fill="FFFFFF"/>
        <w:spacing w:before="100" w:beforeAutospacing="1" w:after="240" w:line="360" w:lineRule="auto"/>
        <w:ind w:left="567"/>
        <w:rPr>
          <w:rFonts w:ascii="Georgia" w:eastAsia="Times New Roman" w:hAnsi="Georgia" w:cstheme="minorHAnsi"/>
          <w:sz w:val="24"/>
          <w:szCs w:val="24"/>
          <w:lang w:eastAsia="fr-FR"/>
        </w:rPr>
      </w:pPr>
      <w:r w:rsidRPr="00D9452B">
        <w:rPr>
          <w:rFonts w:ascii="Georgia" w:eastAsia="Times New Roman" w:hAnsi="Georgia" w:cstheme="minorHAnsi"/>
          <w:b/>
          <w:bCs/>
          <w:sz w:val="24"/>
          <w:szCs w:val="24"/>
          <w:lang w:eastAsia="fr-FR"/>
        </w:rPr>
        <w:t>Développer des réseaux, des partenariats et participer à différentes</w:t>
      </w:r>
      <w:r w:rsidRPr="00D9452B">
        <w:rPr>
          <w:rFonts w:ascii="Georgia" w:eastAsia="Times New Roman" w:hAnsi="Georgia" w:cstheme="minorHAnsi"/>
          <w:sz w:val="24"/>
          <w:szCs w:val="24"/>
          <w:lang w:eastAsia="fr-FR"/>
        </w:rPr>
        <w:t xml:space="preserve"> actions menées autour des troubles du comportement alimentaire. </w:t>
      </w:r>
    </w:p>
    <w:p w:rsidR="00EF7C0F" w:rsidRPr="00D9452B" w:rsidRDefault="00EF7C0F" w:rsidP="00EF7C0F">
      <w:pPr>
        <w:shd w:val="clear" w:color="auto" w:fill="FFFFFF"/>
        <w:spacing w:before="150" w:after="225" w:line="360" w:lineRule="auto"/>
        <w:rPr>
          <w:rFonts w:ascii="Georgia" w:eastAsia="Times New Roman" w:hAnsi="Georgia" w:cstheme="minorHAnsi"/>
          <w:sz w:val="24"/>
          <w:szCs w:val="24"/>
          <w:lang w:eastAsia="fr-FR"/>
        </w:rPr>
      </w:pPr>
      <w:r w:rsidRPr="00D9452B">
        <w:rPr>
          <w:rFonts w:ascii="Georgia" w:eastAsia="Times New Roman" w:hAnsi="Georgia" w:cstheme="minorHAnsi"/>
          <w:sz w:val="24"/>
          <w:szCs w:val="24"/>
          <w:lang w:eastAsia="fr-FR"/>
        </w:rPr>
        <w:t xml:space="preserve">Tous les objectifs sont résumés dans les </w:t>
      </w:r>
      <w:r w:rsidRPr="00D9452B">
        <w:rPr>
          <w:rFonts w:ascii="Georgia" w:eastAsia="Times New Roman" w:hAnsi="Georgia" w:cstheme="minorHAnsi"/>
          <w:bCs/>
          <w:sz w:val="24"/>
          <w:szCs w:val="24"/>
          <w:lang w:eastAsia="fr-FR"/>
        </w:rPr>
        <w:t xml:space="preserve">maîtres-mots des associations </w:t>
      </w:r>
      <w:r w:rsidRPr="00D9452B">
        <w:rPr>
          <w:rFonts w:ascii="Georgia" w:eastAsia="Times New Roman" w:hAnsi="Georgia" w:cstheme="minorHAnsi"/>
          <w:sz w:val="24"/>
          <w:szCs w:val="24"/>
          <w:lang w:eastAsia="fr-FR"/>
        </w:rPr>
        <w:t>:</w:t>
      </w:r>
      <w:r w:rsidRPr="00D9452B">
        <w:rPr>
          <w:rFonts w:ascii="Georgia" w:eastAsia="Times New Roman" w:hAnsi="Georgia" w:cstheme="minorHAnsi"/>
          <w:bCs/>
          <w:sz w:val="24"/>
          <w:szCs w:val="24"/>
          <w:lang w:eastAsia="fr-FR"/>
        </w:rPr>
        <w:t xml:space="preserve"> COMMUNICATION, ENTRAIDE, REACTIVITE, RESPECT, PROGRES</w:t>
      </w:r>
      <w:r w:rsidRPr="00D9452B">
        <w:rPr>
          <w:rFonts w:ascii="Georgia" w:eastAsia="Times New Roman" w:hAnsi="Georgia" w:cstheme="minorHAnsi"/>
          <w:sz w:val="24"/>
          <w:szCs w:val="24"/>
          <w:lang w:eastAsia="fr-FR"/>
        </w:rPr>
        <w:t>.</w:t>
      </w:r>
    </w:p>
    <w:p w:rsidR="00EF7C0F" w:rsidRPr="00D9452B" w:rsidRDefault="00EF7C0F" w:rsidP="00EF7C0F">
      <w:pPr>
        <w:spacing w:before="100" w:beforeAutospacing="1" w:after="100" w:afterAutospacing="1" w:line="240" w:lineRule="auto"/>
        <w:rPr>
          <w:rFonts w:ascii="Georgia" w:eastAsia="Times New Roman" w:hAnsi="Georgia" w:cstheme="minorHAnsi"/>
          <w:sz w:val="24"/>
          <w:szCs w:val="24"/>
          <w:lang w:eastAsia="fr-FR"/>
        </w:rPr>
      </w:pPr>
    </w:p>
    <w:p w:rsidR="00EF7C0F" w:rsidRPr="006201C1" w:rsidRDefault="00EF7C0F" w:rsidP="007B138D">
      <w:pPr>
        <w:spacing w:before="100" w:beforeAutospacing="1" w:after="100" w:afterAutospacing="1" w:line="240" w:lineRule="auto"/>
        <w:ind w:left="708" w:firstLine="708"/>
        <w:rPr>
          <w:rFonts w:ascii="Georgia" w:eastAsia="Times New Roman" w:hAnsi="Georgia" w:cstheme="minorHAnsi"/>
          <w:i/>
          <w:sz w:val="28"/>
          <w:szCs w:val="28"/>
          <w:u w:val="single"/>
          <w:lang w:eastAsia="fr-FR"/>
        </w:rPr>
      </w:pPr>
      <w:r w:rsidRPr="006201C1">
        <w:rPr>
          <w:rFonts w:ascii="Georgia" w:eastAsia="Times New Roman" w:hAnsi="Georgia" w:cstheme="minorHAnsi"/>
          <w:bCs/>
          <w:i/>
          <w:sz w:val="28"/>
          <w:szCs w:val="28"/>
          <w:u w:val="single"/>
          <w:lang w:eastAsia="fr-FR"/>
        </w:rPr>
        <w:t>Prévention des conduites alimentaires</w:t>
      </w:r>
      <w:r w:rsidRPr="006201C1">
        <w:rPr>
          <w:rFonts w:ascii="Georgia" w:eastAsia="Times New Roman" w:hAnsi="Georgia" w:cstheme="minorHAnsi"/>
          <w:i/>
          <w:sz w:val="28"/>
          <w:szCs w:val="28"/>
          <w:u w:val="single"/>
          <w:lang w:eastAsia="fr-FR"/>
        </w:rPr>
        <w:t xml:space="preserve"> </w:t>
      </w:r>
    </w:p>
    <w:p w:rsidR="00EF7C0F" w:rsidRPr="00D9452B" w:rsidRDefault="00EF7C0F" w:rsidP="00D932BF">
      <w:pPr>
        <w:spacing w:before="100" w:beforeAutospacing="1" w:after="100" w:afterAutospacing="1" w:line="240" w:lineRule="auto"/>
        <w:ind w:left="1416" w:firstLine="48"/>
        <w:jc w:val="both"/>
        <w:rPr>
          <w:rFonts w:ascii="Georgia" w:eastAsia="Times New Roman" w:hAnsi="Georgia" w:cstheme="minorHAnsi"/>
          <w:sz w:val="24"/>
          <w:szCs w:val="24"/>
          <w:lang w:eastAsia="fr-FR"/>
        </w:rPr>
      </w:pPr>
      <w:r w:rsidRPr="00D9452B">
        <w:rPr>
          <w:rFonts w:ascii="Georgia" w:eastAsia="Times New Roman" w:hAnsi="Georgia" w:cstheme="minorHAnsi"/>
          <w:sz w:val="24"/>
          <w:szCs w:val="24"/>
          <w:lang w:eastAsia="fr-FR"/>
        </w:rPr>
        <w:t xml:space="preserve">La prévention primaire fait référence aux interventions qui ont pour but de prévenir un problème avant qu’il n’apparaisse, en essayant d’altérer les facteurs de risque. Dans le contexte des TCA, un tel programme implique que nous agissions au niveau de l’idéal féminin de minceur véhiculé dans nos sociétés. Il ne s’agit pas d’intervenir auprès d’une population à risque, mais bien de conscientiser ou de fournir des outils à la population générale. En raison des enjeux socio-économiques et politiques, une telle entreprise est difficile à concevoir. </w:t>
      </w:r>
    </w:p>
    <w:p w:rsidR="00EF7C0F" w:rsidRPr="00D9452B" w:rsidRDefault="00EF7C0F" w:rsidP="00D932BF">
      <w:pPr>
        <w:spacing w:before="100" w:beforeAutospacing="1" w:after="100" w:afterAutospacing="1" w:line="240" w:lineRule="auto"/>
        <w:ind w:left="1416"/>
        <w:jc w:val="both"/>
        <w:rPr>
          <w:rFonts w:ascii="Georgia" w:eastAsia="Times New Roman" w:hAnsi="Georgia" w:cstheme="minorHAnsi"/>
          <w:sz w:val="24"/>
          <w:szCs w:val="24"/>
          <w:lang w:eastAsia="fr-FR"/>
        </w:rPr>
      </w:pPr>
      <w:r w:rsidRPr="00D9452B">
        <w:rPr>
          <w:rFonts w:ascii="Georgia" w:eastAsia="Times New Roman" w:hAnsi="Georgia" w:cstheme="minorHAnsi"/>
          <w:sz w:val="24"/>
          <w:szCs w:val="24"/>
          <w:lang w:eastAsia="fr-FR"/>
        </w:rPr>
        <w:t>La prévention secondaire, quant à elle, a pour objectif de freiner le développement d’un désordre ou d’une maladie en identifiant les signes et en intervenant le plus rapidement possible auprès d’une population à risque. Les stratégies utilisées sont généralement éducatives. Par exemple, on peut choisir de sensibiliser les victimes à la nature et aux conséquences des TCA. Des programmes ont été instaurés offrant :</w:t>
      </w:r>
    </w:p>
    <w:p w:rsidR="00EF7C0F" w:rsidRPr="00D9452B" w:rsidRDefault="00EF7C0F" w:rsidP="00D932BF">
      <w:pPr>
        <w:pStyle w:val="Paragraphedeliste"/>
        <w:numPr>
          <w:ilvl w:val="0"/>
          <w:numId w:val="4"/>
        </w:numPr>
        <w:spacing w:before="100" w:beforeAutospacing="1" w:after="100" w:afterAutospacing="1" w:line="240" w:lineRule="auto"/>
        <w:jc w:val="both"/>
        <w:rPr>
          <w:rFonts w:ascii="Georgia" w:eastAsia="Times New Roman" w:hAnsi="Georgia" w:cstheme="minorHAnsi"/>
          <w:sz w:val="24"/>
          <w:szCs w:val="24"/>
          <w:lang w:eastAsia="fr-FR"/>
        </w:rPr>
      </w:pPr>
      <w:r w:rsidRPr="00D9452B">
        <w:rPr>
          <w:rFonts w:ascii="Georgia" w:eastAsia="Times New Roman" w:hAnsi="Georgia" w:cstheme="minorHAnsi"/>
          <w:sz w:val="24"/>
          <w:szCs w:val="24"/>
          <w:lang w:eastAsia="fr-FR"/>
        </w:rPr>
        <w:t>De l’information à l’égard de la nature et des conséquences des troubles alimentaires,</w:t>
      </w:r>
    </w:p>
    <w:p w:rsidR="00EF7C0F" w:rsidRPr="00D9452B" w:rsidRDefault="00EF7C0F" w:rsidP="00EF7C0F">
      <w:pPr>
        <w:pStyle w:val="Paragraphedeliste"/>
        <w:numPr>
          <w:ilvl w:val="0"/>
          <w:numId w:val="4"/>
        </w:numPr>
        <w:spacing w:before="100" w:beforeAutospacing="1" w:after="100" w:afterAutospacing="1" w:line="240" w:lineRule="auto"/>
        <w:rPr>
          <w:rFonts w:ascii="Georgia" w:eastAsia="Times New Roman" w:hAnsi="Georgia" w:cstheme="minorHAnsi"/>
          <w:sz w:val="24"/>
          <w:szCs w:val="24"/>
          <w:lang w:eastAsia="fr-FR"/>
        </w:rPr>
      </w:pPr>
      <w:r w:rsidRPr="00D9452B">
        <w:rPr>
          <w:rFonts w:ascii="Georgia" w:eastAsia="Times New Roman" w:hAnsi="Georgia" w:cstheme="minorHAnsi"/>
          <w:sz w:val="24"/>
          <w:szCs w:val="24"/>
          <w:lang w:eastAsia="fr-FR"/>
        </w:rPr>
        <w:lastRenderedPageBreak/>
        <w:t>Des séances de discussion à propos des effets négatifs des méthodes de contrôle du poids. (ex : régimes)</w:t>
      </w:r>
    </w:p>
    <w:p w:rsidR="00B254FE" w:rsidRPr="00D9452B" w:rsidRDefault="00EF7C0F" w:rsidP="00D932BF">
      <w:pPr>
        <w:pStyle w:val="Paragraphedeliste"/>
        <w:numPr>
          <w:ilvl w:val="0"/>
          <w:numId w:val="4"/>
        </w:numPr>
        <w:spacing w:before="100" w:beforeAutospacing="1" w:after="100" w:afterAutospacing="1" w:line="240" w:lineRule="auto"/>
        <w:jc w:val="both"/>
        <w:rPr>
          <w:rFonts w:ascii="Georgia" w:eastAsia="Times New Roman" w:hAnsi="Georgia" w:cstheme="minorHAnsi"/>
          <w:sz w:val="24"/>
          <w:szCs w:val="24"/>
          <w:lang w:eastAsia="fr-FR"/>
        </w:rPr>
      </w:pPr>
      <w:r w:rsidRPr="00D9452B">
        <w:rPr>
          <w:rFonts w:ascii="Georgia" w:eastAsia="Times New Roman" w:hAnsi="Georgia" w:cstheme="minorHAnsi"/>
          <w:sz w:val="24"/>
          <w:szCs w:val="24"/>
          <w:lang w:eastAsia="fr-FR"/>
        </w:rPr>
        <w:t xml:space="preserve">Un entraînement aux habiletés pour résister aux pressions sociales et aux modèles féminins socioculturels. </w:t>
      </w:r>
    </w:p>
    <w:p w:rsidR="00B254FE" w:rsidRPr="00D9452B" w:rsidRDefault="00B254FE" w:rsidP="00D932BF">
      <w:pPr>
        <w:pStyle w:val="Paragraphedeliste"/>
        <w:numPr>
          <w:ilvl w:val="0"/>
          <w:numId w:val="4"/>
        </w:numPr>
        <w:spacing w:before="100" w:beforeAutospacing="1" w:after="100" w:afterAutospacing="1" w:line="240" w:lineRule="auto"/>
        <w:jc w:val="both"/>
        <w:rPr>
          <w:rFonts w:ascii="Georgia" w:eastAsia="Times New Roman" w:hAnsi="Georgia" w:cstheme="minorHAnsi"/>
          <w:sz w:val="24"/>
          <w:szCs w:val="24"/>
          <w:lang w:eastAsia="fr-FR"/>
        </w:rPr>
      </w:pPr>
      <w:r w:rsidRPr="00D9452B">
        <w:rPr>
          <w:rFonts w:ascii="Georgia" w:eastAsia="Times New Roman" w:hAnsi="Georgia" w:cstheme="minorHAnsi"/>
          <w:sz w:val="24"/>
          <w:szCs w:val="24"/>
          <w:lang w:eastAsia="fr-FR"/>
        </w:rPr>
        <w:t>Prévention tertiaire, accompagne les patients dans leurs combats pour qu’ils ne récidivent pas lors de leurs guérisons. Cette étape se fait par le biais d’hôpitaux, de centres spécialisés…</w:t>
      </w:r>
    </w:p>
    <w:p w:rsidR="00EF7C0F" w:rsidRPr="00D9452B" w:rsidRDefault="00EF7C0F" w:rsidP="00D932BF">
      <w:pPr>
        <w:spacing w:before="100" w:beforeAutospacing="1" w:after="100" w:afterAutospacing="1" w:line="240" w:lineRule="auto"/>
        <w:ind w:left="1416"/>
        <w:jc w:val="both"/>
        <w:rPr>
          <w:rStyle w:val="lev"/>
          <w:rFonts w:ascii="Georgia" w:eastAsia="Times New Roman" w:hAnsi="Georgia" w:cstheme="minorHAnsi"/>
          <w:b w:val="0"/>
          <w:bCs w:val="0"/>
          <w:sz w:val="24"/>
          <w:szCs w:val="24"/>
          <w:lang w:eastAsia="fr-FR"/>
        </w:rPr>
      </w:pPr>
      <w:r w:rsidRPr="00D9452B">
        <w:rPr>
          <w:rFonts w:ascii="Georgia" w:eastAsia="Times New Roman" w:hAnsi="Georgia" w:cstheme="minorHAnsi"/>
          <w:sz w:val="24"/>
          <w:szCs w:val="24"/>
          <w:lang w:eastAsia="fr-FR"/>
        </w:rPr>
        <w:t xml:space="preserve">Les résultats de ces études sont plutôt décevants. Sans exception, ces programmes ont tous augmenté les connaissances des TCA des jeunes, mais aucun changement ne s’est opéré au plan des comportements cibles. </w:t>
      </w:r>
    </w:p>
    <w:p w:rsidR="00EF7C0F" w:rsidRPr="00D9452B" w:rsidRDefault="00EF7C0F" w:rsidP="007B138D">
      <w:pPr>
        <w:pStyle w:val="NormalWeb"/>
        <w:spacing w:line="360" w:lineRule="atLeast"/>
        <w:ind w:left="1416"/>
        <w:rPr>
          <w:rFonts w:ascii="Georgia" w:hAnsi="Georgia" w:cstheme="minorHAnsi"/>
        </w:rPr>
      </w:pPr>
      <w:r w:rsidRPr="00D9452B">
        <w:rPr>
          <w:rStyle w:val="lev"/>
          <w:rFonts w:ascii="Georgia" w:hAnsi="Georgia" w:cstheme="minorHAnsi"/>
          <w:b w:val="0"/>
        </w:rPr>
        <w:t>La prévention des troubles du</w:t>
      </w:r>
      <w:r w:rsidRPr="00D9452B">
        <w:rPr>
          <w:rFonts w:ascii="Georgia" w:hAnsi="Georgia" w:cstheme="minorHAnsi"/>
          <w:b/>
        </w:rPr>
        <w:t xml:space="preserve"> </w:t>
      </w:r>
      <w:r w:rsidRPr="00D9452B">
        <w:rPr>
          <w:rStyle w:val="lev"/>
          <w:rFonts w:ascii="Georgia" w:hAnsi="Georgia" w:cstheme="minorHAnsi"/>
          <w:b w:val="0"/>
        </w:rPr>
        <w:t>comportement alimentaire</w:t>
      </w:r>
      <w:r w:rsidRPr="00D9452B">
        <w:rPr>
          <w:rFonts w:ascii="Georgia" w:hAnsi="Georgia" w:cstheme="minorHAnsi"/>
        </w:rPr>
        <w:t xml:space="preserve"> repose sur les actions tel que: EN PARLER, ETRE ATTENTIF, AIDER LES JEUNES A CONSTRUIRE LEUR CONFIANCE EN EUX ET LES ACCOMPAGNER A EXPRIMER LEURS EMOTIONS …</w:t>
      </w:r>
      <w:r w:rsidRPr="00D9452B">
        <w:rPr>
          <w:rStyle w:val="lev"/>
          <w:rFonts w:ascii="Georgia" w:hAnsi="Georgia" w:cstheme="minorHAnsi"/>
        </w:rPr>
        <w:t xml:space="preserve"> </w:t>
      </w:r>
      <w:r w:rsidRPr="00D9452B">
        <w:rPr>
          <w:rFonts w:ascii="Georgia" w:hAnsi="Georgia" w:cstheme="minorHAnsi"/>
        </w:rPr>
        <w:t xml:space="preserve">Cela veut dire, ETRE DISPONIBLE POUR EUX! </w:t>
      </w:r>
    </w:p>
    <w:p w:rsidR="00EF7C0F" w:rsidRPr="00D9452B" w:rsidRDefault="00EF7C0F" w:rsidP="007B138D">
      <w:pPr>
        <w:pStyle w:val="NormalWeb"/>
        <w:spacing w:line="360" w:lineRule="atLeast"/>
        <w:ind w:left="1416"/>
        <w:rPr>
          <w:rFonts w:ascii="Georgia" w:hAnsi="Georgia" w:cstheme="minorHAnsi"/>
        </w:rPr>
      </w:pPr>
      <w:r w:rsidRPr="00D9452B">
        <w:rPr>
          <w:rFonts w:ascii="Georgia" w:hAnsi="Georgia" w:cstheme="minorHAnsi"/>
        </w:rPr>
        <w:t>Les TCA sont des "troubles" et si vous avez le sentiment qu’une personne que vous connaissez à changer dans ces comportements, dans ces humeurs et que l'alimentation devient un sujet "délicat", il convient d'en parler, en parler à la personne, ou consulter un médecin.</w:t>
      </w:r>
      <w:r w:rsidRPr="00D9452B">
        <w:rPr>
          <w:rStyle w:val="pagtitrerougeclair"/>
          <w:rFonts w:ascii="Georgia" w:hAnsi="Georgia" w:cstheme="minorHAnsi"/>
        </w:rPr>
        <w:t xml:space="preserve"> Parmi les TCA cités </w:t>
      </w:r>
      <w:r w:rsidRPr="00D9452B">
        <w:rPr>
          <w:rFonts w:ascii="Georgia" w:hAnsi="Georgia" w:cstheme="minorHAnsi"/>
        </w:rPr>
        <w:t>la guérison reste difficile et rare cependant,  on peut les dépister dès le début pour mieux les prendre en charge et éviter ou limiter leurs dangers : «  PLUS ON AGIT TOT, MIEUX C’EST ! ».</w:t>
      </w:r>
    </w:p>
    <w:p w:rsidR="00EF7C0F" w:rsidRPr="00D9452B" w:rsidRDefault="00EF7C0F" w:rsidP="007B138D">
      <w:pPr>
        <w:pStyle w:val="NormalWeb"/>
        <w:spacing w:line="360" w:lineRule="atLeast"/>
        <w:ind w:left="708" w:firstLine="708"/>
        <w:rPr>
          <w:rFonts w:ascii="Georgia" w:hAnsi="Georgia" w:cstheme="minorHAnsi"/>
          <w:u w:val="single"/>
        </w:rPr>
      </w:pPr>
      <w:r w:rsidRPr="00D9452B">
        <w:rPr>
          <w:rFonts w:ascii="Georgia" w:hAnsi="Georgia" w:cstheme="minorHAnsi"/>
          <w:u w:val="single"/>
        </w:rPr>
        <w:t>La démarche préventive se fait en 3 phases :</w:t>
      </w:r>
    </w:p>
    <w:p w:rsidR="00EF7C0F" w:rsidRPr="00D9452B" w:rsidRDefault="00EF7C0F" w:rsidP="00EF7C0F">
      <w:pPr>
        <w:pStyle w:val="NormalWeb"/>
        <w:numPr>
          <w:ilvl w:val="0"/>
          <w:numId w:val="4"/>
        </w:numPr>
        <w:spacing w:line="360" w:lineRule="atLeast"/>
        <w:rPr>
          <w:rFonts w:ascii="Georgia" w:hAnsi="Georgia" w:cstheme="minorHAnsi"/>
        </w:rPr>
      </w:pPr>
      <w:r w:rsidRPr="00D9452B">
        <w:rPr>
          <w:rFonts w:ascii="Georgia" w:hAnsi="Georgia" w:cstheme="minorHAnsi"/>
        </w:rPr>
        <w:t xml:space="preserve">Phase primaire : prévenir avant la maladie </w:t>
      </w:r>
    </w:p>
    <w:p w:rsidR="00EF7C0F" w:rsidRPr="00D9452B" w:rsidRDefault="00EF7C0F" w:rsidP="00EF7C0F">
      <w:pPr>
        <w:pStyle w:val="NormalWeb"/>
        <w:numPr>
          <w:ilvl w:val="0"/>
          <w:numId w:val="4"/>
        </w:numPr>
        <w:spacing w:line="360" w:lineRule="atLeast"/>
        <w:rPr>
          <w:rFonts w:ascii="Georgia" w:hAnsi="Georgia" w:cstheme="minorHAnsi"/>
        </w:rPr>
      </w:pPr>
      <w:r w:rsidRPr="00D9452B">
        <w:rPr>
          <w:rFonts w:ascii="Georgia" w:hAnsi="Georgia" w:cstheme="minorHAnsi"/>
        </w:rPr>
        <w:t>Phase secondaire : le diagnostic</w:t>
      </w:r>
    </w:p>
    <w:p w:rsidR="00EF7C0F" w:rsidRPr="00D9452B" w:rsidRDefault="00EF7C0F" w:rsidP="00EF7C0F">
      <w:pPr>
        <w:pStyle w:val="NormalWeb"/>
        <w:numPr>
          <w:ilvl w:val="0"/>
          <w:numId w:val="4"/>
        </w:numPr>
        <w:spacing w:line="360" w:lineRule="atLeast"/>
        <w:rPr>
          <w:rFonts w:ascii="Georgia" w:hAnsi="Georgia" w:cstheme="minorHAnsi"/>
        </w:rPr>
      </w:pPr>
      <w:r w:rsidRPr="00D9452B">
        <w:rPr>
          <w:rFonts w:ascii="Georgia" w:hAnsi="Georgia" w:cstheme="minorHAnsi"/>
        </w:rPr>
        <w:t>Phase tertiaire : l’accompagnement vers la guérison</w:t>
      </w:r>
    </w:p>
    <w:p w:rsidR="00120232" w:rsidRPr="006201C1" w:rsidRDefault="00120232" w:rsidP="00120232">
      <w:pPr>
        <w:pStyle w:val="Paragraphedeliste"/>
        <w:rPr>
          <w:rFonts w:ascii="Georgia" w:hAnsi="Georgia"/>
          <w:b/>
          <w:sz w:val="32"/>
          <w:szCs w:val="32"/>
        </w:rPr>
      </w:pPr>
    </w:p>
    <w:p w:rsidR="00AC5EB0" w:rsidRPr="006201C1" w:rsidRDefault="00AC5EB0" w:rsidP="007B138D">
      <w:pPr>
        <w:ind w:left="1068" w:firstLine="348"/>
        <w:rPr>
          <w:rFonts w:ascii="Georgia" w:hAnsi="Georgia"/>
          <w:b/>
          <w:sz w:val="32"/>
          <w:szCs w:val="32"/>
        </w:rPr>
      </w:pPr>
      <w:r w:rsidRPr="006201C1">
        <w:rPr>
          <w:rFonts w:ascii="Georgia" w:hAnsi="Georgia"/>
          <w:b/>
          <w:sz w:val="32"/>
          <w:szCs w:val="32"/>
        </w:rPr>
        <w:t>III/ les organismes sociaux</w:t>
      </w:r>
    </w:p>
    <w:p w:rsidR="00AC5EB0" w:rsidRPr="00D9452B" w:rsidRDefault="00AC5EB0" w:rsidP="00AC5EB0">
      <w:pPr>
        <w:pStyle w:val="Paragraphedeliste"/>
        <w:numPr>
          <w:ilvl w:val="0"/>
          <w:numId w:val="4"/>
        </w:numPr>
        <w:rPr>
          <w:rFonts w:ascii="Georgia" w:hAnsi="Georgia"/>
          <w:sz w:val="24"/>
          <w:szCs w:val="24"/>
        </w:rPr>
      </w:pPr>
      <w:r w:rsidRPr="00D9452B">
        <w:rPr>
          <w:rFonts w:ascii="Georgia" w:hAnsi="Georgia"/>
          <w:sz w:val="24"/>
          <w:szCs w:val="24"/>
        </w:rPr>
        <w:t>Il existe plusieurs organismes qui aident au quotidien les personnes atteintes de ces troubles alimentaires.</w:t>
      </w:r>
    </w:p>
    <w:p w:rsidR="00AC5EB0" w:rsidRPr="00D9452B" w:rsidRDefault="00AC5EB0" w:rsidP="00D932BF">
      <w:pPr>
        <w:pStyle w:val="Paragraphedeliste"/>
        <w:numPr>
          <w:ilvl w:val="0"/>
          <w:numId w:val="4"/>
        </w:numPr>
        <w:jc w:val="both"/>
        <w:rPr>
          <w:rFonts w:ascii="Georgia" w:hAnsi="Georgia"/>
          <w:sz w:val="24"/>
          <w:szCs w:val="24"/>
        </w:rPr>
      </w:pPr>
      <w:r w:rsidRPr="00D9452B">
        <w:rPr>
          <w:rFonts w:ascii="Georgia" w:hAnsi="Georgia"/>
          <w:sz w:val="24"/>
          <w:szCs w:val="24"/>
        </w:rPr>
        <w:t>On y trouve entre autre les associations telles qu’ABA (association boulimie anorexie), Enfine (association sur la boulimie, l’anorexie et l’hyperphagie) …</w:t>
      </w:r>
    </w:p>
    <w:p w:rsidR="00AC5EB0" w:rsidRPr="00D9452B" w:rsidRDefault="00AC5EB0" w:rsidP="00D932BF">
      <w:pPr>
        <w:pStyle w:val="Paragraphedeliste"/>
        <w:numPr>
          <w:ilvl w:val="0"/>
          <w:numId w:val="4"/>
        </w:numPr>
        <w:jc w:val="both"/>
        <w:rPr>
          <w:rFonts w:ascii="Georgia" w:hAnsi="Georgia"/>
          <w:sz w:val="24"/>
          <w:szCs w:val="24"/>
        </w:rPr>
      </w:pPr>
      <w:r w:rsidRPr="00D9452B">
        <w:rPr>
          <w:rFonts w:ascii="Georgia" w:hAnsi="Georgia"/>
          <w:sz w:val="24"/>
          <w:szCs w:val="24"/>
        </w:rPr>
        <w:t xml:space="preserve">Ces associations ont en général comme objectifs d’écouter les malades mais aussi de mener des actions préventives sur la </w:t>
      </w:r>
      <w:r w:rsidRPr="00D9452B">
        <w:rPr>
          <w:rFonts w:ascii="Georgia" w:hAnsi="Georgia"/>
          <w:sz w:val="24"/>
          <w:szCs w:val="24"/>
        </w:rPr>
        <w:lastRenderedPageBreak/>
        <w:t>population. Elles informent  sur ces troubles et orientent les bénéficiaires vers des structures adaptées à leurs maladies. Pour optimiser leurs actions elles développent un réseau de partenaires qui leurs permettra de prendre en charge le patient dans sa globalité et surtout rapidement.</w:t>
      </w:r>
    </w:p>
    <w:p w:rsidR="00AC5EB0" w:rsidRPr="00D9452B" w:rsidRDefault="00AC5EB0" w:rsidP="00D932BF">
      <w:pPr>
        <w:pStyle w:val="Paragraphedeliste"/>
        <w:numPr>
          <w:ilvl w:val="0"/>
          <w:numId w:val="4"/>
        </w:numPr>
        <w:jc w:val="both"/>
        <w:rPr>
          <w:rFonts w:ascii="Georgia" w:hAnsi="Georgia"/>
          <w:sz w:val="24"/>
          <w:szCs w:val="24"/>
        </w:rPr>
      </w:pPr>
      <w:r w:rsidRPr="00D9452B">
        <w:rPr>
          <w:rFonts w:ascii="Georgia" w:hAnsi="Georgia"/>
          <w:sz w:val="24"/>
          <w:szCs w:val="24"/>
        </w:rPr>
        <w:t>A la suite de la découverte d’un TCA les associations dirigent au plus vite les personnes vers des hôpitaux par exemple à Bordeaux les CHU accueil   les adolescents mais aussi les adultes. Les hôpitaux agissent dans le domaine de la prévention II et III c'est-à-dire quelle soigne et accompagne tout au long de la guérison alors que les associations elles agissent dans la prévention au I et II niveau. Ces structures se complètent et se coordonnent dans leurs actions.</w:t>
      </w:r>
    </w:p>
    <w:p w:rsidR="00AC5EB0" w:rsidRPr="00D9452B" w:rsidRDefault="00AC5EB0" w:rsidP="00D932BF">
      <w:pPr>
        <w:pStyle w:val="Paragraphedeliste"/>
        <w:numPr>
          <w:ilvl w:val="0"/>
          <w:numId w:val="4"/>
        </w:numPr>
        <w:jc w:val="both"/>
        <w:rPr>
          <w:rFonts w:ascii="Georgia" w:hAnsi="Georgia"/>
          <w:sz w:val="24"/>
          <w:szCs w:val="24"/>
        </w:rPr>
      </w:pPr>
      <w:r w:rsidRPr="00D9452B">
        <w:rPr>
          <w:rFonts w:ascii="Georgia" w:hAnsi="Georgia"/>
          <w:sz w:val="24"/>
          <w:szCs w:val="24"/>
        </w:rPr>
        <w:t>Dans ces structures on y retrouver des médecins généralistes, des nutritionnistes, des psychologues et autres professionnels qui doivent accompagner et surveiller le patient tout au long de sa guérison. Ils vont le suivre pour dépasser ces troubles mais aussi  pour le soigner. Ce seront surtout des professionnels de la santé mentale qui guideront les malades vers une meilleure vie.</w:t>
      </w:r>
    </w:p>
    <w:p w:rsidR="00AC5EB0" w:rsidRPr="00D9452B" w:rsidRDefault="00AC5EB0" w:rsidP="00AC5EB0">
      <w:pPr>
        <w:pStyle w:val="Paragraphedeliste"/>
        <w:numPr>
          <w:ilvl w:val="0"/>
          <w:numId w:val="4"/>
        </w:numPr>
        <w:rPr>
          <w:rFonts w:ascii="Georgia" w:hAnsi="Georgia"/>
          <w:sz w:val="24"/>
          <w:szCs w:val="24"/>
          <w:lang w:val="en-US"/>
        </w:rPr>
      </w:pPr>
      <w:r w:rsidRPr="00D9452B">
        <w:rPr>
          <w:rFonts w:ascii="Georgia" w:hAnsi="Georgia"/>
          <w:sz w:val="24"/>
          <w:szCs w:val="24"/>
        </w:rPr>
        <w:t>Numéro d’urgence et anonyme :</w:t>
      </w:r>
      <w:r w:rsidRPr="00D9452B">
        <w:rPr>
          <w:rFonts w:ascii="Georgia" w:hAnsi="Georgia"/>
          <w:sz w:val="24"/>
          <w:szCs w:val="24"/>
          <w:lang w:val="en-US"/>
        </w:rPr>
        <w:t xml:space="preserve"> </w:t>
      </w:r>
    </w:p>
    <w:p w:rsidR="00AC5EB0" w:rsidRPr="00D9452B" w:rsidRDefault="00AC5EB0" w:rsidP="00AC5EB0">
      <w:pPr>
        <w:pStyle w:val="Paragraphedeliste"/>
        <w:numPr>
          <w:ilvl w:val="0"/>
          <w:numId w:val="4"/>
        </w:numPr>
        <w:rPr>
          <w:rFonts w:ascii="Georgia" w:hAnsi="Georgia"/>
          <w:sz w:val="24"/>
          <w:szCs w:val="24"/>
          <w:lang w:val="en-US"/>
        </w:rPr>
      </w:pPr>
      <w:r w:rsidRPr="00D9452B">
        <w:rPr>
          <w:rFonts w:ascii="Georgia" w:hAnsi="Georgia"/>
          <w:sz w:val="24"/>
          <w:szCs w:val="24"/>
          <w:lang w:val="en-US"/>
        </w:rPr>
        <w:t>ABA=&gt; Telephones: 02 96 33 38 64 (24h/24)</w:t>
      </w:r>
    </w:p>
    <w:p w:rsidR="00AC5EB0" w:rsidRPr="00202B2C" w:rsidRDefault="00AC5EB0" w:rsidP="00202B2C">
      <w:pPr>
        <w:pStyle w:val="Paragraphedeliste"/>
        <w:numPr>
          <w:ilvl w:val="0"/>
          <w:numId w:val="4"/>
        </w:numPr>
        <w:rPr>
          <w:rFonts w:ascii="Georgia" w:hAnsi="Georgia"/>
          <w:sz w:val="24"/>
          <w:szCs w:val="24"/>
        </w:rPr>
      </w:pPr>
      <w:r w:rsidRPr="00202B2C">
        <w:rPr>
          <w:rFonts w:ascii="Georgia" w:hAnsi="Georgia"/>
          <w:sz w:val="24"/>
          <w:szCs w:val="24"/>
        </w:rPr>
        <w:t xml:space="preserve">S.O.S Anor </w:t>
      </w:r>
    </w:p>
    <w:p w:rsidR="006865AC" w:rsidRDefault="00AC5EB0" w:rsidP="00202B2C">
      <w:pPr>
        <w:pStyle w:val="Paragraphedeliste"/>
        <w:numPr>
          <w:ilvl w:val="0"/>
          <w:numId w:val="4"/>
        </w:numPr>
        <w:rPr>
          <w:rFonts w:ascii="Georgia" w:hAnsi="Georgia"/>
          <w:sz w:val="24"/>
          <w:szCs w:val="24"/>
        </w:rPr>
      </w:pPr>
      <w:r w:rsidRPr="00202B2C">
        <w:rPr>
          <w:rFonts w:ascii="Georgia" w:hAnsi="Georgia"/>
          <w:sz w:val="24"/>
          <w:szCs w:val="24"/>
        </w:rPr>
        <w:t>Ligne d’écoute</w:t>
      </w:r>
      <w:r w:rsidR="00202B2C">
        <w:rPr>
          <w:rFonts w:ascii="Georgia" w:hAnsi="Georgia"/>
          <w:sz w:val="24"/>
          <w:szCs w:val="24"/>
        </w:rPr>
        <w:t xml:space="preserve"> </w:t>
      </w:r>
    </w:p>
    <w:p w:rsidR="00AC5EB0" w:rsidRPr="00202B2C" w:rsidRDefault="00AC5EB0" w:rsidP="00202B2C">
      <w:pPr>
        <w:pStyle w:val="Paragraphedeliste"/>
        <w:numPr>
          <w:ilvl w:val="0"/>
          <w:numId w:val="4"/>
        </w:numPr>
        <w:rPr>
          <w:rFonts w:ascii="Georgia" w:hAnsi="Georgia"/>
          <w:sz w:val="24"/>
          <w:szCs w:val="24"/>
        </w:rPr>
      </w:pPr>
      <w:r w:rsidRPr="00202B2C">
        <w:rPr>
          <w:rFonts w:ascii="Georgia" w:hAnsi="Georgia"/>
          <w:sz w:val="24"/>
          <w:szCs w:val="24"/>
        </w:rPr>
        <w:t>: 01.43.27.68.62</w:t>
      </w:r>
    </w:p>
    <w:p w:rsidR="00AC5EB0" w:rsidRPr="00202B2C" w:rsidRDefault="00AC5EB0" w:rsidP="00202B2C">
      <w:pPr>
        <w:pStyle w:val="Paragraphedeliste"/>
        <w:ind w:left="1776"/>
        <w:rPr>
          <w:rFonts w:ascii="Georgia" w:hAnsi="Georgia"/>
          <w:sz w:val="24"/>
          <w:szCs w:val="24"/>
        </w:rPr>
      </w:pPr>
    </w:p>
    <w:p w:rsidR="007B138D" w:rsidRDefault="00C63C94" w:rsidP="00CF0926">
      <w:pPr>
        <w:pStyle w:val="Paragraphedeliste"/>
        <w:ind w:left="1440"/>
        <w:rPr>
          <w:rFonts w:ascii="Georgia" w:hAnsi="Georgia" w:cs="Times New Roman"/>
          <w:sz w:val="24"/>
          <w:szCs w:val="24"/>
        </w:rPr>
      </w:pPr>
      <w:r w:rsidRPr="00D9452B">
        <w:rPr>
          <w:rFonts w:ascii="Georgia" w:hAnsi="Georgia" w:cs="Times New Roman"/>
          <w:sz w:val="24"/>
          <w:szCs w:val="24"/>
        </w:rPr>
        <w:t>Grâce a toutes ces structures sociales on peut d’année en année analyser l’évolution de la France et donc remarqué l’augmentation des TCA</w:t>
      </w:r>
      <w:r>
        <w:rPr>
          <w:rFonts w:ascii="Georgia" w:hAnsi="Georgia" w:cs="Times New Roman"/>
          <w:sz w:val="24"/>
          <w:szCs w:val="24"/>
        </w:rPr>
        <w:t xml:space="preserve">. </w:t>
      </w:r>
    </w:p>
    <w:p w:rsidR="007B138D" w:rsidRDefault="007B138D" w:rsidP="00CF0926">
      <w:pPr>
        <w:pStyle w:val="Paragraphedeliste"/>
        <w:ind w:left="1440"/>
        <w:rPr>
          <w:rFonts w:ascii="Georgia" w:hAnsi="Georgia" w:cs="Times New Roman"/>
          <w:sz w:val="24"/>
          <w:szCs w:val="24"/>
        </w:rPr>
      </w:pPr>
    </w:p>
    <w:p w:rsidR="00EF7C0F" w:rsidRDefault="007B138D" w:rsidP="00CF0926">
      <w:pPr>
        <w:pStyle w:val="Paragraphedeliste"/>
        <w:ind w:left="1440"/>
        <w:rPr>
          <w:rFonts w:ascii="Georgia" w:hAnsi="Georgia" w:cs="Times New Roman"/>
          <w:b/>
          <w:sz w:val="28"/>
          <w:szCs w:val="28"/>
          <w:u w:val="single"/>
        </w:rPr>
      </w:pPr>
      <w:r w:rsidRPr="007B138D">
        <w:rPr>
          <w:rFonts w:ascii="Georgia" w:hAnsi="Georgia" w:cs="Times New Roman"/>
          <w:b/>
          <w:sz w:val="28"/>
          <w:szCs w:val="28"/>
          <w:u w:val="single"/>
        </w:rPr>
        <w:t xml:space="preserve">IV) </w:t>
      </w:r>
      <w:r w:rsidR="00C63C94" w:rsidRPr="007B138D">
        <w:rPr>
          <w:rFonts w:ascii="Georgia" w:hAnsi="Georgia" w:cs="Times New Roman"/>
          <w:b/>
          <w:sz w:val="28"/>
          <w:szCs w:val="28"/>
          <w:u w:val="single"/>
        </w:rPr>
        <w:t xml:space="preserve"> </w:t>
      </w:r>
      <w:r w:rsidRPr="007B138D">
        <w:rPr>
          <w:rFonts w:ascii="Georgia" w:hAnsi="Georgia" w:cs="Times New Roman"/>
          <w:b/>
          <w:sz w:val="28"/>
          <w:szCs w:val="28"/>
          <w:u w:val="single"/>
        </w:rPr>
        <w:t>Conclusion</w:t>
      </w:r>
    </w:p>
    <w:p w:rsidR="00A65867" w:rsidRDefault="00A65867" w:rsidP="00CF0926">
      <w:pPr>
        <w:pStyle w:val="Paragraphedeliste"/>
        <w:ind w:left="1440"/>
        <w:rPr>
          <w:rFonts w:ascii="Georgia" w:hAnsi="Georgia" w:cs="Times New Roman"/>
          <w:b/>
          <w:sz w:val="28"/>
          <w:szCs w:val="28"/>
          <w:u w:val="single"/>
        </w:rPr>
      </w:pPr>
    </w:p>
    <w:p w:rsidR="00A65867" w:rsidRDefault="00A65867" w:rsidP="00D932BF">
      <w:pPr>
        <w:pStyle w:val="Paragraphedeliste"/>
        <w:ind w:left="1440"/>
        <w:jc w:val="both"/>
        <w:rPr>
          <w:rFonts w:ascii="Georgia" w:hAnsi="Georgia" w:cs="Times New Roman"/>
          <w:sz w:val="24"/>
          <w:szCs w:val="24"/>
        </w:rPr>
      </w:pPr>
      <w:r>
        <w:rPr>
          <w:rFonts w:ascii="Georgia" w:hAnsi="Georgia" w:cs="Times New Roman"/>
          <w:sz w:val="24"/>
          <w:szCs w:val="24"/>
        </w:rPr>
        <w:t xml:space="preserve">Les troubles du comportement alimentaire sont des maladies plus ou moins liée </w:t>
      </w:r>
      <w:r w:rsidR="00586097">
        <w:rPr>
          <w:rFonts w:ascii="Georgia" w:hAnsi="Georgia" w:cs="Times New Roman"/>
          <w:sz w:val="24"/>
          <w:szCs w:val="24"/>
        </w:rPr>
        <w:t>à</w:t>
      </w:r>
      <w:r>
        <w:rPr>
          <w:rFonts w:ascii="Georgia" w:hAnsi="Georgia" w:cs="Times New Roman"/>
          <w:sz w:val="24"/>
          <w:szCs w:val="24"/>
        </w:rPr>
        <w:t xml:space="preserve"> notre société</w:t>
      </w:r>
      <w:r w:rsidR="00586097">
        <w:rPr>
          <w:rFonts w:ascii="Georgia" w:hAnsi="Georgia" w:cs="Times New Roman"/>
          <w:sz w:val="24"/>
          <w:szCs w:val="24"/>
        </w:rPr>
        <w:t xml:space="preserve">. Elles ont les mêmes origines, mais en fonctions des individus certain ce priveront de nourriture et d’autres compenseront par celle-ci. Elles doivent toutes être prises aux sérieux car elles sont un danger pour l’organisme. C’est pour cela que l’Etat français en a fait une priorité et à lancé des campagnes comme le PNSS pour lutter contre ces nouveaux phénomènes. Les associations sont en partenariat avec l’Etat afin de promouvoir ces actions. </w:t>
      </w:r>
    </w:p>
    <w:p w:rsidR="00512EC4" w:rsidRDefault="00512EC4" w:rsidP="00CF0926">
      <w:pPr>
        <w:pStyle w:val="Paragraphedeliste"/>
        <w:ind w:left="1440"/>
        <w:rPr>
          <w:rFonts w:ascii="Georgia" w:hAnsi="Georgia" w:cs="Times New Roman"/>
          <w:sz w:val="24"/>
          <w:szCs w:val="24"/>
        </w:rPr>
      </w:pPr>
    </w:p>
    <w:p w:rsidR="00512EC4" w:rsidRDefault="00512EC4" w:rsidP="00CF0926">
      <w:pPr>
        <w:pStyle w:val="Paragraphedeliste"/>
        <w:ind w:left="1440"/>
        <w:rPr>
          <w:rFonts w:ascii="Georgia" w:hAnsi="Georgia" w:cs="Times New Roman"/>
          <w:sz w:val="24"/>
          <w:szCs w:val="24"/>
        </w:rPr>
      </w:pPr>
    </w:p>
    <w:p w:rsidR="00512EC4" w:rsidRDefault="00512EC4" w:rsidP="00CF0926">
      <w:pPr>
        <w:pStyle w:val="Paragraphedeliste"/>
        <w:ind w:left="1440"/>
        <w:rPr>
          <w:rFonts w:ascii="Georgia" w:hAnsi="Georgia" w:cs="Times New Roman"/>
          <w:sz w:val="24"/>
          <w:szCs w:val="24"/>
        </w:rPr>
      </w:pPr>
    </w:p>
    <w:p w:rsidR="00512EC4" w:rsidRDefault="00512EC4" w:rsidP="00CF0926">
      <w:pPr>
        <w:pStyle w:val="Paragraphedeliste"/>
        <w:ind w:left="1440"/>
        <w:rPr>
          <w:rFonts w:ascii="Georgia" w:hAnsi="Georgia" w:cs="Times New Roman"/>
          <w:sz w:val="24"/>
          <w:szCs w:val="24"/>
        </w:rPr>
      </w:pPr>
    </w:p>
    <w:p w:rsidR="00512EC4" w:rsidRDefault="00512EC4" w:rsidP="00CF0926">
      <w:pPr>
        <w:pStyle w:val="Paragraphedeliste"/>
        <w:ind w:left="1440"/>
        <w:rPr>
          <w:rFonts w:ascii="Georgia" w:hAnsi="Georgia" w:cs="Times New Roman"/>
          <w:sz w:val="24"/>
          <w:szCs w:val="24"/>
        </w:rPr>
      </w:pPr>
    </w:p>
    <w:p w:rsidR="00512EC4" w:rsidRDefault="00512EC4" w:rsidP="00CF0926">
      <w:pPr>
        <w:pStyle w:val="Paragraphedeliste"/>
        <w:ind w:left="1440"/>
        <w:rPr>
          <w:rFonts w:ascii="Georgia" w:hAnsi="Georgia" w:cs="Times New Roman"/>
          <w:sz w:val="24"/>
          <w:szCs w:val="24"/>
        </w:rPr>
      </w:pPr>
    </w:p>
    <w:p w:rsidR="00512EC4" w:rsidRDefault="00512EC4" w:rsidP="00CF0926">
      <w:pPr>
        <w:pStyle w:val="Paragraphedeliste"/>
        <w:ind w:left="1440"/>
        <w:rPr>
          <w:rFonts w:ascii="Georgia" w:hAnsi="Georgia" w:cs="Times New Roman"/>
          <w:sz w:val="24"/>
          <w:szCs w:val="24"/>
        </w:rPr>
      </w:pPr>
    </w:p>
    <w:p w:rsidR="00512EC4" w:rsidRDefault="00512EC4" w:rsidP="00CF0926">
      <w:pPr>
        <w:pStyle w:val="Paragraphedeliste"/>
        <w:ind w:left="1440"/>
        <w:rPr>
          <w:rFonts w:ascii="Georgia" w:hAnsi="Georgia" w:cs="Times New Roman"/>
          <w:sz w:val="24"/>
          <w:szCs w:val="24"/>
        </w:rPr>
      </w:pPr>
    </w:p>
    <w:p w:rsidR="00512EC4" w:rsidRPr="00116C80" w:rsidRDefault="00512EC4" w:rsidP="00116C80">
      <w:pPr>
        <w:jc w:val="center"/>
        <w:rPr>
          <w:rFonts w:ascii="Georgia" w:hAnsi="Georgia" w:cs="Times New Roman"/>
          <w:b/>
          <w:sz w:val="32"/>
          <w:szCs w:val="32"/>
          <w:u w:val="single"/>
        </w:rPr>
      </w:pPr>
      <w:r w:rsidRPr="00116C80">
        <w:rPr>
          <w:rFonts w:ascii="Georgia" w:hAnsi="Georgia" w:cs="Times New Roman"/>
          <w:b/>
          <w:sz w:val="32"/>
          <w:szCs w:val="32"/>
          <w:u w:val="single"/>
        </w:rPr>
        <w:t>Bibliographie</w:t>
      </w:r>
    </w:p>
    <w:p w:rsidR="00116C80" w:rsidRDefault="00116C80" w:rsidP="00512EC4">
      <w:pPr>
        <w:pStyle w:val="Paragraphedeliste"/>
        <w:ind w:left="3564" w:firstLine="684"/>
        <w:rPr>
          <w:rFonts w:ascii="Georgia" w:hAnsi="Georgia" w:cs="Times New Roman"/>
          <w:b/>
          <w:sz w:val="32"/>
          <w:szCs w:val="32"/>
          <w:u w:val="single"/>
        </w:rPr>
      </w:pPr>
    </w:p>
    <w:p w:rsidR="00116C80" w:rsidRDefault="00116C80" w:rsidP="00512EC4">
      <w:pPr>
        <w:pStyle w:val="Paragraphedeliste"/>
        <w:ind w:left="3564" w:firstLine="684"/>
        <w:rPr>
          <w:rFonts w:ascii="Georgia" w:hAnsi="Georgia" w:cs="Times New Roman"/>
          <w:b/>
          <w:sz w:val="32"/>
          <w:szCs w:val="32"/>
          <w:u w:val="single"/>
        </w:rPr>
      </w:pPr>
    </w:p>
    <w:p w:rsidR="00116C80" w:rsidRPr="00FA050A" w:rsidRDefault="00066BEE" w:rsidP="008360D8">
      <w:pPr>
        <w:pStyle w:val="Paragraphedeliste"/>
        <w:numPr>
          <w:ilvl w:val="0"/>
          <w:numId w:val="13"/>
        </w:numPr>
        <w:spacing w:line="480" w:lineRule="auto"/>
        <w:jc w:val="both"/>
        <w:rPr>
          <w:rFonts w:ascii="Georgia" w:hAnsi="Georgia" w:cs="Times New Roman"/>
          <w:i/>
          <w:sz w:val="28"/>
          <w:szCs w:val="28"/>
        </w:rPr>
      </w:pPr>
      <w:r w:rsidRPr="00FA050A">
        <w:rPr>
          <w:rFonts w:ascii="Georgia" w:hAnsi="Georgia" w:cs="Times New Roman"/>
          <w:i/>
          <w:sz w:val="28"/>
          <w:szCs w:val="28"/>
        </w:rPr>
        <w:t>Site du Ministère de la Santé</w:t>
      </w:r>
    </w:p>
    <w:p w:rsidR="00066BEE" w:rsidRPr="00FA050A" w:rsidRDefault="00066BEE" w:rsidP="008360D8">
      <w:pPr>
        <w:pStyle w:val="Paragraphedeliste"/>
        <w:numPr>
          <w:ilvl w:val="0"/>
          <w:numId w:val="13"/>
        </w:numPr>
        <w:spacing w:line="480" w:lineRule="auto"/>
        <w:jc w:val="both"/>
        <w:rPr>
          <w:rFonts w:ascii="Georgia" w:hAnsi="Georgia" w:cs="Times New Roman"/>
          <w:i/>
          <w:sz w:val="28"/>
          <w:szCs w:val="28"/>
        </w:rPr>
      </w:pPr>
      <w:r w:rsidRPr="00FA050A">
        <w:rPr>
          <w:rFonts w:ascii="Georgia" w:hAnsi="Georgia" w:cs="Times New Roman"/>
          <w:i/>
          <w:sz w:val="28"/>
          <w:szCs w:val="28"/>
        </w:rPr>
        <w:t>Cours ST2 première et terminale</w:t>
      </w:r>
    </w:p>
    <w:p w:rsidR="00066BEE" w:rsidRPr="00FA050A" w:rsidRDefault="00066BEE" w:rsidP="008360D8">
      <w:pPr>
        <w:pStyle w:val="Paragraphedeliste"/>
        <w:numPr>
          <w:ilvl w:val="0"/>
          <w:numId w:val="13"/>
        </w:numPr>
        <w:spacing w:line="480" w:lineRule="auto"/>
        <w:jc w:val="both"/>
        <w:rPr>
          <w:rFonts w:ascii="Georgia" w:hAnsi="Georgia" w:cs="Times New Roman"/>
          <w:i/>
          <w:sz w:val="28"/>
          <w:szCs w:val="28"/>
        </w:rPr>
      </w:pPr>
      <w:r w:rsidRPr="00FA050A">
        <w:rPr>
          <w:rFonts w:ascii="Georgia" w:hAnsi="Georgia" w:cs="Times New Roman"/>
          <w:i/>
          <w:sz w:val="28"/>
          <w:szCs w:val="28"/>
        </w:rPr>
        <w:t xml:space="preserve">Enfine </w:t>
      </w:r>
      <w:r w:rsidR="00FA050A" w:rsidRPr="00FA050A">
        <w:rPr>
          <w:rFonts w:ascii="Georgia" w:hAnsi="Georgia" w:cs="Times New Roman"/>
          <w:i/>
          <w:sz w:val="28"/>
          <w:szCs w:val="28"/>
        </w:rPr>
        <w:t>(association</w:t>
      </w:r>
      <w:r w:rsidRPr="00FA050A">
        <w:rPr>
          <w:rFonts w:ascii="Georgia" w:hAnsi="Georgia" w:cs="Times New Roman"/>
          <w:i/>
          <w:sz w:val="28"/>
          <w:szCs w:val="28"/>
        </w:rPr>
        <w:t>)</w:t>
      </w:r>
    </w:p>
    <w:p w:rsidR="00066BEE" w:rsidRPr="00FA050A" w:rsidRDefault="00FA050A" w:rsidP="008360D8">
      <w:pPr>
        <w:pStyle w:val="Paragraphedeliste"/>
        <w:numPr>
          <w:ilvl w:val="0"/>
          <w:numId w:val="13"/>
        </w:numPr>
        <w:jc w:val="both"/>
        <w:rPr>
          <w:rFonts w:ascii="Georgia" w:hAnsi="Georgia" w:cs="Times New Roman"/>
          <w:i/>
          <w:sz w:val="28"/>
          <w:szCs w:val="28"/>
        </w:rPr>
      </w:pPr>
      <w:r w:rsidRPr="00FA050A">
        <w:rPr>
          <w:rFonts w:ascii="Georgia" w:hAnsi="Georgia" w:cs="Times New Roman"/>
          <w:i/>
          <w:sz w:val="28"/>
          <w:szCs w:val="28"/>
        </w:rPr>
        <w:t>Dictionnaires</w:t>
      </w:r>
    </w:p>
    <w:p w:rsidR="00D45390" w:rsidRDefault="00D45390" w:rsidP="00D45390">
      <w:pPr>
        <w:rPr>
          <w:rFonts w:ascii="Georgia" w:hAnsi="Georgia" w:cs="Times New Roman"/>
          <w:sz w:val="24"/>
          <w:szCs w:val="24"/>
        </w:rPr>
      </w:pPr>
    </w:p>
    <w:p w:rsidR="00D45390" w:rsidRDefault="00D45390" w:rsidP="00D45390">
      <w:pPr>
        <w:rPr>
          <w:rFonts w:ascii="Georgia" w:hAnsi="Georgia" w:cs="Times New Roman"/>
          <w:sz w:val="24"/>
          <w:szCs w:val="24"/>
        </w:rPr>
      </w:pPr>
    </w:p>
    <w:p w:rsidR="00D45390" w:rsidRDefault="00D45390" w:rsidP="00D45390">
      <w:pPr>
        <w:rPr>
          <w:rFonts w:ascii="Georgia" w:hAnsi="Georgia" w:cs="Times New Roman"/>
          <w:sz w:val="24"/>
          <w:szCs w:val="24"/>
        </w:rPr>
      </w:pPr>
    </w:p>
    <w:p w:rsidR="00D45390" w:rsidRDefault="00D45390" w:rsidP="00D45390">
      <w:pPr>
        <w:rPr>
          <w:rFonts w:ascii="Georgia" w:hAnsi="Georgia" w:cs="Times New Roman"/>
          <w:sz w:val="24"/>
          <w:szCs w:val="24"/>
        </w:rPr>
      </w:pPr>
    </w:p>
    <w:p w:rsidR="00D45390" w:rsidRDefault="00D45390" w:rsidP="00D45390">
      <w:pPr>
        <w:rPr>
          <w:rFonts w:ascii="Georgia" w:hAnsi="Georgia" w:cs="Times New Roman"/>
          <w:sz w:val="24"/>
          <w:szCs w:val="24"/>
        </w:rPr>
      </w:pPr>
    </w:p>
    <w:p w:rsidR="00D45390" w:rsidRDefault="00D45390" w:rsidP="00D45390">
      <w:pPr>
        <w:rPr>
          <w:rFonts w:ascii="Georgia" w:hAnsi="Georgia" w:cs="Times New Roman"/>
          <w:sz w:val="24"/>
          <w:szCs w:val="24"/>
        </w:rPr>
      </w:pPr>
    </w:p>
    <w:p w:rsidR="00D45390" w:rsidRDefault="00D45390" w:rsidP="00D45390">
      <w:pPr>
        <w:rPr>
          <w:rFonts w:ascii="Georgia" w:hAnsi="Georgia" w:cs="Times New Roman"/>
          <w:sz w:val="24"/>
          <w:szCs w:val="24"/>
        </w:rPr>
      </w:pPr>
    </w:p>
    <w:p w:rsidR="00D45390" w:rsidRDefault="00D45390" w:rsidP="00D45390">
      <w:pPr>
        <w:rPr>
          <w:rFonts w:ascii="Georgia" w:hAnsi="Georgia" w:cs="Times New Roman"/>
          <w:sz w:val="24"/>
          <w:szCs w:val="24"/>
        </w:rPr>
      </w:pPr>
    </w:p>
    <w:p w:rsidR="00D45390" w:rsidRDefault="00D45390" w:rsidP="00D45390">
      <w:pPr>
        <w:rPr>
          <w:rFonts w:ascii="Georgia" w:hAnsi="Georgia" w:cs="Times New Roman"/>
          <w:sz w:val="24"/>
          <w:szCs w:val="24"/>
        </w:rPr>
      </w:pPr>
    </w:p>
    <w:p w:rsidR="00D45390" w:rsidRDefault="00D45390" w:rsidP="00D45390">
      <w:pPr>
        <w:rPr>
          <w:rFonts w:ascii="Georgia" w:hAnsi="Georgia" w:cs="Times New Roman"/>
          <w:sz w:val="24"/>
          <w:szCs w:val="24"/>
        </w:rPr>
      </w:pPr>
    </w:p>
    <w:p w:rsidR="00D45390" w:rsidRDefault="00D45390" w:rsidP="00D45390">
      <w:pPr>
        <w:rPr>
          <w:rFonts w:ascii="Georgia" w:hAnsi="Georgia" w:cs="Times New Roman"/>
          <w:sz w:val="24"/>
          <w:szCs w:val="24"/>
        </w:rPr>
      </w:pPr>
    </w:p>
    <w:p w:rsidR="00D45390" w:rsidRDefault="00D45390" w:rsidP="00D45390">
      <w:pPr>
        <w:rPr>
          <w:rFonts w:ascii="Georgia" w:hAnsi="Georgia" w:cs="Times New Roman"/>
          <w:sz w:val="24"/>
          <w:szCs w:val="24"/>
        </w:rPr>
      </w:pPr>
    </w:p>
    <w:p w:rsidR="00D45390" w:rsidRDefault="00D45390" w:rsidP="00D45390">
      <w:pPr>
        <w:rPr>
          <w:rFonts w:ascii="Georgia" w:hAnsi="Georgia" w:cs="Times New Roman"/>
          <w:sz w:val="24"/>
          <w:szCs w:val="24"/>
        </w:rPr>
      </w:pPr>
    </w:p>
    <w:p w:rsidR="00D45390" w:rsidRDefault="00D45390" w:rsidP="00D45390">
      <w:pPr>
        <w:rPr>
          <w:rFonts w:ascii="Georgia" w:hAnsi="Georgia" w:cs="Times New Roman"/>
          <w:sz w:val="24"/>
          <w:szCs w:val="24"/>
        </w:rPr>
      </w:pPr>
    </w:p>
    <w:p w:rsidR="00D45390" w:rsidRDefault="00D45390" w:rsidP="00D45390">
      <w:pPr>
        <w:rPr>
          <w:rFonts w:ascii="Georgia" w:hAnsi="Georgia" w:cs="Times New Roman"/>
          <w:sz w:val="24"/>
          <w:szCs w:val="24"/>
        </w:rPr>
      </w:pPr>
    </w:p>
    <w:p w:rsidR="00D45390" w:rsidRDefault="00D45390" w:rsidP="00D45390">
      <w:pPr>
        <w:rPr>
          <w:rFonts w:ascii="Georgia" w:hAnsi="Georgia" w:cs="Times New Roman"/>
          <w:sz w:val="24"/>
          <w:szCs w:val="24"/>
        </w:rPr>
      </w:pPr>
    </w:p>
    <w:p w:rsidR="00D45390" w:rsidRDefault="00D45390" w:rsidP="00D45390">
      <w:pPr>
        <w:rPr>
          <w:rFonts w:ascii="Georgia" w:hAnsi="Georgia" w:cs="Times New Roman"/>
          <w:sz w:val="24"/>
          <w:szCs w:val="24"/>
        </w:rPr>
      </w:pPr>
    </w:p>
    <w:p w:rsidR="00D45390" w:rsidRDefault="00D45390" w:rsidP="00D45390">
      <w:pPr>
        <w:rPr>
          <w:rFonts w:ascii="Georgia" w:hAnsi="Georgia" w:cs="Times New Roman"/>
          <w:sz w:val="24"/>
          <w:szCs w:val="24"/>
        </w:rPr>
      </w:pPr>
    </w:p>
    <w:p w:rsidR="00D45390" w:rsidRDefault="00D45390" w:rsidP="00D45390">
      <w:pPr>
        <w:rPr>
          <w:rFonts w:ascii="Georgia" w:hAnsi="Georgia" w:cs="Times New Roman"/>
          <w:sz w:val="24"/>
          <w:szCs w:val="24"/>
        </w:rPr>
      </w:pPr>
    </w:p>
    <w:p w:rsidR="00D45390" w:rsidRDefault="00D45390" w:rsidP="00D45390">
      <w:pPr>
        <w:rPr>
          <w:rFonts w:ascii="Georgia" w:hAnsi="Georgia" w:cs="Times New Roman"/>
          <w:sz w:val="24"/>
          <w:szCs w:val="24"/>
        </w:rPr>
      </w:pPr>
    </w:p>
    <w:p w:rsidR="00D45390" w:rsidRDefault="00D45390" w:rsidP="00D45390">
      <w:pPr>
        <w:rPr>
          <w:rFonts w:ascii="Georgia" w:hAnsi="Georgia" w:cs="Times New Roman"/>
          <w:sz w:val="24"/>
          <w:szCs w:val="24"/>
        </w:rPr>
      </w:pPr>
    </w:p>
    <w:p w:rsidR="00D45390" w:rsidRDefault="00D45390" w:rsidP="00D45390">
      <w:pPr>
        <w:jc w:val="center"/>
        <w:rPr>
          <w:rFonts w:ascii="Georgia" w:hAnsi="Georgia" w:cs="Times New Roman"/>
          <w:b/>
          <w:sz w:val="32"/>
          <w:szCs w:val="32"/>
          <w:u w:val="single"/>
        </w:rPr>
      </w:pPr>
      <w:r w:rsidRPr="00D45390">
        <w:rPr>
          <w:rFonts w:ascii="Georgia" w:hAnsi="Georgia" w:cs="Times New Roman"/>
          <w:b/>
          <w:sz w:val="32"/>
          <w:szCs w:val="32"/>
          <w:u w:val="single"/>
        </w:rPr>
        <w:t>Sommaire</w:t>
      </w:r>
    </w:p>
    <w:p w:rsidR="00B70C3B" w:rsidRDefault="00B70C3B" w:rsidP="00B70C3B">
      <w:pPr>
        <w:rPr>
          <w:rFonts w:ascii="Georgia" w:hAnsi="Georgia" w:cs="Times New Roman"/>
          <w:b/>
          <w:sz w:val="32"/>
          <w:szCs w:val="32"/>
          <w:u w:val="single"/>
        </w:rPr>
      </w:pPr>
    </w:p>
    <w:p w:rsidR="00B70C3B" w:rsidRDefault="00B70C3B" w:rsidP="00B70C3B">
      <w:pPr>
        <w:rPr>
          <w:rFonts w:ascii="Georgia" w:hAnsi="Georgia" w:cs="Times New Roman"/>
          <w:b/>
          <w:sz w:val="32"/>
          <w:szCs w:val="32"/>
          <w:u w:val="single"/>
        </w:rPr>
      </w:pPr>
    </w:p>
    <w:p w:rsidR="00B70C3B" w:rsidRPr="00B70C3B" w:rsidRDefault="00B70C3B" w:rsidP="00BA6985">
      <w:pPr>
        <w:spacing w:line="360" w:lineRule="auto"/>
        <w:jc w:val="center"/>
        <w:rPr>
          <w:rFonts w:ascii="Georgia" w:hAnsi="Georgia" w:cs="Times New Roman"/>
          <w:b/>
          <w:i/>
          <w:sz w:val="32"/>
          <w:szCs w:val="32"/>
        </w:rPr>
      </w:pPr>
      <w:r w:rsidRPr="00B70C3B">
        <w:rPr>
          <w:rFonts w:ascii="Georgia" w:hAnsi="Georgia" w:cs="Times New Roman"/>
          <w:b/>
          <w:i/>
          <w:sz w:val="32"/>
          <w:szCs w:val="32"/>
        </w:rPr>
        <w:t>Introduction</w:t>
      </w:r>
    </w:p>
    <w:p w:rsidR="00B70C3B" w:rsidRPr="00B70C3B" w:rsidRDefault="00B70C3B" w:rsidP="00B70C3B">
      <w:pPr>
        <w:rPr>
          <w:rFonts w:ascii="Georgia" w:hAnsi="Georgia" w:cs="Times New Roman"/>
          <w:b/>
          <w:i/>
          <w:sz w:val="32"/>
          <w:szCs w:val="32"/>
        </w:rPr>
      </w:pPr>
    </w:p>
    <w:p w:rsidR="00B70C3B" w:rsidRPr="00B70C3B" w:rsidRDefault="00B70C3B" w:rsidP="00B70C3B">
      <w:pPr>
        <w:pStyle w:val="Paragraphedeliste"/>
        <w:numPr>
          <w:ilvl w:val="0"/>
          <w:numId w:val="14"/>
        </w:numPr>
        <w:spacing w:line="360" w:lineRule="auto"/>
        <w:rPr>
          <w:rFonts w:ascii="Georgia" w:hAnsi="Georgia" w:cs="Times New Roman"/>
          <w:b/>
          <w:i/>
          <w:sz w:val="32"/>
          <w:szCs w:val="32"/>
        </w:rPr>
      </w:pPr>
      <w:r w:rsidRPr="00B70C3B">
        <w:rPr>
          <w:rFonts w:ascii="Georgia" w:hAnsi="Georgia" w:cs="Times New Roman"/>
          <w:b/>
          <w:i/>
          <w:sz w:val="32"/>
          <w:szCs w:val="32"/>
        </w:rPr>
        <w:t>Présentation des troubles du comportement alimentaire</w:t>
      </w:r>
    </w:p>
    <w:p w:rsidR="00B70C3B" w:rsidRPr="00B70C3B" w:rsidRDefault="00B70C3B" w:rsidP="00B70C3B">
      <w:pPr>
        <w:pStyle w:val="Paragraphedeliste"/>
        <w:numPr>
          <w:ilvl w:val="0"/>
          <w:numId w:val="14"/>
        </w:numPr>
        <w:spacing w:line="360" w:lineRule="auto"/>
        <w:rPr>
          <w:rFonts w:ascii="Georgia" w:hAnsi="Georgia" w:cs="Times New Roman"/>
          <w:b/>
          <w:i/>
          <w:sz w:val="32"/>
          <w:szCs w:val="32"/>
        </w:rPr>
      </w:pPr>
      <w:r w:rsidRPr="00B70C3B">
        <w:rPr>
          <w:rFonts w:ascii="Georgia" w:hAnsi="Georgia" w:cs="Times New Roman"/>
          <w:b/>
          <w:i/>
          <w:sz w:val="32"/>
          <w:szCs w:val="32"/>
        </w:rPr>
        <w:t>Prévention</w:t>
      </w:r>
    </w:p>
    <w:p w:rsidR="00B70C3B" w:rsidRPr="00B70C3B" w:rsidRDefault="00B70C3B" w:rsidP="00B70C3B">
      <w:pPr>
        <w:pStyle w:val="Paragraphedeliste"/>
        <w:numPr>
          <w:ilvl w:val="0"/>
          <w:numId w:val="14"/>
        </w:numPr>
        <w:spacing w:line="360" w:lineRule="auto"/>
        <w:rPr>
          <w:rFonts w:ascii="Georgia" w:hAnsi="Georgia" w:cs="Times New Roman"/>
          <w:b/>
          <w:i/>
          <w:sz w:val="32"/>
          <w:szCs w:val="32"/>
        </w:rPr>
      </w:pPr>
      <w:r w:rsidRPr="00B70C3B">
        <w:rPr>
          <w:rFonts w:ascii="Georgia" w:hAnsi="Georgia" w:cs="Times New Roman"/>
          <w:b/>
          <w:i/>
          <w:sz w:val="32"/>
          <w:szCs w:val="32"/>
        </w:rPr>
        <w:t>Les organismes sociaux</w:t>
      </w:r>
    </w:p>
    <w:p w:rsidR="00B70C3B" w:rsidRPr="00B70C3B" w:rsidRDefault="00B70C3B" w:rsidP="00B70C3B">
      <w:pPr>
        <w:pStyle w:val="Paragraphedeliste"/>
        <w:numPr>
          <w:ilvl w:val="0"/>
          <w:numId w:val="14"/>
        </w:numPr>
        <w:spacing w:line="360" w:lineRule="auto"/>
        <w:rPr>
          <w:rFonts w:ascii="Georgia" w:hAnsi="Georgia" w:cs="Times New Roman"/>
          <w:b/>
          <w:i/>
          <w:sz w:val="32"/>
          <w:szCs w:val="32"/>
        </w:rPr>
      </w:pPr>
      <w:r w:rsidRPr="00B70C3B">
        <w:rPr>
          <w:rFonts w:ascii="Georgia" w:hAnsi="Georgia" w:cs="Times New Roman"/>
          <w:b/>
          <w:i/>
          <w:sz w:val="32"/>
          <w:szCs w:val="32"/>
        </w:rPr>
        <w:t>Conclusion</w:t>
      </w:r>
    </w:p>
    <w:p w:rsidR="00B70C3B" w:rsidRDefault="00B70C3B" w:rsidP="00B70C3B">
      <w:pPr>
        <w:pStyle w:val="Paragraphedeliste"/>
        <w:ind w:left="1080"/>
        <w:rPr>
          <w:rFonts w:ascii="Georgia" w:hAnsi="Georgia" w:cs="Times New Roman"/>
          <w:sz w:val="32"/>
          <w:szCs w:val="32"/>
        </w:rPr>
      </w:pPr>
    </w:p>
    <w:p w:rsidR="00B70C3B" w:rsidRDefault="00B70C3B" w:rsidP="00B70C3B">
      <w:pPr>
        <w:pStyle w:val="Paragraphedeliste"/>
        <w:ind w:left="1080"/>
        <w:rPr>
          <w:rFonts w:ascii="Georgia" w:hAnsi="Georgia" w:cs="Times New Roman"/>
          <w:sz w:val="32"/>
          <w:szCs w:val="32"/>
        </w:rPr>
      </w:pPr>
    </w:p>
    <w:p w:rsidR="00B70C3B" w:rsidRPr="00B70C3B" w:rsidRDefault="00B70C3B" w:rsidP="00BA6985">
      <w:pPr>
        <w:pStyle w:val="Paragraphedeliste"/>
        <w:ind w:left="0"/>
        <w:jc w:val="center"/>
        <w:rPr>
          <w:rFonts w:ascii="Georgia" w:hAnsi="Georgia" w:cs="Times New Roman"/>
          <w:b/>
          <w:i/>
          <w:sz w:val="32"/>
          <w:szCs w:val="32"/>
        </w:rPr>
      </w:pPr>
      <w:r w:rsidRPr="00B70C3B">
        <w:rPr>
          <w:rFonts w:ascii="Georgia" w:hAnsi="Georgia" w:cs="Times New Roman"/>
          <w:b/>
          <w:i/>
          <w:sz w:val="32"/>
          <w:szCs w:val="32"/>
        </w:rPr>
        <w:t>Bibliographie</w:t>
      </w:r>
    </w:p>
    <w:p w:rsidR="00E35E2B" w:rsidRDefault="00E35E2B">
      <w:pPr>
        <w:rPr>
          <w:rFonts w:ascii="Georgia" w:hAnsi="Georgia" w:cs="Times New Roman"/>
          <w:sz w:val="32"/>
          <w:szCs w:val="32"/>
        </w:rPr>
      </w:pPr>
      <w:r>
        <w:rPr>
          <w:rFonts w:ascii="Georgia" w:hAnsi="Georgia" w:cs="Times New Roman"/>
          <w:sz w:val="32"/>
          <w:szCs w:val="32"/>
        </w:rPr>
        <w:br w:type="page"/>
      </w:r>
    </w:p>
    <w:p w:rsidR="00E35E2B" w:rsidRDefault="00E35E2B" w:rsidP="00E35E2B">
      <w:pPr>
        <w:jc w:val="center"/>
        <w:rPr>
          <w:rFonts w:ascii="Georgia" w:hAnsi="Georgia"/>
          <w:color w:val="FF0000"/>
          <w:sz w:val="32"/>
          <w:szCs w:val="32"/>
        </w:rPr>
      </w:pPr>
    </w:p>
    <w:p w:rsidR="00E35E2B" w:rsidRDefault="00E35E2B" w:rsidP="00E35E2B">
      <w:pPr>
        <w:jc w:val="center"/>
        <w:rPr>
          <w:rFonts w:ascii="Georgia" w:hAnsi="Georgia"/>
          <w:color w:val="FF0000"/>
          <w:sz w:val="32"/>
          <w:szCs w:val="32"/>
        </w:rPr>
      </w:pPr>
    </w:p>
    <w:p w:rsidR="00E35E2B" w:rsidRDefault="00E35E2B" w:rsidP="00E35E2B">
      <w:pPr>
        <w:jc w:val="center"/>
        <w:rPr>
          <w:rFonts w:ascii="Georgia" w:hAnsi="Georgia"/>
          <w:color w:val="FF0000"/>
          <w:sz w:val="32"/>
          <w:szCs w:val="32"/>
        </w:rPr>
      </w:pPr>
    </w:p>
    <w:p w:rsidR="00E35E2B" w:rsidRDefault="00E35E2B" w:rsidP="00E35E2B">
      <w:pPr>
        <w:jc w:val="center"/>
        <w:rPr>
          <w:rFonts w:ascii="Georgia" w:hAnsi="Georgia"/>
          <w:color w:val="FF0000"/>
          <w:sz w:val="32"/>
          <w:szCs w:val="32"/>
        </w:rPr>
      </w:pPr>
    </w:p>
    <w:p w:rsidR="00E35E2B" w:rsidRDefault="00E35E2B" w:rsidP="00E35E2B">
      <w:pPr>
        <w:jc w:val="center"/>
        <w:rPr>
          <w:rFonts w:ascii="Georgia" w:hAnsi="Georgia"/>
          <w:color w:val="FF0000"/>
          <w:sz w:val="32"/>
          <w:szCs w:val="32"/>
        </w:rPr>
      </w:pPr>
    </w:p>
    <w:p w:rsidR="00E35E2B" w:rsidRDefault="00E35E2B" w:rsidP="00E35E2B">
      <w:pPr>
        <w:jc w:val="center"/>
        <w:rPr>
          <w:rFonts w:ascii="Georgia" w:hAnsi="Georgia"/>
          <w:i/>
          <w:color w:val="FF0000"/>
          <w:sz w:val="96"/>
          <w:szCs w:val="96"/>
        </w:rPr>
      </w:pPr>
    </w:p>
    <w:p w:rsidR="00E35E2B" w:rsidRPr="00E35E2B" w:rsidRDefault="00E35E2B" w:rsidP="00E35E2B">
      <w:pPr>
        <w:jc w:val="center"/>
        <w:rPr>
          <w:rFonts w:ascii="Georgia" w:hAnsi="Georgia"/>
          <w:i/>
          <w:color w:val="FF0000"/>
          <w:sz w:val="96"/>
          <w:szCs w:val="96"/>
        </w:rPr>
      </w:pPr>
      <w:r w:rsidRPr="00E35E2B">
        <w:rPr>
          <w:rFonts w:ascii="Georgia" w:hAnsi="Georgia"/>
          <w:i/>
          <w:color w:val="FF0000"/>
          <w:sz w:val="96"/>
          <w:szCs w:val="96"/>
        </w:rPr>
        <w:t>Les troubles du comportement alimentaire</w:t>
      </w:r>
    </w:p>
    <w:p w:rsidR="00E35E2B" w:rsidRPr="00E35E2B" w:rsidRDefault="00E35E2B" w:rsidP="00E35E2B">
      <w:pPr>
        <w:jc w:val="center"/>
        <w:rPr>
          <w:rFonts w:ascii="Georgia" w:hAnsi="Georgia"/>
          <w:i/>
          <w:color w:val="FF0000"/>
          <w:sz w:val="96"/>
          <w:szCs w:val="96"/>
        </w:rPr>
      </w:pPr>
      <w:r w:rsidRPr="00E35E2B">
        <w:rPr>
          <w:rFonts w:ascii="Georgia" w:hAnsi="Georgia"/>
          <w:i/>
          <w:color w:val="FF0000"/>
          <w:sz w:val="96"/>
          <w:szCs w:val="96"/>
        </w:rPr>
        <w:t>(TCA)</w:t>
      </w:r>
    </w:p>
    <w:p w:rsidR="00444723" w:rsidRPr="00E35E2B" w:rsidRDefault="00444723">
      <w:pPr>
        <w:jc w:val="center"/>
        <w:rPr>
          <w:rFonts w:ascii="Georgia" w:hAnsi="Georgia"/>
          <w:i/>
          <w:color w:val="FF0000"/>
          <w:sz w:val="96"/>
          <w:szCs w:val="96"/>
        </w:rPr>
      </w:pPr>
    </w:p>
    <w:sectPr w:rsidR="00444723" w:rsidRPr="00E35E2B" w:rsidSect="007B138D">
      <w:pgSz w:w="11906" w:h="16838"/>
      <w:pgMar w:top="1417" w:right="1417" w:bottom="1417" w:left="1417" w:header="708" w:footer="708" w:gutter="0"/>
      <w:pgBorders w:offsetFrom="page">
        <w:top w:val="thinThickThinSmallGap" w:sz="48" w:space="24" w:color="auto" w:shadow="1"/>
        <w:left w:val="thinThickThinSmallGap" w:sz="48" w:space="24" w:color="auto" w:shadow="1"/>
        <w:bottom w:val="thinThickThinSmallGap" w:sz="48" w:space="24" w:color="auto" w:shadow="1"/>
        <w:right w:val="thinThickThinSmallGap" w:sz="48"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57C" w:rsidRDefault="00BB557C" w:rsidP="004F4EBB">
      <w:pPr>
        <w:spacing w:after="0" w:line="240" w:lineRule="auto"/>
      </w:pPr>
      <w:r>
        <w:separator/>
      </w:r>
    </w:p>
  </w:endnote>
  <w:endnote w:type="continuationSeparator" w:id="0">
    <w:p w:rsidR="00BB557C" w:rsidRDefault="00BB557C" w:rsidP="004F4E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57C" w:rsidRDefault="00BB557C" w:rsidP="004F4EBB">
      <w:pPr>
        <w:spacing w:after="0" w:line="240" w:lineRule="auto"/>
      </w:pPr>
      <w:r>
        <w:separator/>
      </w:r>
    </w:p>
  </w:footnote>
  <w:footnote w:type="continuationSeparator" w:id="0">
    <w:p w:rsidR="00BB557C" w:rsidRDefault="00BB557C" w:rsidP="004F4E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B51"/>
    <w:multiLevelType w:val="hybridMultilevel"/>
    <w:tmpl w:val="96688EDA"/>
    <w:lvl w:ilvl="0" w:tplc="C4F2044A">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1FEE298F"/>
    <w:multiLevelType w:val="hybridMultilevel"/>
    <w:tmpl w:val="1D3E23D2"/>
    <w:lvl w:ilvl="0" w:tplc="CA526572">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26803F80"/>
    <w:multiLevelType w:val="multilevel"/>
    <w:tmpl w:val="BBA8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E80274"/>
    <w:multiLevelType w:val="hybridMultilevel"/>
    <w:tmpl w:val="40321486"/>
    <w:lvl w:ilvl="0" w:tplc="C4F204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8612DF"/>
    <w:multiLevelType w:val="hybridMultilevel"/>
    <w:tmpl w:val="CC600856"/>
    <w:lvl w:ilvl="0" w:tplc="A95E248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42E81153"/>
    <w:multiLevelType w:val="hybridMultilevel"/>
    <w:tmpl w:val="04B87020"/>
    <w:lvl w:ilvl="0" w:tplc="828EF8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6794BA8"/>
    <w:multiLevelType w:val="hybridMultilevel"/>
    <w:tmpl w:val="7850F9A8"/>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nsid w:val="517E1B36"/>
    <w:multiLevelType w:val="multilevel"/>
    <w:tmpl w:val="35A08BE6"/>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8">
    <w:nsid w:val="584F0A7F"/>
    <w:multiLevelType w:val="hybridMultilevel"/>
    <w:tmpl w:val="18746E50"/>
    <w:lvl w:ilvl="0" w:tplc="B0A41D66">
      <w:start w:val="2"/>
      <w:numFmt w:val="bullet"/>
      <w:lvlText w:val="-"/>
      <w:lvlJc w:val="left"/>
      <w:pPr>
        <w:ind w:left="1830" w:hanging="360"/>
      </w:pPr>
      <w:rPr>
        <w:rFonts w:ascii="Calibri" w:eastAsiaTheme="minorHAnsi" w:hAnsi="Calibri" w:cs="Calibri" w:hint="default"/>
      </w:rPr>
    </w:lvl>
    <w:lvl w:ilvl="1" w:tplc="040C0003" w:tentative="1">
      <w:start w:val="1"/>
      <w:numFmt w:val="bullet"/>
      <w:lvlText w:val="o"/>
      <w:lvlJc w:val="left"/>
      <w:pPr>
        <w:ind w:left="2550" w:hanging="360"/>
      </w:pPr>
      <w:rPr>
        <w:rFonts w:ascii="Courier New" w:hAnsi="Courier New" w:cs="Courier New" w:hint="default"/>
      </w:rPr>
    </w:lvl>
    <w:lvl w:ilvl="2" w:tplc="040C0005" w:tentative="1">
      <w:start w:val="1"/>
      <w:numFmt w:val="bullet"/>
      <w:lvlText w:val=""/>
      <w:lvlJc w:val="left"/>
      <w:pPr>
        <w:ind w:left="3270" w:hanging="360"/>
      </w:pPr>
      <w:rPr>
        <w:rFonts w:ascii="Wingdings" w:hAnsi="Wingdings" w:hint="default"/>
      </w:rPr>
    </w:lvl>
    <w:lvl w:ilvl="3" w:tplc="040C0001" w:tentative="1">
      <w:start w:val="1"/>
      <w:numFmt w:val="bullet"/>
      <w:lvlText w:val=""/>
      <w:lvlJc w:val="left"/>
      <w:pPr>
        <w:ind w:left="3990" w:hanging="360"/>
      </w:pPr>
      <w:rPr>
        <w:rFonts w:ascii="Symbol" w:hAnsi="Symbol" w:hint="default"/>
      </w:rPr>
    </w:lvl>
    <w:lvl w:ilvl="4" w:tplc="040C0003" w:tentative="1">
      <w:start w:val="1"/>
      <w:numFmt w:val="bullet"/>
      <w:lvlText w:val="o"/>
      <w:lvlJc w:val="left"/>
      <w:pPr>
        <w:ind w:left="4710" w:hanging="360"/>
      </w:pPr>
      <w:rPr>
        <w:rFonts w:ascii="Courier New" w:hAnsi="Courier New" w:cs="Courier New" w:hint="default"/>
      </w:rPr>
    </w:lvl>
    <w:lvl w:ilvl="5" w:tplc="040C0005" w:tentative="1">
      <w:start w:val="1"/>
      <w:numFmt w:val="bullet"/>
      <w:lvlText w:val=""/>
      <w:lvlJc w:val="left"/>
      <w:pPr>
        <w:ind w:left="5430" w:hanging="360"/>
      </w:pPr>
      <w:rPr>
        <w:rFonts w:ascii="Wingdings" w:hAnsi="Wingdings" w:hint="default"/>
      </w:rPr>
    </w:lvl>
    <w:lvl w:ilvl="6" w:tplc="040C0001" w:tentative="1">
      <w:start w:val="1"/>
      <w:numFmt w:val="bullet"/>
      <w:lvlText w:val=""/>
      <w:lvlJc w:val="left"/>
      <w:pPr>
        <w:ind w:left="6150" w:hanging="360"/>
      </w:pPr>
      <w:rPr>
        <w:rFonts w:ascii="Symbol" w:hAnsi="Symbol" w:hint="default"/>
      </w:rPr>
    </w:lvl>
    <w:lvl w:ilvl="7" w:tplc="040C0003" w:tentative="1">
      <w:start w:val="1"/>
      <w:numFmt w:val="bullet"/>
      <w:lvlText w:val="o"/>
      <w:lvlJc w:val="left"/>
      <w:pPr>
        <w:ind w:left="6870" w:hanging="360"/>
      </w:pPr>
      <w:rPr>
        <w:rFonts w:ascii="Courier New" w:hAnsi="Courier New" w:cs="Courier New" w:hint="default"/>
      </w:rPr>
    </w:lvl>
    <w:lvl w:ilvl="8" w:tplc="040C0005" w:tentative="1">
      <w:start w:val="1"/>
      <w:numFmt w:val="bullet"/>
      <w:lvlText w:val=""/>
      <w:lvlJc w:val="left"/>
      <w:pPr>
        <w:ind w:left="7590" w:hanging="360"/>
      </w:pPr>
      <w:rPr>
        <w:rFonts w:ascii="Wingdings" w:hAnsi="Wingdings" w:hint="default"/>
      </w:rPr>
    </w:lvl>
  </w:abstractNum>
  <w:abstractNum w:abstractNumId="9">
    <w:nsid w:val="5DE269C1"/>
    <w:multiLevelType w:val="hybridMultilevel"/>
    <w:tmpl w:val="B73E4970"/>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nsid w:val="5F8A6B0C"/>
    <w:multiLevelType w:val="hybridMultilevel"/>
    <w:tmpl w:val="3A4A98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06E2FA6"/>
    <w:multiLevelType w:val="hybridMultilevel"/>
    <w:tmpl w:val="8F1491FC"/>
    <w:lvl w:ilvl="0" w:tplc="9FD67BD2">
      <w:start w:val="1"/>
      <w:numFmt w:val="bullet"/>
      <w:lvlText w:val="-"/>
      <w:lvlJc w:val="left"/>
      <w:pPr>
        <w:ind w:left="1800" w:hanging="360"/>
      </w:pPr>
      <w:rPr>
        <w:rFonts w:ascii="Arial" w:eastAsiaTheme="minorHAnsi"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nsid w:val="684D0E9B"/>
    <w:multiLevelType w:val="hybridMultilevel"/>
    <w:tmpl w:val="295885D2"/>
    <w:lvl w:ilvl="0" w:tplc="32EE5D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52017D2"/>
    <w:multiLevelType w:val="hybridMultilevel"/>
    <w:tmpl w:val="ED4E6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1"/>
  </w:num>
  <w:num w:numId="4">
    <w:abstractNumId w:val="0"/>
  </w:num>
  <w:num w:numId="5">
    <w:abstractNumId w:val="10"/>
  </w:num>
  <w:num w:numId="6">
    <w:abstractNumId w:val="9"/>
  </w:num>
  <w:num w:numId="7">
    <w:abstractNumId w:val="2"/>
  </w:num>
  <w:num w:numId="8">
    <w:abstractNumId w:val="7"/>
  </w:num>
  <w:num w:numId="9">
    <w:abstractNumId w:val="8"/>
  </w:num>
  <w:num w:numId="10">
    <w:abstractNumId w:val="6"/>
  </w:num>
  <w:num w:numId="11">
    <w:abstractNumId w:val="3"/>
  </w:num>
  <w:num w:numId="12">
    <w:abstractNumId w:val="1"/>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91A58"/>
    <w:rsid w:val="000070C6"/>
    <w:rsid w:val="00036712"/>
    <w:rsid w:val="00051FE3"/>
    <w:rsid w:val="00066BEE"/>
    <w:rsid w:val="000E3CCA"/>
    <w:rsid w:val="000F5ECD"/>
    <w:rsid w:val="00116C80"/>
    <w:rsid w:val="00120232"/>
    <w:rsid w:val="001A5438"/>
    <w:rsid w:val="00202B2C"/>
    <w:rsid w:val="002268BD"/>
    <w:rsid w:val="002A2D6B"/>
    <w:rsid w:val="003570FF"/>
    <w:rsid w:val="003F39EF"/>
    <w:rsid w:val="003F4E07"/>
    <w:rsid w:val="00444723"/>
    <w:rsid w:val="004B17E3"/>
    <w:rsid w:val="004F4EBB"/>
    <w:rsid w:val="00507435"/>
    <w:rsid w:val="00512EC4"/>
    <w:rsid w:val="00586097"/>
    <w:rsid w:val="006201C1"/>
    <w:rsid w:val="006865AC"/>
    <w:rsid w:val="007615EB"/>
    <w:rsid w:val="007A4873"/>
    <w:rsid w:val="007B138D"/>
    <w:rsid w:val="0083206E"/>
    <w:rsid w:val="008360D8"/>
    <w:rsid w:val="0092516D"/>
    <w:rsid w:val="00951ADE"/>
    <w:rsid w:val="00991A58"/>
    <w:rsid w:val="00A61D29"/>
    <w:rsid w:val="00A65867"/>
    <w:rsid w:val="00AC5EB0"/>
    <w:rsid w:val="00B254FE"/>
    <w:rsid w:val="00B70C3B"/>
    <w:rsid w:val="00BA6985"/>
    <w:rsid w:val="00BB557C"/>
    <w:rsid w:val="00C63C94"/>
    <w:rsid w:val="00CF0926"/>
    <w:rsid w:val="00D45390"/>
    <w:rsid w:val="00D932BF"/>
    <w:rsid w:val="00D9452B"/>
    <w:rsid w:val="00E27DE6"/>
    <w:rsid w:val="00E35E2B"/>
    <w:rsid w:val="00EF7C0F"/>
    <w:rsid w:val="00F3644F"/>
    <w:rsid w:val="00FA05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8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5ECD"/>
    <w:pPr>
      <w:ind w:left="720"/>
      <w:contextualSpacing/>
    </w:pPr>
  </w:style>
  <w:style w:type="character" w:styleId="lev">
    <w:name w:val="Strong"/>
    <w:basedOn w:val="Policepardfaut"/>
    <w:uiPriority w:val="22"/>
    <w:qFormat/>
    <w:rsid w:val="00EF7C0F"/>
    <w:rPr>
      <w:b/>
      <w:bCs/>
    </w:rPr>
  </w:style>
  <w:style w:type="paragraph" w:styleId="NormalWeb">
    <w:name w:val="Normal (Web)"/>
    <w:basedOn w:val="Normal"/>
    <w:uiPriority w:val="99"/>
    <w:unhideWhenUsed/>
    <w:rsid w:val="00EF7C0F"/>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character" w:customStyle="1" w:styleId="pagtitrerougeclair">
    <w:name w:val="pag_titre_rouge_clair"/>
    <w:basedOn w:val="Policepardfaut"/>
    <w:rsid w:val="00EF7C0F"/>
  </w:style>
  <w:style w:type="paragraph" w:styleId="Textedebulles">
    <w:name w:val="Balloon Text"/>
    <w:basedOn w:val="Normal"/>
    <w:link w:val="TextedebullesCar"/>
    <w:uiPriority w:val="99"/>
    <w:semiHidden/>
    <w:unhideWhenUsed/>
    <w:rsid w:val="00051F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1FE3"/>
    <w:rPr>
      <w:rFonts w:ascii="Tahoma" w:hAnsi="Tahoma" w:cs="Tahoma"/>
      <w:sz w:val="16"/>
      <w:szCs w:val="16"/>
    </w:rPr>
  </w:style>
  <w:style w:type="paragraph" w:styleId="En-tte">
    <w:name w:val="header"/>
    <w:basedOn w:val="Normal"/>
    <w:link w:val="En-tteCar"/>
    <w:uiPriority w:val="99"/>
    <w:semiHidden/>
    <w:unhideWhenUsed/>
    <w:rsid w:val="004F4EB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F4EBB"/>
  </w:style>
  <w:style w:type="paragraph" w:styleId="Pieddepage">
    <w:name w:val="footer"/>
    <w:basedOn w:val="Normal"/>
    <w:link w:val="PieddepageCar"/>
    <w:uiPriority w:val="99"/>
    <w:semiHidden/>
    <w:unhideWhenUsed/>
    <w:rsid w:val="004F4EB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F4E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vertisingtimes.blogspot.com/2009/11/la-publicite-ce-sont-des-claques.html"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olivierotoscanistudio.com/" TargetMode="External"/><Relationship Id="rId12" Type="http://schemas.openxmlformats.org/officeDocument/2006/relationships/hyperlink" Target="http://www.obesite-sante.com/alimentation-grignotag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besite-sante.com/sedentarite-tele.ph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besite-sante.com/alimentation-saine.php" TargetMode="External"/><Relationship Id="rId4" Type="http://schemas.openxmlformats.org/officeDocument/2006/relationships/webSettings" Target="webSettings.xml"/><Relationship Id="rId9" Type="http://schemas.openxmlformats.org/officeDocument/2006/relationships/hyperlink" Target="http://neigeisabelle.blog.mongenie.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2398</Words>
  <Characters>13194</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Camille</cp:lastModifiedBy>
  <cp:revision>4</cp:revision>
  <cp:lastPrinted>2010-09-30T18:00:00Z</cp:lastPrinted>
  <dcterms:created xsi:type="dcterms:W3CDTF">2010-09-30T17:46:00Z</dcterms:created>
  <dcterms:modified xsi:type="dcterms:W3CDTF">2010-09-30T18:09:00Z</dcterms:modified>
</cp:coreProperties>
</file>