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31" w:rsidRPr="007C4A00" w:rsidRDefault="007C4A00">
      <w:pPr>
        <w:rPr>
          <w:rFonts w:ascii="Garamond" w:hAnsi="Garamond"/>
          <w:sz w:val="32"/>
          <w:szCs w:val="32"/>
          <w:u w:val="single"/>
        </w:rPr>
      </w:pPr>
      <w:r w:rsidRPr="007C4A00">
        <w:rPr>
          <w:rFonts w:ascii="Garamond" w:hAnsi="Garamond"/>
          <w:sz w:val="32"/>
          <w:szCs w:val="32"/>
          <w:u w:val="single"/>
        </w:rPr>
        <w:t>Réaction de Yolande à la compilation des réponses :</w:t>
      </w:r>
    </w:p>
    <w:p w:rsidR="000D7F31" w:rsidRDefault="000D7F31">
      <w:pPr>
        <w:rPr>
          <w:sz w:val="32"/>
          <w:szCs w:val="32"/>
        </w:rPr>
      </w:pPr>
    </w:p>
    <w:p w:rsidR="000D7F31" w:rsidRDefault="000D7F31">
      <w:pPr>
        <w:rPr>
          <w:sz w:val="32"/>
          <w:szCs w:val="32"/>
        </w:rPr>
      </w:pPr>
      <w:r>
        <w:rPr>
          <w:sz w:val="32"/>
          <w:szCs w:val="32"/>
        </w:rPr>
        <w:t xml:space="preserve">Merci à Dietrich pour cette mise en forme qui aide énormément à </w:t>
      </w:r>
      <w:proofErr w:type="gramStart"/>
      <w:r>
        <w:rPr>
          <w:sz w:val="32"/>
          <w:szCs w:val="32"/>
        </w:rPr>
        <w:t>un</w:t>
      </w:r>
      <w:proofErr w:type="gramEnd"/>
      <w:r>
        <w:rPr>
          <w:sz w:val="32"/>
          <w:szCs w:val="32"/>
        </w:rPr>
        <w:t xml:space="preserve"> lecture collective et m’a donc permis, d’ajouter un échelon à ma pensée…..</w:t>
      </w:r>
    </w:p>
    <w:p w:rsidR="000D7F31" w:rsidRDefault="000D7F31">
      <w:pPr>
        <w:rPr>
          <w:sz w:val="32"/>
          <w:szCs w:val="32"/>
        </w:rPr>
      </w:pPr>
    </w:p>
    <w:p w:rsidR="000D7F31" w:rsidRDefault="000D7F31">
      <w:pPr>
        <w:rPr>
          <w:sz w:val="32"/>
          <w:szCs w:val="32"/>
        </w:rPr>
      </w:pPr>
      <w:r>
        <w:rPr>
          <w:sz w:val="32"/>
          <w:szCs w:val="32"/>
        </w:rPr>
        <w:t>Au départ j’ai été frappée par l’intérêt  méthodique, minutieux, ancien et toujours renouvelé porté aux diverses formes du capitalisme, ses avatars, et m’a effleuré l’idée </w:t>
      </w:r>
      <w:proofErr w:type="gramStart"/>
      <w:r>
        <w:rPr>
          <w:sz w:val="32"/>
          <w:szCs w:val="32"/>
        </w:rPr>
        <w:t>:  est</w:t>
      </w:r>
      <w:proofErr w:type="gramEnd"/>
      <w:r>
        <w:rPr>
          <w:sz w:val="32"/>
          <w:szCs w:val="32"/>
        </w:rPr>
        <w:t>-ce  intéressant de comprendre plus, mieux, n’est-ce pas la trace secrète enfouie d’une fascination . Tombant sur les propos de Jacques G., que je partage, je ne puis que poser la question : si le capitalisme, comme le pense Obama est l’objet qui mènera tous les peuples à la liberté, la démocratie, tout cela uniquement parce qu’ils auront les mêmes objets et désirs que nous, qu’ils ne voudront plus, comme en Chine fabriquer des portables qu’ils n’auront jamais les moyens d’acheter, alors en effet, on peut se poser la question : sommes nous capables de nous penser en dehors de tout cadre capitaliste ? Ou cela fait-il partie des conditions même de possibilité de toute énonciation… ?</w:t>
      </w:r>
    </w:p>
    <w:p w:rsidR="000D7F31" w:rsidRDefault="000D7F31">
      <w:pPr>
        <w:rPr>
          <w:sz w:val="32"/>
          <w:szCs w:val="32"/>
        </w:rPr>
      </w:pPr>
    </w:p>
    <w:p w:rsidR="000D7F31" w:rsidRDefault="000D7F31">
      <w:pPr>
        <w:rPr>
          <w:sz w:val="32"/>
          <w:szCs w:val="32"/>
        </w:rPr>
      </w:pPr>
    </w:p>
    <w:p w:rsidR="000D7F31" w:rsidRDefault="000D7F31">
      <w:pPr>
        <w:rPr>
          <w:sz w:val="32"/>
          <w:szCs w:val="32"/>
        </w:rPr>
      </w:pPr>
      <w:r>
        <w:rPr>
          <w:sz w:val="32"/>
          <w:szCs w:val="32"/>
        </w:rPr>
        <w:t xml:space="preserve">A </w:t>
      </w:r>
      <w:r w:rsidR="005227AA">
        <w:rPr>
          <w:sz w:val="32"/>
          <w:szCs w:val="32"/>
        </w:rPr>
        <w:t xml:space="preserve">la </w:t>
      </w:r>
      <w:r>
        <w:rPr>
          <w:sz w:val="32"/>
          <w:szCs w:val="32"/>
        </w:rPr>
        <w:t xml:space="preserve">lecture de l’ensemble, je me dis soudain, mais nous sommes tous d’accord, peu importe les différences, écarts de perception… et pourtant nous passerons peut-être le reste de notre vie, à dire à untel qu’on ne pense pas tout à fait comme lui et pourquoi et </w:t>
      </w:r>
      <w:proofErr w:type="spellStart"/>
      <w:r>
        <w:rPr>
          <w:sz w:val="32"/>
          <w:szCs w:val="32"/>
        </w:rPr>
        <w:t>etc</w:t>
      </w:r>
      <w:proofErr w:type="spellEnd"/>
      <w:r>
        <w:rPr>
          <w:sz w:val="32"/>
          <w:szCs w:val="32"/>
        </w:rPr>
        <w:t>….</w:t>
      </w:r>
    </w:p>
    <w:p w:rsidR="000D7F31" w:rsidRDefault="000D7F31">
      <w:pPr>
        <w:rPr>
          <w:sz w:val="32"/>
          <w:szCs w:val="32"/>
        </w:rPr>
      </w:pPr>
      <w:r>
        <w:rPr>
          <w:sz w:val="32"/>
          <w:szCs w:val="32"/>
        </w:rPr>
        <w:t>Est-ce encore utile et le côté critique de la pensée, s’il agit ainsi, n’est-il pas sa maladie infantile «  orpheline »….</w:t>
      </w:r>
    </w:p>
    <w:p w:rsidR="000D7F31" w:rsidRDefault="000D7F31">
      <w:pPr>
        <w:rPr>
          <w:sz w:val="32"/>
          <w:szCs w:val="32"/>
        </w:rPr>
      </w:pPr>
    </w:p>
    <w:p w:rsidR="000D7F31" w:rsidRDefault="000D7F31">
      <w:pPr>
        <w:rPr>
          <w:sz w:val="32"/>
          <w:szCs w:val="32"/>
        </w:rPr>
      </w:pPr>
    </w:p>
    <w:p w:rsidR="000D7F31" w:rsidRDefault="000D7F31">
      <w:pPr>
        <w:rPr>
          <w:sz w:val="32"/>
          <w:szCs w:val="32"/>
        </w:rPr>
      </w:pPr>
      <w:r>
        <w:rPr>
          <w:sz w:val="32"/>
          <w:szCs w:val="32"/>
        </w:rPr>
        <w:t xml:space="preserve">Je reste étonnée que l’on puisse se positionner sur le vote de façon aussi  ferme et définitive </w:t>
      </w:r>
      <w:proofErr w:type="gramStart"/>
      <w:r>
        <w:rPr>
          <w:sz w:val="32"/>
          <w:szCs w:val="32"/>
        </w:rPr>
        <w:t>( nous</w:t>
      </w:r>
      <w:proofErr w:type="gramEnd"/>
      <w:r>
        <w:rPr>
          <w:sz w:val="32"/>
          <w:szCs w:val="32"/>
        </w:rPr>
        <w:t xml:space="preserve"> avons dit dans Temps Critiques que…..) : en ce qui me concerne, et avec ou sans éclat de rire </w:t>
      </w:r>
      <w:proofErr w:type="spellStart"/>
      <w:r>
        <w:rPr>
          <w:sz w:val="32"/>
          <w:szCs w:val="32"/>
        </w:rPr>
        <w:t>nitezschéen</w:t>
      </w:r>
      <w:proofErr w:type="spellEnd"/>
      <w:r>
        <w:rPr>
          <w:sz w:val="32"/>
          <w:szCs w:val="32"/>
        </w:rPr>
        <w:t xml:space="preserve"> ou situ, je préfère voter, ça ne prend que 2 mn et ce n’est que de temps en temps, et pas loin de chez moi, et pe</w:t>
      </w:r>
      <w:r w:rsidR="005227AA">
        <w:rPr>
          <w:sz w:val="32"/>
          <w:szCs w:val="32"/>
        </w:rPr>
        <w:t xml:space="preserve">u importe si ça ne change rien,. Alors </w:t>
      </w:r>
      <w:bookmarkStart w:id="0" w:name="_GoBack"/>
      <w:bookmarkEnd w:id="0"/>
      <w:r>
        <w:rPr>
          <w:sz w:val="32"/>
          <w:szCs w:val="32"/>
        </w:rPr>
        <w:t xml:space="preserve">que travailler : c’est tous les jours, à force on est certainement obligé de croire qu’on fait </w:t>
      </w:r>
      <w:proofErr w:type="spellStart"/>
      <w:r>
        <w:rPr>
          <w:sz w:val="32"/>
          <w:szCs w:val="32"/>
        </w:rPr>
        <w:t>qq</w:t>
      </w:r>
      <w:proofErr w:type="spellEnd"/>
      <w:r>
        <w:rPr>
          <w:sz w:val="32"/>
          <w:szCs w:val="32"/>
        </w:rPr>
        <w:t xml:space="preserve"> </w:t>
      </w:r>
      <w:r>
        <w:rPr>
          <w:sz w:val="32"/>
          <w:szCs w:val="32"/>
        </w:rPr>
        <w:lastRenderedPageBreak/>
        <w:t xml:space="preserve">chose d’utile, et en plus ça vous donne de l’importance – de l’argent aussi. Un ami, proche de Raoul V. qui se moque du vote, mais qui a tout fait </w:t>
      </w:r>
      <w:proofErr w:type="gramStart"/>
      <w:r>
        <w:rPr>
          <w:sz w:val="32"/>
          <w:szCs w:val="32"/>
        </w:rPr>
        <w:t>( en</w:t>
      </w:r>
      <w:proofErr w:type="gramEnd"/>
      <w:r>
        <w:rPr>
          <w:sz w:val="32"/>
          <w:szCs w:val="32"/>
        </w:rPr>
        <w:t xml:space="preserve"> falsifiant ses trimestres) pour avoir une retraite confortable. Moi je n’y ai même pas encore pensé, avec le peu que j’ai gagné d’ailleurs à quoi bon…. Les choses ne se partagent pas à mon avis de cette façon, suivant un « il faut, on ne le fait pas / et ça oui, c’est politique, engagé </w:t>
      </w:r>
      <w:proofErr w:type="spellStart"/>
      <w:r>
        <w:rPr>
          <w:sz w:val="32"/>
          <w:szCs w:val="32"/>
        </w:rPr>
        <w:t>etc</w:t>
      </w:r>
      <w:proofErr w:type="spellEnd"/>
      <w:r>
        <w:rPr>
          <w:sz w:val="32"/>
          <w:szCs w:val="32"/>
        </w:rPr>
        <w:t xml:space="preserve">… Les femmes ne votent que depuis 1945, et même en 64 Lecanuet disait encore que ce n’était pas utile car elles pensaient comme leur mari. Maintenant elles ont des amants, donc elles pensent plus, si ce n’est pas mieux. </w:t>
      </w:r>
    </w:p>
    <w:p w:rsidR="000D7F31" w:rsidRDefault="000D7F31">
      <w:pPr>
        <w:rPr>
          <w:sz w:val="32"/>
          <w:szCs w:val="32"/>
        </w:rPr>
      </w:pPr>
    </w:p>
    <w:p w:rsidR="000D7F31" w:rsidRDefault="000D7F31">
      <w:pPr>
        <w:rPr>
          <w:sz w:val="32"/>
          <w:szCs w:val="32"/>
        </w:rPr>
      </w:pPr>
      <w:r>
        <w:rPr>
          <w:sz w:val="32"/>
          <w:szCs w:val="32"/>
        </w:rPr>
        <w:t xml:space="preserve">En ce qui concerne Mohamed </w:t>
      </w:r>
      <w:proofErr w:type="spellStart"/>
      <w:r>
        <w:rPr>
          <w:sz w:val="32"/>
          <w:szCs w:val="32"/>
        </w:rPr>
        <w:t>Bouazizi</w:t>
      </w:r>
      <w:proofErr w:type="spellEnd"/>
      <w:r>
        <w:rPr>
          <w:sz w:val="32"/>
          <w:szCs w:val="32"/>
        </w:rPr>
        <w:t>, je ne le prends pas comme un él</w:t>
      </w:r>
      <w:r w:rsidR="00250094">
        <w:rPr>
          <w:sz w:val="32"/>
          <w:szCs w:val="32"/>
        </w:rPr>
        <w:t>ément déclencheur, mais comme</w:t>
      </w:r>
      <w:r>
        <w:rPr>
          <w:sz w:val="32"/>
          <w:szCs w:val="32"/>
        </w:rPr>
        <w:t xml:space="preserve"> instrument de mesure. </w:t>
      </w:r>
      <w:r w:rsidR="00250094">
        <w:rPr>
          <w:sz w:val="32"/>
          <w:szCs w:val="32"/>
        </w:rPr>
        <w:t xml:space="preserve">Si un se suicide et que ça déclenche ça, c’est que dans un certain champ d’expérimentation tous les marqueurs étaient au rouge. L’état d’une situation, c’est tout. Quand un gars de chez Renault s’immole et que ni le personnel, ni les syndicats, ne s’arrêtent une minute, on peut se demander de quelle façon </w:t>
      </w:r>
      <w:proofErr w:type="spellStart"/>
      <w:r w:rsidR="00250094">
        <w:rPr>
          <w:sz w:val="32"/>
          <w:szCs w:val="32"/>
        </w:rPr>
        <w:t>qq</w:t>
      </w:r>
      <w:proofErr w:type="spellEnd"/>
      <w:r w:rsidR="00250094">
        <w:rPr>
          <w:sz w:val="32"/>
          <w:szCs w:val="32"/>
        </w:rPr>
        <w:t xml:space="preserve"> chose arrivera dans le doux pays de France……</w:t>
      </w:r>
    </w:p>
    <w:p w:rsidR="00250094" w:rsidRDefault="00250094">
      <w:pPr>
        <w:rPr>
          <w:sz w:val="32"/>
          <w:szCs w:val="32"/>
        </w:rPr>
      </w:pPr>
    </w:p>
    <w:p w:rsidR="00250094" w:rsidRDefault="00250094">
      <w:pPr>
        <w:rPr>
          <w:sz w:val="32"/>
          <w:szCs w:val="32"/>
        </w:rPr>
      </w:pPr>
      <w:r>
        <w:rPr>
          <w:sz w:val="32"/>
          <w:szCs w:val="32"/>
        </w:rPr>
        <w:t xml:space="preserve">Dietrich, oui pour un cahier récit d’expériences, d’expérimentations. Même si a priori on ne voit pas comment ça peut déboucher, faisons confiance au vivant en nous : si ça se trouve l’accumulation et la juxtaposition de ces récits nous dira </w:t>
      </w:r>
      <w:proofErr w:type="spellStart"/>
      <w:r>
        <w:rPr>
          <w:sz w:val="32"/>
          <w:szCs w:val="32"/>
        </w:rPr>
        <w:t>qq</w:t>
      </w:r>
      <w:proofErr w:type="spellEnd"/>
      <w:r>
        <w:rPr>
          <w:sz w:val="32"/>
          <w:szCs w:val="32"/>
        </w:rPr>
        <w:t xml:space="preserve"> chose que nous ne savons pas encore. </w:t>
      </w:r>
    </w:p>
    <w:p w:rsidR="00250094" w:rsidRDefault="00250094">
      <w:pPr>
        <w:rPr>
          <w:sz w:val="32"/>
          <w:szCs w:val="32"/>
        </w:rPr>
      </w:pPr>
    </w:p>
    <w:p w:rsidR="00250094" w:rsidRDefault="00250094">
      <w:pPr>
        <w:rPr>
          <w:sz w:val="32"/>
          <w:szCs w:val="32"/>
        </w:rPr>
      </w:pPr>
    </w:p>
    <w:p w:rsidR="00250094" w:rsidRPr="000D7F31" w:rsidRDefault="00250094">
      <w:pPr>
        <w:rPr>
          <w:sz w:val="32"/>
          <w:szCs w:val="32"/>
        </w:rPr>
      </w:pPr>
      <w:r>
        <w:rPr>
          <w:sz w:val="32"/>
          <w:szCs w:val="32"/>
        </w:rPr>
        <w:t>Yolande</w:t>
      </w:r>
    </w:p>
    <w:sectPr w:rsidR="00250094" w:rsidRPr="000D7F31" w:rsidSect="00931324">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D7F31"/>
    <w:rsid w:val="000D7F31"/>
    <w:rsid w:val="00250094"/>
    <w:rsid w:val="0043229D"/>
    <w:rsid w:val="005227AA"/>
    <w:rsid w:val="005E5680"/>
    <w:rsid w:val="00640527"/>
    <w:rsid w:val="007C4A00"/>
    <w:rsid w:val="00931324"/>
    <w:rsid w:val="00CB06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515</Words>
  <Characters>2834</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Finkelsztajn</dc:creator>
  <cp:lastModifiedBy>Utilisateur</cp:lastModifiedBy>
  <cp:revision>4</cp:revision>
  <dcterms:created xsi:type="dcterms:W3CDTF">2011-05-26T07:00:00Z</dcterms:created>
  <dcterms:modified xsi:type="dcterms:W3CDTF">2011-05-26T07:36:00Z</dcterms:modified>
</cp:coreProperties>
</file>