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2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>COMPTER AVEC LES CARTES :</w:t>
      </w:r>
    </w:p>
    <w:p w:rsidR="00666022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 xml:space="preserve"> Au préalable, faire compter l’enfant ou compter avec lui de 1 à 10, moins si difficile</w:t>
      </w:r>
      <w:r>
        <w:rPr>
          <w:sz w:val="36"/>
          <w:szCs w:val="36"/>
        </w:rPr>
        <w:t xml:space="preserve">, jusque 6 pour les </w:t>
      </w:r>
      <w:proofErr w:type="gramStart"/>
      <w:r>
        <w:rPr>
          <w:sz w:val="36"/>
          <w:szCs w:val="36"/>
        </w:rPr>
        <w:t>moyens .</w:t>
      </w:r>
      <w:proofErr w:type="gramEnd"/>
      <w:r>
        <w:rPr>
          <w:sz w:val="36"/>
          <w:szCs w:val="36"/>
        </w:rPr>
        <w:t xml:space="preserve"> </w:t>
      </w:r>
    </w:p>
    <w:p w:rsidR="00666022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>1. prendre un jeu de 54 cartes (retirer les figures) et ne conserver que les cartes de 1 à 10 (les 4 couleurs)</w:t>
      </w:r>
      <w:r>
        <w:rPr>
          <w:sz w:val="36"/>
          <w:szCs w:val="36"/>
        </w:rPr>
        <w:t>, 1 à 6 pour les moyens</w:t>
      </w:r>
    </w:p>
    <w:p w:rsidR="00666022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 xml:space="preserve"> 2. proposer à l’enfant de ranger toutes les cartes PIQUES du plus petit au plus grand en les alignant sur la table (la plus petite à gauche)</w:t>
      </w:r>
    </w:p>
    <w:p w:rsidR="00666022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 xml:space="preserve"> 3. les faire nommer à l’enfant en commençant par le 1 </w:t>
      </w:r>
    </w:p>
    <w:p w:rsidR="00666022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>4. vérifier avec lui  en comptant les points sur chaque carte et les placer dans le bon ordre en cas d’erreur</w:t>
      </w:r>
    </w:p>
    <w:p w:rsidR="00666022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 xml:space="preserve"> 5. recommencer avec les CŒURS (aide éventuelle : laisser les cartes PIQUE en place) puis les TREFLES et les CARREAUX </w:t>
      </w:r>
    </w:p>
    <w:p w:rsidR="00666022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>6. demander à l’enfant de cacher les yeux et retourner 2 ou 3 cartes</w:t>
      </w:r>
    </w:p>
    <w:p w:rsid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 xml:space="preserve"> 7. l’enfant doit deviner les cartes retournées par rapport à celles restées en place et visibles</w:t>
      </w:r>
    </w:p>
    <w:p w:rsid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 xml:space="preserve"> 8. recommencer cette activité plusieurs fois </w:t>
      </w:r>
    </w:p>
    <w:p w:rsid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 xml:space="preserve">9. placer les cartes 1 à 10 cachées cette fois-ci </w:t>
      </w:r>
    </w:p>
    <w:p w:rsid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 xml:space="preserve">10. </w:t>
      </w:r>
      <w:proofErr w:type="gramStart"/>
      <w:r w:rsidRPr="00666022">
        <w:rPr>
          <w:sz w:val="36"/>
          <w:szCs w:val="36"/>
        </w:rPr>
        <w:t>demander</w:t>
      </w:r>
      <w:proofErr w:type="gramEnd"/>
      <w:r w:rsidRPr="00666022">
        <w:rPr>
          <w:sz w:val="36"/>
          <w:szCs w:val="36"/>
        </w:rPr>
        <w:t xml:space="preserve"> à l’enfant de montrer où se trouve le 7, le 3, le 8 </w:t>
      </w:r>
      <w:proofErr w:type="spellStart"/>
      <w:r w:rsidRPr="00666022">
        <w:rPr>
          <w:sz w:val="36"/>
          <w:szCs w:val="36"/>
        </w:rPr>
        <w:t>etc</w:t>
      </w:r>
      <w:proofErr w:type="spellEnd"/>
      <w:r w:rsidRPr="00666022">
        <w:rPr>
          <w:sz w:val="36"/>
          <w:szCs w:val="36"/>
        </w:rPr>
        <w:t xml:space="preserve">… </w:t>
      </w:r>
    </w:p>
    <w:p w:rsidR="00C741D0" w:rsidRPr="00666022" w:rsidRDefault="00666022" w:rsidP="00666022">
      <w:pPr>
        <w:rPr>
          <w:sz w:val="36"/>
          <w:szCs w:val="36"/>
        </w:rPr>
      </w:pPr>
      <w:r w:rsidRPr="00666022">
        <w:rPr>
          <w:sz w:val="36"/>
          <w:szCs w:val="36"/>
        </w:rPr>
        <w:t>11. l’enfant montre une carte cachée et doit la nommer avant de la retourner</w:t>
      </w:r>
    </w:p>
    <w:sectPr w:rsidR="00C741D0" w:rsidRPr="00666022" w:rsidSect="00666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022"/>
    <w:rsid w:val="00666022"/>
    <w:rsid w:val="00C7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2020-04-02T10:47:00Z</dcterms:created>
  <dcterms:modified xsi:type="dcterms:W3CDTF">2020-04-02T10:55:00Z</dcterms:modified>
</cp:coreProperties>
</file>