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00" w:rsidRDefault="00403800" w:rsidP="00403800">
      <w:pPr>
        <w:tabs>
          <w:tab w:val="left" w:pos="6140"/>
        </w:tabs>
        <w:bidi/>
        <w:jc w:val="both"/>
      </w:pPr>
      <w:r>
        <w:rPr>
          <w:noProof/>
          <w:rtl/>
          <w:lang w:eastAsia="fr-FR"/>
        </w:rPr>
        <w:drawing>
          <wp:anchor distT="0" distB="0" distL="114300" distR="114300" simplePos="0" relativeHeight="251663360" behindDoc="0" locked="0" layoutInCell="1" allowOverlap="1">
            <wp:simplePos x="0" y="0"/>
            <wp:positionH relativeFrom="column">
              <wp:posOffset>196850</wp:posOffset>
            </wp:positionH>
            <wp:positionV relativeFrom="paragraph">
              <wp:posOffset>42545</wp:posOffset>
            </wp:positionV>
            <wp:extent cx="1373505" cy="1201420"/>
            <wp:effectExtent l="19050" t="0" r="0" b="0"/>
            <wp:wrapNone/>
            <wp:docPr id="8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l="11322" t="9126" r="11539" b="9126"/>
                    <a:stretch>
                      <a:fillRect/>
                    </a:stretch>
                  </pic:blipFill>
                  <pic:spPr bwMode="auto">
                    <a:xfrm>
                      <a:off x="0" y="0"/>
                      <a:ext cx="1373505" cy="1201420"/>
                    </a:xfrm>
                    <a:prstGeom prst="rect">
                      <a:avLst/>
                    </a:prstGeom>
                    <a:noFill/>
                    <a:ln w="9525">
                      <a:noFill/>
                      <a:miter lim="800000"/>
                      <a:headEnd/>
                      <a:tailEnd/>
                    </a:ln>
                  </pic:spPr>
                </pic:pic>
              </a:graphicData>
            </a:graphic>
          </wp:anchor>
        </w:drawing>
      </w:r>
      <w:r>
        <w:rPr>
          <w:rtl/>
        </w:rPr>
        <w:tab/>
      </w:r>
    </w:p>
    <w:p w:rsidR="00403800" w:rsidRPr="001612AA" w:rsidRDefault="00403800" w:rsidP="00403800">
      <w:pPr>
        <w:tabs>
          <w:tab w:val="left" w:pos="5080"/>
          <w:tab w:val="left" w:pos="8120"/>
          <w:tab w:val="right" w:pos="11198"/>
        </w:tabs>
        <w:bidi/>
        <w:rPr>
          <w:rFonts w:cs="Mamloky"/>
          <w:sz w:val="32"/>
          <w:szCs w:val="32"/>
        </w:rPr>
      </w:pPr>
      <w:r>
        <w:rPr>
          <w:rFonts w:cs="Mamloky" w:hint="cs"/>
          <w:b/>
          <w:bCs/>
          <w:noProof/>
          <w:sz w:val="32"/>
          <w:szCs w:val="32"/>
          <w:rtl/>
          <w:lang w:eastAsia="fr-FR"/>
        </w:rPr>
        <w:pict>
          <v:shapetype id="_x0000_t202" coordsize="21600,21600" o:spt="202" path="m,l,21600r21600,l21600,xe">
            <v:stroke joinstyle="miter"/>
            <v:path gradientshapeok="t" o:connecttype="rect"/>
          </v:shapetype>
          <v:shape id="_x0000_s1028" type="#_x0000_t202" style="position:absolute;left:0;text-align:left;margin-left:4.65pt;margin-top:13pt;width:230pt;height:107pt;z-index:251664384;mso-position-horizontal-relative:margin;mso-position-vertical-relative:page;mso-width-relative:margin" wrapcoords="0 0" o:allowincell="f" filled="f" stroked="f">
            <v:textbox style="mso-next-textbox:#_x0000_s1028">
              <w:txbxContent>
                <w:p w:rsidR="00403800" w:rsidRDefault="00403800" w:rsidP="00403800">
                  <w:pPr>
                    <w:jc w:val="center"/>
                    <w:rPr>
                      <w:rFonts w:asciiTheme="majorHAnsi" w:eastAsiaTheme="majorEastAsia" w:hAnsiTheme="majorHAnsi" w:cstheme="majorBidi"/>
                      <w:color w:val="3071C3" w:themeColor="text2" w:themeTint="BF"/>
                      <w:sz w:val="28"/>
                      <w:szCs w:val="28"/>
                    </w:rPr>
                  </w:pPr>
                  <w:r w:rsidRPr="0049075D">
                    <w:rPr>
                      <w:b/>
                      <w:bCs/>
                      <w:sz w:val="36"/>
                      <w:szCs w:val="36"/>
                      <w:lang w:bidi="ar-MA"/>
                    </w:rPr>
                    <w:t>UGTM</w:t>
                  </w:r>
                </w:p>
                <w:p w:rsidR="00403800" w:rsidRDefault="00403800" w:rsidP="00403800">
                  <w:pPr>
                    <w:spacing w:after="0" w:line="240" w:lineRule="auto"/>
                    <w:jc w:val="center"/>
                    <w:rPr>
                      <w:b/>
                      <w:bCs/>
                      <w:sz w:val="28"/>
                      <w:szCs w:val="28"/>
                      <w:lang w:bidi="ar-MA"/>
                    </w:rPr>
                  </w:pPr>
                  <w:r w:rsidRPr="0049075D">
                    <w:rPr>
                      <w:b/>
                      <w:bCs/>
                      <w:sz w:val="28"/>
                      <w:szCs w:val="28"/>
                      <w:lang w:bidi="ar-MA"/>
                    </w:rPr>
                    <w:t>Fédération autonome de l’enseignement</w:t>
                  </w:r>
                </w:p>
                <w:p w:rsidR="00403800" w:rsidRDefault="00403800" w:rsidP="00403800">
                  <w:pPr>
                    <w:jc w:val="center"/>
                    <w:rPr>
                      <w:b/>
                      <w:bCs/>
                      <w:sz w:val="36"/>
                      <w:szCs w:val="36"/>
                      <w:rtl/>
                    </w:rPr>
                  </w:pPr>
                  <w:r w:rsidRPr="007E006E">
                    <w:rPr>
                      <w:b/>
                      <w:bCs/>
                      <w:sz w:val="36"/>
                      <w:szCs w:val="36"/>
                    </w:rPr>
                    <w:t>Kenitra</w:t>
                  </w:r>
                </w:p>
                <w:p w:rsidR="00403800" w:rsidRPr="007E006E" w:rsidRDefault="00403800" w:rsidP="00403800">
                  <w:pPr>
                    <w:jc w:val="center"/>
                    <w:rPr>
                      <w:b/>
                      <w:bCs/>
                      <w:sz w:val="36"/>
                      <w:szCs w:val="36"/>
                    </w:rPr>
                  </w:pPr>
                </w:p>
              </w:txbxContent>
            </v:textbox>
            <w10:wrap type="tight" anchorx="margin" anchory="page"/>
          </v:shape>
        </w:pict>
      </w:r>
      <w:r w:rsidRPr="001612AA">
        <w:rPr>
          <w:rFonts w:cs="Mamloky" w:hint="cs"/>
          <w:b/>
          <w:bCs/>
          <w:sz w:val="32"/>
          <w:szCs w:val="32"/>
          <w:rtl/>
          <w:lang w:bidi="ar-MA"/>
        </w:rPr>
        <w:t>الاتحاد العام للشغالين بالمغرب</w:t>
      </w:r>
      <w:r w:rsidRPr="001612AA">
        <w:rPr>
          <w:rFonts w:cs="Mamloky"/>
          <w:sz w:val="32"/>
          <w:szCs w:val="32"/>
          <w:rtl/>
          <w:lang w:bidi="ar-MA"/>
        </w:rPr>
        <w:tab/>
      </w:r>
      <w:r>
        <w:rPr>
          <w:rFonts w:cs="Mamloky"/>
          <w:sz w:val="32"/>
          <w:szCs w:val="32"/>
          <w:rtl/>
          <w:lang w:bidi="ar-MA"/>
        </w:rPr>
        <w:tab/>
      </w:r>
      <w:r w:rsidRPr="001612AA">
        <w:rPr>
          <w:rFonts w:cs="Mamloky"/>
          <w:sz w:val="32"/>
          <w:szCs w:val="32"/>
          <w:lang w:bidi="ar-MA"/>
        </w:rPr>
        <w:t xml:space="preserve">     </w:t>
      </w:r>
    </w:p>
    <w:p w:rsidR="00403800" w:rsidRPr="001612AA" w:rsidRDefault="00403800" w:rsidP="00403800">
      <w:pPr>
        <w:tabs>
          <w:tab w:val="left" w:pos="5100"/>
          <w:tab w:val="right" w:pos="11198"/>
        </w:tabs>
        <w:bidi/>
        <w:rPr>
          <w:rFonts w:cs="Mamloky"/>
          <w:sz w:val="32"/>
          <w:szCs w:val="32"/>
          <w:rtl/>
          <w:lang w:bidi="ar-MA"/>
        </w:rPr>
      </w:pPr>
      <w:r w:rsidRPr="001612AA">
        <w:rPr>
          <w:rFonts w:cs="Mamloky" w:hint="cs"/>
          <w:sz w:val="32"/>
          <w:szCs w:val="32"/>
          <w:rtl/>
          <w:lang w:bidi="ar-MA"/>
        </w:rPr>
        <w:t xml:space="preserve">    </w:t>
      </w:r>
      <w:r w:rsidRPr="001612AA">
        <w:rPr>
          <w:rFonts w:cs="Mamloky" w:hint="cs"/>
          <w:b/>
          <w:bCs/>
          <w:sz w:val="32"/>
          <w:szCs w:val="32"/>
          <w:rtl/>
          <w:lang w:bidi="ar-MA"/>
        </w:rPr>
        <w:t>الجامعة الحرة للتعليم</w:t>
      </w:r>
      <w:r w:rsidRPr="001612AA">
        <w:rPr>
          <w:rFonts w:cs="Mamloky" w:hint="cs"/>
          <w:sz w:val="32"/>
          <w:szCs w:val="32"/>
          <w:rtl/>
          <w:lang w:bidi="ar-MA"/>
        </w:rPr>
        <w:t xml:space="preserve">   </w:t>
      </w:r>
      <w:r w:rsidRPr="001612AA">
        <w:rPr>
          <w:rFonts w:cs="Mamloky"/>
          <w:sz w:val="32"/>
          <w:szCs w:val="32"/>
          <w:rtl/>
          <w:lang w:bidi="ar-MA"/>
        </w:rPr>
        <w:tab/>
      </w:r>
      <w:r w:rsidRPr="001612AA">
        <w:rPr>
          <w:rFonts w:cs="Mamloky"/>
          <w:sz w:val="32"/>
          <w:szCs w:val="32"/>
          <w:rtl/>
          <w:lang w:bidi="ar-MA"/>
        </w:rPr>
        <w:tab/>
      </w:r>
    </w:p>
    <w:p w:rsidR="00403800" w:rsidRPr="007E006E" w:rsidRDefault="00403800" w:rsidP="00403800">
      <w:pPr>
        <w:tabs>
          <w:tab w:val="left" w:pos="5820"/>
          <w:tab w:val="left" w:pos="7800"/>
          <w:tab w:val="right" w:pos="11198"/>
        </w:tabs>
        <w:bidi/>
        <w:rPr>
          <w:rFonts w:cs="Mamloky"/>
          <w:sz w:val="40"/>
          <w:szCs w:val="40"/>
          <w:rtl/>
          <w:lang w:bidi="ar-MA"/>
        </w:rPr>
      </w:pPr>
      <w:r w:rsidRPr="00BD0507">
        <w:rPr>
          <w:b/>
          <w:bCs/>
          <w:noProof/>
          <w:sz w:val="28"/>
          <w:szCs w:val="28"/>
          <w:rtl/>
          <w:lang w:eastAsia="fr-FR"/>
        </w:rPr>
        <w:pict>
          <v:shapetype id="_x0000_t32" coordsize="21600,21600" o:spt="32" o:oned="t" path="m,l21600,21600e" filled="f">
            <v:path arrowok="t" fillok="f" o:connecttype="none"/>
            <o:lock v:ext="edit" shapetype="t"/>
          </v:shapetype>
          <v:shape id="_x0000_s1027" type="#_x0000_t32" style="position:absolute;left:0;text-align:left;margin-left:-250.6pt;margin-top:32.25pt;width:822.4pt;height:.05pt;z-index:251661312" o:connectortype="straight" strokecolor="black [3200]" strokeweight="5pt">
            <v:shadow color="#868686"/>
          </v:shape>
        </w:pict>
      </w:r>
      <w:r>
        <w:rPr>
          <w:rFonts w:cs="Mamloky" w:hint="cs"/>
          <w:b/>
          <w:bCs/>
          <w:sz w:val="32"/>
          <w:szCs w:val="32"/>
          <w:rtl/>
          <w:lang w:bidi="ar-MA"/>
        </w:rPr>
        <w:t xml:space="preserve">       </w:t>
      </w:r>
      <w:r w:rsidRPr="001612AA">
        <w:rPr>
          <w:rFonts w:cs="Mamloky" w:hint="cs"/>
          <w:b/>
          <w:bCs/>
          <w:sz w:val="32"/>
          <w:szCs w:val="32"/>
          <w:rtl/>
          <w:lang w:bidi="ar-MA"/>
        </w:rPr>
        <w:t xml:space="preserve"> </w:t>
      </w:r>
      <w:r w:rsidRPr="001612AA">
        <w:rPr>
          <w:rFonts w:cs="Mamloky" w:hint="cs"/>
          <w:sz w:val="32"/>
          <w:szCs w:val="32"/>
          <w:rtl/>
          <w:lang w:bidi="ar-MA"/>
        </w:rPr>
        <w:t xml:space="preserve">   </w:t>
      </w:r>
      <w:r w:rsidRPr="007E006E">
        <w:rPr>
          <w:rFonts w:cs="Mamloky" w:hint="cs"/>
          <w:sz w:val="40"/>
          <w:szCs w:val="40"/>
          <w:rtl/>
          <w:lang w:bidi="ar-MA"/>
        </w:rPr>
        <w:t>القنيطرة</w:t>
      </w:r>
    </w:p>
    <w:p w:rsidR="00403800" w:rsidRPr="00EB7C32" w:rsidRDefault="00403800" w:rsidP="00403800">
      <w:pPr>
        <w:jc w:val="center"/>
        <w:rPr>
          <w:b/>
          <w:bCs/>
          <w:sz w:val="72"/>
          <w:szCs w:val="72"/>
          <w:u w:val="single"/>
          <w:rtl/>
          <w:lang w:bidi="ar-MA"/>
        </w:rPr>
      </w:pPr>
      <w:r>
        <w:rPr>
          <w:rFonts w:hint="cs"/>
          <w:b/>
          <w:bCs/>
          <w:sz w:val="72"/>
          <w:szCs w:val="72"/>
          <w:u w:val="single"/>
          <w:rtl/>
          <w:lang w:bidi="ar-MA"/>
        </w:rPr>
        <w:t>البيان رقم 01</w:t>
      </w:r>
    </w:p>
    <w:p w:rsidR="00403800" w:rsidRDefault="00403800" w:rsidP="00403800">
      <w:pPr>
        <w:bidi/>
        <w:spacing w:line="240" w:lineRule="auto"/>
        <w:ind w:left="284"/>
        <w:jc w:val="both"/>
        <w:rPr>
          <w:b/>
          <w:bCs/>
          <w:sz w:val="32"/>
          <w:szCs w:val="32"/>
          <w:rtl/>
          <w:lang w:bidi="ar-MA"/>
        </w:rPr>
      </w:pPr>
      <w:r>
        <w:rPr>
          <w:rFonts w:hint="cs"/>
          <w:b/>
          <w:bCs/>
          <w:sz w:val="36"/>
          <w:szCs w:val="36"/>
          <w:rtl/>
          <w:lang w:bidi="ar-MA"/>
        </w:rPr>
        <w:t xml:space="preserve">          </w:t>
      </w:r>
      <w:r>
        <w:rPr>
          <w:rFonts w:hint="cs"/>
          <w:b/>
          <w:bCs/>
          <w:sz w:val="32"/>
          <w:szCs w:val="32"/>
          <w:rtl/>
          <w:lang w:bidi="ar-MA"/>
        </w:rPr>
        <w:t xml:space="preserve">على اثر البلاغ الصحفي لوزارة التربية الوطنية الصادر في شأن التدبير العقلاني للزمن الاداري والمداومة خلال العطل المدرسية والأحداث المشينة في حق نساء ورجال التعليم بأكاديمية مكناس  وما تعرض له موظفو وموظفات النيابة الاقليمية بالقنيطرة من اهمال وتسويف في تنظيم هذا الزمن خلال عطلة </w:t>
      </w:r>
      <w:proofErr w:type="spellStart"/>
      <w:r>
        <w:rPr>
          <w:rFonts w:hint="cs"/>
          <w:b/>
          <w:bCs/>
          <w:sz w:val="32"/>
          <w:szCs w:val="32"/>
          <w:rtl/>
          <w:lang w:bidi="ar-MA"/>
        </w:rPr>
        <w:t>الأسدوس</w:t>
      </w:r>
      <w:proofErr w:type="spellEnd"/>
      <w:r>
        <w:rPr>
          <w:rFonts w:hint="cs"/>
          <w:b/>
          <w:bCs/>
          <w:sz w:val="32"/>
          <w:szCs w:val="32"/>
          <w:rtl/>
          <w:lang w:bidi="ar-MA"/>
        </w:rPr>
        <w:t xml:space="preserve"> الثاني من السنة الدراسية،عقد المكتب الاقليمي للجامعة الحرة للتعليم بالقنيطرة اجتماعا تدارس فيه حيثيات الموضوع ،وبعد نقاش  مستفيض سجل المكتب </w:t>
      </w:r>
      <w:proofErr w:type="spellStart"/>
      <w:r>
        <w:rPr>
          <w:rFonts w:hint="cs"/>
          <w:b/>
          <w:bCs/>
          <w:sz w:val="32"/>
          <w:szCs w:val="32"/>
          <w:rtl/>
          <w:lang w:bidi="ar-MA"/>
        </w:rPr>
        <w:t>:</w:t>
      </w:r>
      <w:proofErr w:type="spellEnd"/>
    </w:p>
    <w:p w:rsidR="00403800" w:rsidRDefault="00403800" w:rsidP="00403800">
      <w:pPr>
        <w:pStyle w:val="Paragraphedeliste"/>
        <w:numPr>
          <w:ilvl w:val="0"/>
          <w:numId w:val="1"/>
        </w:numPr>
        <w:bidi/>
        <w:spacing w:line="240" w:lineRule="auto"/>
        <w:jc w:val="both"/>
        <w:rPr>
          <w:b/>
          <w:bCs/>
          <w:sz w:val="32"/>
          <w:szCs w:val="32"/>
          <w:lang w:bidi="ar-MA"/>
        </w:rPr>
      </w:pPr>
      <w:r>
        <w:rPr>
          <w:rFonts w:hint="cs"/>
          <w:b/>
          <w:bCs/>
          <w:sz w:val="32"/>
          <w:szCs w:val="32"/>
          <w:rtl/>
          <w:lang w:bidi="ar-MA"/>
        </w:rPr>
        <w:t xml:space="preserve">امتعاضه الشديد من </w:t>
      </w:r>
      <w:proofErr w:type="spellStart"/>
      <w:r>
        <w:rPr>
          <w:rFonts w:hint="cs"/>
          <w:b/>
          <w:bCs/>
          <w:sz w:val="32"/>
          <w:szCs w:val="32"/>
          <w:rtl/>
          <w:lang w:bidi="ar-MA"/>
        </w:rPr>
        <w:t>سلوكات</w:t>
      </w:r>
      <w:proofErr w:type="spellEnd"/>
      <w:r>
        <w:rPr>
          <w:rFonts w:hint="cs"/>
          <w:b/>
          <w:bCs/>
          <w:sz w:val="32"/>
          <w:szCs w:val="32"/>
          <w:rtl/>
          <w:lang w:bidi="ar-MA"/>
        </w:rPr>
        <w:t xml:space="preserve"> النائب الاقليمي الذي لم يمر سوى اسبوع واحد على تنصيبه والمتمثلة في </w:t>
      </w:r>
      <w:proofErr w:type="spellStart"/>
      <w:r>
        <w:rPr>
          <w:rFonts w:hint="cs"/>
          <w:b/>
          <w:bCs/>
          <w:sz w:val="32"/>
          <w:szCs w:val="32"/>
          <w:rtl/>
          <w:lang w:bidi="ar-MA"/>
        </w:rPr>
        <w:t>:</w:t>
      </w:r>
      <w:proofErr w:type="spellEnd"/>
    </w:p>
    <w:p w:rsidR="00403800" w:rsidRDefault="00403800" w:rsidP="00403800">
      <w:pPr>
        <w:pStyle w:val="Paragraphedeliste"/>
        <w:numPr>
          <w:ilvl w:val="0"/>
          <w:numId w:val="2"/>
        </w:numPr>
        <w:bidi/>
        <w:spacing w:line="240" w:lineRule="auto"/>
        <w:jc w:val="both"/>
        <w:rPr>
          <w:b/>
          <w:bCs/>
          <w:sz w:val="32"/>
          <w:szCs w:val="32"/>
          <w:lang w:bidi="ar-MA"/>
        </w:rPr>
      </w:pPr>
      <w:r>
        <w:rPr>
          <w:rFonts w:hint="cs"/>
          <w:b/>
          <w:bCs/>
          <w:sz w:val="32"/>
          <w:szCs w:val="32"/>
          <w:rtl/>
          <w:lang w:bidi="ar-MA"/>
        </w:rPr>
        <w:t>الغاء ما كان جاريا ومكتسبا  لنساء ورجال التعليم منذ زمن طويل.</w:t>
      </w:r>
    </w:p>
    <w:p w:rsidR="00403800" w:rsidRDefault="00403800" w:rsidP="00403800">
      <w:pPr>
        <w:pStyle w:val="Paragraphedeliste"/>
        <w:numPr>
          <w:ilvl w:val="0"/>
          <w:numId w:val="2"/>
        </w:numPr>
        <w:bidi/>
        <w:spacing w:line="240" w:lineRule="auto"/>
        <w:jc w:val="both"/>
        <w:rPr>
          <w:b/>
          <w:bCs/>
          <w:sz w:val="32"/>
          <w:szCs w:val="32"/>
          <w:lang w:bidi="ar-MA"/>
        </w:rPr>
      </w:pPr>
      <w:r>
        <w:rPr>
          <w:rFonts w:hint="cs"/>
          <w:b/>
          <w:bCs/>
          <w:sz w:val="32"/>
          <w:szCs w:val="32"/>
          <w:rtl/>
          <w:lang w:bidi="ar-MA"/>
        </w:rPr>
        <w:t xml:space="preserve">رفضه التدبير العقلاني والمتوازن للزمن الاداري خلال العطلة المدرسية وذلك موازاة لما هو معمول </w:t>
      </w:r>
      <w:proofErr w:type="spellStart"/>
      <w:r>
        <w:rPr>
          <w:rFonts w:hint="cs"/>
          <w:b/>
          <w:bCs/>
          <w:sz w:val="32"/>
          <w:szCs w:val="32"/>
          <w:rtl/>
          <w:lang w:bidi="ar-MA"/>
        </w:rPr>
        <w:t>به</w:t>
      </w:r>
      <w:proofErr w:type="spellEnd"/>
      <w:r>
        <w:rPr>
          <w:rFonts w:hint="cs"/>
          <w:b/>
          <w:bCs/>
          <w:sz w:val="32"/>
          <w:szCs w:val="32"/>
          <w:rtl/>
          <w:lang w:bidi="ar-MA"/>
        </w:rPr>
        <w:t xml:space="preserve"> في تدبير الزمن الاداري والمداومة بالمؤسسات التعليمية.</w:t>
      </w:r>
    </w:p>
    <w:p w:rsidR="00403800" w:rsidRDefault="00403800" w:rsidP="00403800">
      <w:pPr>
        <w:pStyle w:val="Paragraphedeliste"/>
        <w:numPr>
          <w:ilvl w:val="0"/>
          <w:numId w:val="2"/>
        </w:numPr>
        <w:bidi/>
        <w:spacing w:line="240" w:lineRule="auto"/>
        <w:jc w:val="both"/>
        <w:rPr>
          <w:b/>
          <w:bCs/>
          <w:sz w:val="32"/>
          <w:szCs w:val="32"/>
          <w:lang w:bidi="ar-MA"/>
        </w:rPr>
      </w:pPr>
      <w:r>
        <w:rPr>
          <w:rFonts w:hint="cs"/>
          <w:b/>
          <w:bCs/>
          <w:sz w:val="32"/>
          <w:szCs w:val="32"/>
          <w:rtl/>
          <w:lang w:bidi="ar-MA"/>
        </w:rPr>
        <w:t>اغلاق بابه في وجه العمل النقابي وانفراده بالقرار.</w:t>
      </w:r>
    </w:p>
    <w:p w:rsidR="00403800" w:rsidRDefault="00403800" w:rsidP="00403800">
      <w:pPr>
        <w:pStyle w:val="Paragraphedeliste"/>
        <w:numPr>
          <w:ilvl w:val="0"/>
          <w:numId w:val="2"/>
        </w:numPr>
        <w:bidi/>
        <w:spacing w:line="240" w:lineRule="auto"/>
        <w:jc w:val="both"/>
        <w:rPr>
          <w:b/>
          <w:bCs/>
          <w:sz w:val="32"/>
          <w:szCs w:val="32"/>
          <w:lang w:bidi="ar-MA"/>
        </w:rPr>
      </w:pPr>
      <w:r>
        <w:rPr>
          <w:rFonts w:hint="cs"/>
          <w:b/>
          <w:bCs/>
          <w:sz w:val="32"/>
          <w:szCs w:val="32"/>
          <w:rtl/>
          <w:lang w:bidi="ar-MA"/>
        </w:rPr>
        <w:t xml:space="preserve">ارساله لرسائل </w:t>
      </w:r>
      <w:proofErr w:type="spellStart"/>
      <w:r>
        <w:rPr>
          <w:rFonts w:hint="cs"/>
          <w:b/>
          <w:bCs/>
          <w:sz w:val="32"/>
          <w:szCs w:val="32"/>
          <w:rtl/>
          <w:lang w:bidi="ar-MA"/>
        </w:rPr>
        <w:t>تهديدية</w:t>
      </w:r>
      <w:proofErr w:type="spellEnd"/>
      <w:r>
        <w:rPr>
          <w:rFonts w:hint="cs"/>
          <w:b/>
          <w:bCs/>
          <w:sz w:val="32"/>
          <w:szCs w:val="32"/>
          <w:rtl/>
          <w:lang w:bidi="ar-MA"/>
        </w:rPr>
        <w:t xml:space="preserve"> لموظفيه(والله لا </w:t>
      </w:r>
      <w:proofErr w:type="spellStart"/>
      <w:r>
        <w:rPr>
          <w:rFonts w:hint="cs"/>
          <w:b/>
          <w:bCs/>
          <w:sz w:val="32"/>
          <w:szCs w:val="32"/>
          <w:rtl/>
          <w:lang w:bidi="ar-MA"/>
        </w:rPr>
        <w:t>خديتوها</w:t>
      </w:r>
      <w:proofErr w:type="spellEnd"/>
      <w:r>
        <w:rPr>
          <w:rFonts w:hint="cs"/>
          <w:b/>
          <w:bCs/>
          <w:sz w:val="32"/>
          <w:szCs w:val="32"/>
          <w:rtl/>
          <w:lang w:bidi="ar-MA"/>
        </w:rPr>
        <w:t xml:space="preserve"> ملي </w:t>
      </w:r>
      <w:proofErr w:type="spellStart"/>
      <w:r>
        <w:rPr>
          <w:rFonts w:hint="cs"/>
          <w:b/>
          <w:bCs/>
          <w:sz w:val="32"/>
          <w:szCs w:val="32"/>
          <w:rtl/>
          <w:lang w:bidi="ar-MA"/>
        </w:rPr>
        <w:t>وقفتوا)</w:t>
      </w:r>
      <w:proofErr w:type="spellEnd"/>
      <w:r>
        <w:rPr>
          <w:rFonts w:hint="cs"/>
          <w:b/>
          <w:bCs/>
          <w:sz w:val="32"/>
          <w:szCs w:val="32"/>
          <w:rtl/>
          <w:lang w:bidi="ar-MA"/>
        </w:rPr>
        <w:t xml:space="preserve"> عوض التحاور معهم.</w:t>
      </w:r>
    </w:p>
    <w:p w:rsidR="00403800" w:rsidRDefault="00403800" w:rsidP="00403800">
      <w:pPr>
        <w:pStyle w:val="Paragraphedeliste"/>
        <w:bidi/>
        <w:spacing w:line="240" w:lineRule="auto"/>
        <w:ind w:left="1428"/>
        <w:jc w:val="both"/>
        <w:rPr>
          <w:b/>
          <w:bCs/>
          <w:sz w:val="32"/>
          <w:szCs w:val="32"/>
          <w:rtl/>
          <w:lang w:bidi="ar-MA"/>
        </w:rPr>
      </w:pPr>
      <w:r>
        <w:rPr>
          <w:rFonts w:hint="cs"/>
          <w:b/>
          <w:bCs/>
          <w:sz w:val="32"/>
          <w:szCs w:val="32"/>
          <w:rtl/>
          <w:lang w:bidi="ar-MA"/>
        </w:rPr>
        <w:t xml:space="preserve">لذا فقد قرر المكتب الاقليمي للجامعة الحرة للتعليم </w:t>
      </w:r>
      <w:proofErr w:type="spellStart"/>
      <w:r>
        <w:rPr>
          <w:rFonts w:hint="cs"/>
          <w:b/>
          <w:bCs/>
          <w:sz w:val="32"/>
          <w:szCs w:val="32"/>
          <w:rtl/>
          <w:lang w:bidi="ar-MA"/>
        </w:rPr>
        <w:t>مايلي</w:t>
      </w:r>
      <w:proofErr w:type="spellEnd"/>
      <w:r>
        <w:rPr>
          <w:rFonts w:hint="cs"/>
          <w:b/>
          <w:bCs/>
          <w:sz w:val="32"/>
          <w:szCs w:val="32"/>
          <w:rtl/>
          <w:lang w:bidi="ar-MA"/>
        </w:rPr>
        <w:t>:</w:t>
      </w:r>
    </w:p>
    <w:p w:rsidR="00403800" w:rsidRDefault="00403800" w:rsidP="00403800">
      <w:pPr>
        <w:pStyle w:val="Paragraphedeliste"/>
        <w:numPr>
          <w:ilvl w:val="0"/>
          <w:numId w:val="1"/>
        </w:numPr>
        <w:bidi/>
        <w:spacing w:line="240" w:lineRule="auto"/>
        <w:jc w:val="both"/>
        <w:rPr>
          <w:b/>
          <w:bCs/>
          <w:sz w:val="32"/>
          <w:szCs w:val="32"/>
          <w:lang w:bidi="ar-MA"/>
        </w:rPr>
      </w:pPr>
      <w:r>
        <w:rPr>
          <w:rFonts w:hint="cs"/>
          <w:b/>
          <w:bCs/>
          <w:sz w:val="32"/>
          <w:szCs w:val="32"/>
          <w:rtl/>
          <w:lang w:bidi="ar-MA"/>
        </w:rPr>
        <w:t xml:space="preserve">تضامنه الشامل </w:t>
      </w:r>
      <w:proofErr w:type="spellStart"/>
      <w:r>
        <w:rPr>
          <w:rFonts w:hint="cs"/>
          <w:b/>
          <w:bCs/>
          <w:sz w:val="32"/>
          <w:szCs w:val="32"/>
          <w:rtl/>
          <w:lang w:bidi="ar-MA"/>
        </w:rPr>
        <w:t>واللامشروط</w:t>
      </w:r>
      <w:proofErr w:type="spellEnd"/>
      <w:r>
        <w:rPr>
          <w:rFonts w:hint="cs"/>
          <w:b/>
          <w:bCs/>
          <w:sz w:val="32"/>
          <w:szCs w:val="32"/>
          <w:rtl/>
          <w:lang w:bidi="ar-MA"/>
        </w:rPr>
        <w:t xml:space="preserve"> مع موظفات وموظفي اكاديمية مكناس.</w:t>
      </w:r>
    </w:p>
    <w:p w:rsidR="00403800" w:rsidRPr="00AE567C" w:rsidRDefault="00403800" w:rsidP="00403800">
      <w:pPr>
        <w:pStyle w:val="Paragraphedeliste"/>
        <w:numPr>
          <w:ilvl w:val="0"/>
          <w:numId w:val="1"/>
        </w:numPr>
        <w:bidi/>
        <w:spacing w:line="240" w:lineRule="auto"/>
        <w:jc w:val="both"/>
        <w:rPr>
          <w:b/>
          <w:bCs/>
          <w:sz w:val="32"/>
          <w:szCs w:val="32"/>
          <w:lang w:bidi="ar-MA"/>
        </w:rPr>
      </w:pPr>
      <w:r w:rsidRPr="00AE567C">
        <w:rPr>
          <w:rFonts w:hint="cs"/>
          <w:b/>
          <w:bCs/>
          <w:sz w:val="32"/>
          <w:szCs w:val="32"/>
          <w:rtl/>
          <w:lang w:bidi="ar-MA"/>
        </w:rPr>
        <w:t xml:space="preserve">تحميل </w:t>
      </w:r>
      <w:proofErr w:type="spellStart"/>
      <w:r w:rsidRPr="00AE567C">
        <w:rPr>
          <w:rFonts w:hint="cs"/>
          <w:b/>
          <w:bCs/>
          <w:sz w:val="32"/>
          <w:szCs w:val="32"/>
          <w:rtl/>
          <w:lang w:bidi="ar-MA"/>
        </w:rPr>
        <w:t>المسؤول</w:t>
      </w:r>
      <w:proofErr w:type="spellEnd"/>
      <w:r w:rsidRPr="00AE567C">
        <w:rPr>
          <w:rFonts w:hint="cs"/>
          <w:b/>
          <w:bCs/>
          <w:sz w:val="32"/>
          <w:szCs w:val="32"/>
          <w:rtl/>
          <w:lang w:bidi="ar-MA"/>
        </w:rPr>
        <w:t xml:space="preserve"> الجديد على النيابة لما ستؤول إليه الأوضاع مستقبلا.</w:t>
      </w:r>
    </w:p>
    <w:p w:rsidR="00403800" w:rsidRDefault="00403800" w:rsidP="00403800">
      <w:pPr>
        <w:pStyle w:val="Paragraphedeliste"/>
        <w:numPr>
          <w:ilvl w:val="0"/>
          <w:numId w:val="1"/>
        </w:numPr>
        <w:bidi/>
        <w:spacing w:line="240" w:lineRule="auto"/>
        <w:jc w:val="both"/>
        <w:rPr>
          <w:b/>
          <w:bCs/>
          <w:sz w:val="32"/>
          <w:szCs w:val="32"/>
          <w:lang w:bidi="ar-MA"/>
        </w:rPr>
      </w:pPr>
      <w:r>
        <w:rPr>
          <w:rFonts w:hint="cs"/>
          <w:b/>
          <w:bCs/>
          <w:sz w:val="32"/>
          <w:szCs w:val="32"/>
          <w:rtl/>
          <w:lang w:bidi="ar-MA"/>
        </w:rPr>
        <w:t xml:space="preserve">مطالبته بتغيير سلوكه </w:t>
      </w:r>
      <w:proofErr w:type="spellStart"/>
      <w:r>
        <w:rPr>
          <w:rFonts w:hint="cs"/>
          <w:b/>
          <w:bCs/>
          <w:sz w:val="32"/>
          <w:szCs w:val="32"/>
          <w:rtl/>
          <w:lang w:bidi="ar-MA"/>
        </w:rPr>
        <w:t>اللامقبول</w:t>
      </w:r>
      <w:proofErr w:type="spellEnd"/>
      <w:r>
        <w:rPr>
          <w:rFonts w:hint="cs"/>
          <w:b/>
          <w:bCs/>
          <w:sz w:val="32"/>
          <w:szCs w:val="32"/>
          <w:rtl/>
          <w:lang w:bidi="ar-MA"/>
        </w:rPr>
        <w:t xml:space="preserve">  وفتح باب الحوار  مع العمل النقابي  ومع موظفي النيابة وذلك في إطار تثبيت خطاب إعمال المقاربة </w:t>
      </w:r>
      <w:proofErr w:type="spellStart"/>
      <w:r>
        <w:rPr>
          <w:rFonts w:hint="cs"/>
          <w:b/>
          <w:bCs/>
          <w:sz w:val="32"/>
          <w:szCs w:val="32"/>
          <w:rtl/>
          <w:lang w:bidi="ar-MA"/>
        </w:rPr>
        <w:t>التشاركية</w:t>
      </w:r>
      <w:proofErr w:type="spellEnd"/>
      <w:r>
        <w:rPr>
          <w:rFonts w:hint="cs"/>
          <w:b/>
          <w:bCs/>
          <w:sz w:val="32"/>
          <w:szCs w:val="32"/>
          <w:rtl/>
          <w:lang w:bidi="ar-MA"/>
        </w:rPr>
        <w:t>.</w:t>
      </w:r>
    </w:p>
    <w:p w:rsidR="00403800" w:rsidRDefault="00403800" w:rsidP="00403800">
      <w:pPr>
        <w:pStyle w:val="Paragraphedeliste"/>
        <w:numPr>
          <w:ilvl w:val="0"/>
          <w:numId w:val="1"/>
        </w:numPr>
        <w:bidi/>
        <w:spacing w:line="240" w:lineRule="auto"/>
        <w:jc w:val="both"/>
        <w:rPr>
          <w:b/>
          <w:bCs/>
          <w:sz w:val="32"/>
          <w:szCs w:val="32"/>
          <w:lang w:bidi="ar-MA"/>
        </w:rPr>
      </w:pPr>
      <w:r>
        <w:rPr>
          <w:rFonts w:hint="cs"/>
          <w:b/>
          <w:bCs/>
          <w:sz w:val="32"/>
          <w:szCs w:val="32"/>
          <w:rtl/>
          <w:lang w:bidi="ar-MA"/>
        </w:rPr>
        <w:t xml:space="preserve">دعوة جميع موظفي </w:t>
      </w:r>
      <w:proofErr w:type="spellStart"/>
      <w:r>
        <w:rPr>
          <w:rFonts w:hint="cs"/>
          <w:b/>
          <w:bCs/>
          <w:sz w:val="32"/>
          <w:szCs w:val="32"/>
          <w:rtl/>
          <w:lang w:bidi="ar-MA"/>
        </w:rPr>
        <w:t>النيابات</w:t>
      </w:r>
      <w:proofErr w:type="spellEnd"/>
      <w:r>
        <w:rPr>
          <w:rFonts w:hint="cs"/>
          <w:b/>
          <w:bCs/>
          <w:sz w:val="32"/>
          <w:szCs w:val="32"/>
          <w:rtl/>
          <w:lang w:bidi="ar-MA"/>
        </w:rPr>
        <w:t xml:space="preserve"> والأكاديميات إلى عدم تطبيق نظام المداومة خلال شهر غشت وذلك طبقا للمادة 93 من النظام الأساسي الخاص بموظفي وزارة التربية الوطنية والمذكرة الوزارية  رقم 223*12 بتاريخ 29/06/2012.</w:t>
      </w:r>
    </w:p>
    <w:p w:rsidR="00403800" w:rsidRDefault="00403800" w:rsidP="00403800">
      <w:pPr>
        <w:pStyle w:val="Paragraphedeliste"/>
        <w:numPr>
          <w:ilvl w:val="0"/>
          <w:numId w:val="1"/>
        </w:numPr>
        <w:bidi/>
        <w:spacing w:line="240" w:lineRule="auto"/>
        <w:jc w:val="both"/>
        <w:rPr>
          <w:b/>
          <w:bCs/>
          <w:sz w:val="32"/>
          <w:szCs w:val="32"/>
          <w:lang w:bidi="ar-MA"/>
        </w:rPr>
      </w:pPr>
      <w:r>
        <w:rPr>
          <w:rFonts w:hint="cs"/>
          <w:b/>
          <w:bCs/>
          <w:sz w:val="32"/>
          <w:szCs w:val="32"/>
          <w:rtl/>
          <w:lang w:bidi="ar-MA"/>
        </w:rPr>
        <w:t>الاستعداد لاتخاذ كافة الأشكال النضالية حتى تحقيق المطالب المشروعة.</w:t>
      </w:r>
    </w:p>
    <w:p w:rsidR="00403800" w:rsidRPr="00146C1D" w:rsidRDefault="00403800" w:rsidP="00403800">
      <w:pPr>
        <w:pStyle w:val="Paragraphedeliste"/>
        <w:bidi/>
        <w:spacing w:line="240" w:lineRule="auto"/>
        <w:ind w:left="1068"/>
        <w:jc w:val="both"/>
        <w:rPr>
          <w:b/>
          <w:bCs/>
          <w:sz w:val="32"/>
          <w:szCs w:val="32"/>
          <w:rtl/>
          <w:lang w:bidi="ar-MA"/>
        </w:rPr>
      </w:pPr>
      <w:r>
        <w:rPr>
          <w:rFonts w:hint="cs"/>
          <w:b/>
          <w:bCs/>
          <w:sz w:val="32"/>
          <w:szCs w:val="32"/>
          <w:rtl/>
          <w:lang w:bidi="ar-MA"/>
        </w:rPr>
        <w:t xml:space="preserve">وفي الأخير يدعو المكتب النقابي كافة نساء ورجال التعليم بالإقليم وعلى الصعيد الوطني إلى التحلي </w:t>
      </w:r>
      <w:proofErr w:type="spellStart"/>
      <w:r>
        <w:rPr>
          <w:rFonts w:hint="cs"/>
          <w:b/>
          <w:bCs/>
          <w:sz w:val="32"/>
          <w:szCs w:val="32"/>
          <w:rtl/>
          <w:lang w:bidi="ar-MA"/>
        </w:rPr>
        <w:t>باليقضة</w:t>
      </w:r>
      <w:proofErr w:type="spellEnd"/>
      <w:r>
        <w:rPr>
          <w:rFonts w:hint="cs"/>
          <w:b/>
          <w:bCs/>
          <w:sz w:val="32"/>
          <w:szCs w:val="32"/>
          <w:rtl/>
          <w:lang w:bidi="ar-MA"/>
        </w:rPr>
        <w:t xml:space="preserve"> استعدادا لخوض محطات نضالية أخرى والالتفاف حول نقابتهم العتيدة.</w:t>
      </w:r>
    </w:p>
    <w:p w:rsidR="00403800" w:rsidRDefault="00403800" w:rsidP="00403800">
      <w:pPr>
        <w:spacing w:line="240" w:lineRule="auto"/>
        <w:ind w:left="284"/>
        <w:jc w:val="center"/>
        <w:rPr>
          <w:b/>
          <w:bCs/>
          <w:sz w:val="36"/>
          <w:szCs w:val="36"/>
          <w:rtl/>
          <w:lang w:bidi="ar-MA"/>
        </w:rPr>
      </w:pPr>
      <w:proofErr w:type="gramStart"/>
      <w:r>
        <w:rPr>
          <w:rFonts w:hint="cs"/>
          <w:b/>
          <w:bCs/>
          <w:sz w:val="36"/>
          <w:szCs w:val="36"/>
          <w:rtl/>
          <w:lang w:bidi="ar-MA"/>
        </w:rPr>
        <w:t>عاشت  الجامعة</w:t>
      </w:r>
      <w:proofErr w:type="gramEnd"/>
      <w:r>
        <w:rPr>
          <w:rFonts w:hint="cs"/>
          <w:b/>
          <w:bCs/>
          <w:sz w:val="36"/>
          <w:szCs w:val="36"/>
          <w:rtl/>
          <w:lang w:bidi="ar-MA"/>
        </w:rPr>
        <w:t xml:space="preserve">  الحــــرة  للتعليـــــــــــــم دعما وسندا لكل المناضلات والمناضلين</w:t>
      </w:r>
    </w:p>
    <w:p w:rsidR="00403800" w:rsidRDefault="00403800" w:rsidP="00403800">
      <w:pPr>
        <w:spacing w:line="240" w:lineRule="auto"/>
        <w:ind w:left="284"/>
        <w:jc w:val="center"/>
        <w:rPr>
          <w:b/>
          <w:bCs/>
          <w:sz w:val="36"/>
          <w:szCs w:val="36"/>
          <w:rtl/>
          <w:lang w:bidi="ar-MA"/>
        </w:rPr>
      </w:pPr>
      <w:r>
        <w:rPr>
          <w:rFonts w:hint="cs"/>
          <w:b/>
          <w:bCs/>
          <w:sz w:val="36"/>
          <w:szCs w:val="36"/>
          <w:rtl/>
          <w:lang w:bidi="ar-MA"/>
        </w:rPr>
        <w:t xml:space="preserve"> وفية لكل المطالب العادلة والمشروعة</w:t>
      </w:r>
    </w:p>
    <w:p w:rsidR="00403800" w:rsidRDefault="00403800" w:rsidP="00403800">
      <w:pPr>
        <w:spacing w:line="240" w:lineRule="auto"/>
        <w:ind w:left="284"/>
        <w:jc w:val="center"/>
        <w:rPr>
          <w:b/>
          <w:bCs/>
          <w:sz w:val="36"/>
          <w:szCs w:val="36"/>
          <w:rtl/>
          <w:lang w:bidi="ar-MA"/>
        </w:rPr>
      </w:pPr>
    </w:p>
    <w:p w:rsidR="00403800" w:rsidRDefault="00403800" w:rsidP="00403800">
      <w:pPr>
        <w:spacing w:line="240" w:lineRule="auto"/>
        <w:ind w:left="284"/>
        <w:jc w:val="center"/>
        <w:rPr>
          <w:b/>
          <w:bCs/>
          <w:sz w:val="36"/>
          <w:szCs w:val="36"/>
          <w:rtl/>
          <w:lang w:bidi="ar-MA"/>
        </w:rPr>
      </w:pPr>
    </w:p>
    <w:p w:rsidR="00403800" w:rsidRDefault="00403800" w:rsidP="00403800">
      <w:pPr>
        <w:spacing w:line="240" w:lineRule="auto"/>
        <w:ind w:left="284"/>
        <w:jc w:val="center"/>
        <w:rPr>
          <w:b/>
          <w:bCs/>
          <w:sz w:val="36"/>
          <w:szCs w:val="36"/>
          <w:rtl/>
          <w:lang w:bidi="ar-MA"/>
        </w:rPr>
      </w:pPr>
      <w:r w:rsidRPr="00BD0507">
        <w:rPr>
          <w:rFonts w:cs="Mamloky"/>
          <w:b/>
          <w:bCs/>
          <w:noProof/>
          <w:sz w:val="36"/>
          <w:szCs w:val="36"/>
          <w:u w:val="single"/>
          <w:rtl/>
          <w:lang w:eastAsia="fr-FR"/>
        </w:rPr>
        <w:pict>
          <v:shape id="_x0000_s1026" type="#_x0000_t32" style="position:absolute;left:0;text-align:left;margin-left:-39.2pt;margin-top:25.75pt;width:621pt;height:3pt;flip:y;z-index:251660288" o:connectortype="straight" strokecolor="black [3200]" strokeweight="5pt">
            <v:shadow color="#868686"/>
          </v:shape>
        </w:pict>
      </w:r>
    </w:p>
    <w:p w:rsidR="00403800" w:rsidRDefault="00403800" w:rsidP="00403800">
      <w:pPr>
        <w:spacing w:line="240" w:lineRule="auto"/>
        <w:ind w:left="284"/>
        <w:jc w:val="center"/>
      </w:pPr>
      <w:r w:rsidRPr="009B2B27">
        <w:rPr>
          <w:rFonts w:cs="Mamloky" w:hint="cs"/>
          <w:sz w:val="36"/>
          <w:szCs w:val="36"/>
          <w:rtl/>
          <w:lang w:bidi="ar-MA"/>
        </w:rPr>
        <w:t xml:space="preserve"> </w:t>
      </w:r>
      <w:proofErr w:type="spellStart"/>
      <w:r w:rsidRPr="009B2B27">
        <w:rPr>
          <w:rFonts w:cs="Mamloky" w:hint="cs"/>
          <w:sz w:val="36"/>
          <w:szCs w:val="36"/>
          <w:rtl/>
          <w:lang w:bidi="ar-MA"/>
        </w:rPr>
        <w:t>زنقة166</w:t>
      </w:r>
      <w:proofErr w:type="spellEnd"/>
      <w:r w:rsidRPr="009B2B27">
        <w:rPr>
          <w:rFonts w:cs="Mamloky" w:hint="cs"/>
          <w:sz w:val="36"/>
          <w:szCs w:val="36"/>
          <w:rtl/>
          <w:lang w:bidi="ar-MA"/>
        </w:rPr>
        <w:t xml:space="preserve"> </w:t>
      </w:r>
      <w:proofErr w:type="spellStart"/>
      <w:r w:rsidRPr="009B2B27">
        <w:rPr>
          <w:rFonts w:cs="Mamloky" w:hint="cs"/>
          <w:sz w:val="36"/>
          <w:szCs w:val="36"/>
          <w:rtl/>
          <w:lang w:bidi="ar-MA"/>
        </w:rPr>
        <w:t>رقم42</w:t>
      </w:r>
      <w:proofErr w:type="spellEnd"/>
      <w:r w:rsidRPr="009B2B27">
        <w:rPr>
          <w:rFonts w:cs="Mamloky" w:hint="cs"/>
          <w:sz w:val="36"/>
          <w:szCs w:val="36"/>
          <w:rtl/>
        </w:rPr>
        <w:t xml:space="preserve">حي </w:t>
      </w:r>
      <w:proofErr w:type="spellStart"/>
      <w:r w:rsidRPr="009B2B27">
        <w:rPr>
          <w:rFonts w:cs="Mamloky" w:hint="cs"/>
          <w:sz w:val="36"/>
          <w:szCs w:val="36"/>
          <w:rtl/>
        </w:rPr>
        <w:t>آفكا</w:t>
      </w:r>
      <w:proofErr w:type="spellEnd"/>
      <w:r w:rsidRPr="009B2B27">
        <w:rPr>
          <w:rFonts w:cs="Mamloky" w:hint="cs"/>
          <w:sz w:val="36"/>
          <w:szCs w:val="36"/>
          <w:rtl/>
        </w:rPr>
        <w:t xml:space="preserve"> قرب سينما أطلس </w:t>
      </w:r>
      <w:r w:rsidRPr="009E4D10">
        <w:rPr>
          <w:rFonts w:cs="Mamloky" w:hint="cs"/>
          <w:sz w:val="36"/>
          <w:szCs w:val="36"/>
          <w:rtl/>
        </w:rPr>
        <w:t>سابقا</w:t>
      </w:r>
      <w:r w:rsidRPr="009E4D10">
        <w:rPr>
          <w:rFonts w:cs="Mamloky"/>
          <w:sz w:val="36"/>
          <w:szCs w:val="36"/>
        </w:rPr>
        <w:t xml:space="preserve">  </w:t>
      </w:r>
      <w:r w:rsidRPr="007C2BFA">
        <w:rPr>
          <w:rFonts w:cs="Mamloky"/>
          <w:sz w:val="32"/>
          <w:szCs w:val="32"/>
        </w:rPr>
        <w:t>site :www.ugtm.c.la</w:t>
      </w:r>
      <w:r>
        <w:rPr>
          <w:rFonts w:cs="Mamloky"/>
          <w:sz w:val="40"/>
          <w:szCs w:val="40"/>
        </w:rPr>
        <w:t xml:space="preserve"> </w:t>
      </w:r>
      <w:r w:rsidRPr="00E753BD">
        <w:rPr>
          <w:rFonts w:cs="Mamloky"/>
          <w:sz w:val="32"/>
          <w:szCs w:val="32"/>
        </w:rPr>
        <w:t>TEL </w:t>
      </w:r>
      <w:proofErr w:type="gramStart"/>
      <w:r w:rsidRPr="00E753BD">
        <w:rPr>
          <w:rFonts w:cs="Mamloky"/>
          <w:sz w:val="32"/>
          <w:szCs w:val="32"/>
        </w:rPr>
        <w:t>:053359694</w:t>
      </w:r>
      <w:proofErr w:type="gramEnd"/>
      <w:r w:rsidRPr="00E753BD">
        <w:rPr>
          <w:rFonts w:cs="Mamloky" w:hint="cs"/>
          <w:sz w:val="32"/>
          <w:szCs w:val="32"/>
          <w:rtl/>
        </w:rPr>
        <w:t xml:space="preserve">  </w:t>
      </w:r>
    </w:p>
    <w:p w:rsidR="001B7D08" w:rsidRDefault="00E36E1E"/>
    <w:sectPr w:rsidR="001B7D08" w:rsidSect="00403800">
      <w:pgSz w:w="11906" w:h="16838"/>
      <w:pgMar w:top="284"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mloky">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7967"/>
      </v:shape>
    </w:pict>
  </w:numPicBullet>
  <w:abstractNum w:abstractNumId="0">
    <w:nsid w:val="21DE6D5E"/>
    <w:multiLevelType w:val="hybridMultilevel"/>
    <w:tmpl w:val="E604DABC"/>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774F62CC"/>
    <w:multiLevelType w:val="hybridMultilevel"/>
    <w:tmpl w:val="409644D0"/>
    <w:lvl w:ilvl="0" w:tplc="8C4E147C">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03800"/>
    <w:rsid w:val="00036EE9"/>
    <w:rsid w:val="000B1F53"/>
    <w:rsid w:val="00403800"/>
    <w:rsid w:val="00761426"/>
    <w:rsid w:val="00E36E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38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1634</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italia uno</dc:creator>
  <cp:lastModifiedBy>italia uno</cp:lastModifiedBy>
  <cp:revision>1</cp:revision>
  <dcterms:created xsi:type="dcterms:W3CDTF">2013-04-09T10:25:00Z</dcterms:created>
  <dcterms:modified xsi:type="dcterms:W3CDTF">2013-04-09T10:27:00Z</dcterms:modified>
</cp:coreProperties>
</file>