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23" w:rsidRPr="00800D89" w:rsidRDefault="00041765" w:rsidP="00800D89">
      <w:pPr>
        <w:jc w:val="center"/>
        <w:rPr>
          <w:b/>
          <w:sz w:val="40"/>
          <w:u w:val="single"/>
        </w:rPr>
      </w:pPr>
      <w:r w:rsidRPr="00800D89">
        <w:rPr>
          <w:b/>
          <w:sz w:val="40"/>
          <w:u w:val="single"/>
        </w:rPr>
        <w:t>COMPTE RENDU DE L’ASSEMBLEE GENERALE DE L’AMAP « AUBE DES LEGUMES » DU 16 JANVIER 2013</w:t>
      </w:r>
    </w:p>
    <w:p w:rsidR="00041765" w:rsidRPr="00800D89" w:rsidRDefault="00041765" w:rsidP="00800D89">
      <w:pPr>
        <w:jc w:val="center"/>
        <w:rPr>
          <w:b/>
          <w:sz w:val="40"/>
          <w:u w:val="single"/>
        </w:rPr>
      </w:pPr>
    </w:p>
    <w:p w:rsidR="00041765" w:rsidRPr="00800D89" w:rsidRDefault="00041765">
      <w:pPr>
        <w:rPr>
          <w:b/>
          <w:i/>
        </w:rPr>
      </w:pPr>
      <w:r w:rsidRPr="00800D89">
        <w:rPr>
          <w:b/>
          <w:i/>
        </w:rPr>
        <w:t>Début de la réunion : 19h40</w:t>
      </w:r>
    </w:p>
    <w:p w:rsidR="00497880" w:rsidRDefault="0089362F">
      <w:pPr>
        <w:rPr>
          <w:b/>
          <w:i/>
        </w:rPr>
      </w:pPr>
      <w:r>
        <w:rPr>
          <w:b/>
          <w:i/>
        </w:rPr>
        <w:t>Nombre de présents : 34 présents dont  26</w:t>
      </w:r>
      <w:r w:rsidR="00041765" w:rsidRPr="00800D89">
        <w:rPr>
          <w:b/>
          <w:i/>
        </w:rPr>
        <w:t xml:space="preserve"> adhérents et 3 producteurs</w:t>
      </w:r>
      <w:r w:rsidR="00497880">
        <w:rPr>
          <w:b/>
          <w:i/>
        </w:rPr>
        <w:t xml:space="preserve">. </w:t>
      </w:r>
    </w:p>
    <w:p w:rsidR="007C1AA9" w:rsidRDefault="001B6549">
      <w:pPr>
        <w:rPr>
          <w:b/>
          <w:i/>
        </w:rPr>
      </w:pPr>
      <w:r>
        <w:rPr>
          <w:b/>
          <w:i/>
        </w:rPr>
        <w:t>Nombre de pouvoirs : 4</w:t>
      </w:r>
    </w:p>
    <w:p w:rsidR="00055029" w:rsidRDefault="00055029">
      <w:pPr>
        <w:rPr>
          <w:b/>
          <w:i/>
        </w:rPr>
      </w:pPr>
      <w:r>
        <w:rPr>
          <w:b/>
          <w:i/>
        </w:rPr>
        <w:t xml:space="preserve">Excusés : M. et Mme </w:t>
      </w:r>
      <w:proofErr w:type="spellStart"/>
      <w:r>
        <w:rPr>
          <w:b/>
          <w:i/>
        </w:rPr>
        <w:t>Guillemaille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Bannho</w:t>
      </w:r>
      <w:r w:rsidR="000B67EF">
        <w:rPr>
          <w:b/>
          <w:i/>
        </w:rPr>
        <w:t>l</w:t>
      </w:r>
      <w:r>
        <w:rPr>
          <w:b/>
          <w:i/>
        </w:rPr>
        <w:t>zer</w:t>
      </w:r>
      <w:proofErr w:type="spellEnd"/>
      <w:r>
        <w:rPr>
          <w:b/>
          <w:i/>
        </w:rPr>
        <w:t xml:space="preserve">, </w:t>
      </w:r>
      <w:proofErr w:type="spellStart"/>
      <w:r w:rsidR="00340A18">
        <w:rPr>
          <w:b/>
          <w:i/>
        </w:rPr>
        <w:t>Grzesiek</w:t>
      </w:r>
      <w:proofErr w:type="spellEnd"/>
      <w:r w:rsidR="00340A18">
        <w:rPr>
          <w:b/>
          <w:i/>
        </w:rPr>
        <w:t xml:space="preserve">, </w:t>
      </w:r>
      <w:proofErr w:type="spellStart"/>
      <w:r w:rsidR="00340A18">
        <w:rPr>
          <w:b/>
          <w:i/>
        </w:rPr>
        <w:t>Goursault</w:t>
      </w:r>
      <w:proofErr w:type="spellEnd"/>
      <w:r w:rsidR="00340A18">
        <w:rPr>
          <w:b/>
          <w:i/>
        </w:rPr>
        <w:t xml:space="preserve"> et </w:t>
      </w:r>
      <w:r>
        <w:rPr>
          <w:b/>
          <w:i/>
        </w:rPr>
        <w:t xml:space="preserve"> </w:t>
      </w:r>
      <w:r w:rsidR="001B6549">
        <w:rPr>
          <w:b/>
          <w:i/>
        </w:rPr>
        <w:t xml:space="preserve">Marais, </w:t>
      </w:r>
      <w:r>
        <w:rPr>
          <w:b/>
          <w:i/>
        </w:rPr>
        <w:t>Mme Clément</w:t>
      </w:r>
      <w:r w:rsidR="001B6549">
        <w:rPr>
          <w:b/>
          <w:i/>
        </w:rPr>
        <w:t xml:space="preserve">, </w:t>
      </w:r>
    </w:p>
    <w:p w:rsidR="00684716" w:rsidRPr="00800D89" w:rsidRDefault="00684716">
      <w:pPr>
        <w:rPr>
          <w:b/>
          <w:i/>
        </w:rPr>
      </w:pPr>
      <w:r>
        <w:rPr>
          <w:b/>
          <w:i/>
        </w:rPr>
        <w:t>M. Bret, adjoint chargé de développement durable s’est excusé de ne pouvoir rester à notre AG.</w:t>
      </w:r>
    </w:p>
    <w:p w:rsidR="00041765" w:rsidRPr="00800D89" w:rsidRDefault="00041765" w:rsidP="00041765">
      <w:pPr>
        <w:pStyle w:val="Paragraphedeliste"/>
        <w:numPr>
          <w:ilvl w:val="0"/>
          <w:numId w:val="2"/>
        </w:numPr>
        <w:rPr>
          <w:b/>
          <w:sz w:val="28"/>
          <w:highlight w:val="lightGray"/>
          <w:u w:val="single"/>
        </w:rPr>
      </w:pPr>
      <w:r w:rsidRPr="00800D89">
        <w:rPr>
          <w:b/>
          <w:sz w:val="28"/>
          <w:highlight w:val="lightGray"/>
          <w:u w:val="single"/>
        </w:rPr>
        <w:t xml:space="preserve">LES OBJECTIFS DE L’AMAP : </w:t>
      </w:r>
    </w:p>
    <w:p w:rsidR="00041765" w:rsidRDefault="00800D89" w:rsidP="00041765">
      <w:r>
        <w:t>.</w:t>
      </w:r>
      <w:r w:rsidR="00041765">
        <w:t>L’AMAP est une association loi 1901 née en 2008.</w:t>
      </w:r>
      <w:r w:rsidR="00041765" w:rsidRPr="00041765">
        <w:t xml:space="preserve"> </w:t>
      </w:r>
      <w:r w:rsidR="00041765">
        <w:t>Nos objectifs sont ceux définis par nos statuts :</w:t>
      </w:r>
    </w:p>
    <w:p w:rsidR="00041765" w:rsidRDefault="00041765" w:rsidP="00041765">
      <w:pPr>
        <w:pStyle w:val="Paragraphedeliste"/>
        <w:numPr>
          <w:ilvl w:val="0"/>
          <w:numId w:val="3"/>
        </w:numPr>
      </w:pPr>
      <w:r>
        <w:t>Développer les circuits courts</w:t>
      </w:r>
    </w:p>
    <w:p w:rsidR="00041765" w:rsidRDefault="00041765" w:rsidP="00041765">
      <w:pPr>
        <w:pStyle w:val="Paragraphedeliste"/>
        <w:numPr>
          <w:ilvl w:val="0"/>
          <w:numId w:val="3"/>
        </w:numPr>
      </w:pPr>
      <w:r>
        <w:t>Aider au maintien d’une agriculture paysanne et biologique</w:t>
      </w:r>
    </w:p>
    <w:p w:rsidR="00041765" w:rsidRDefault="00041765" w:rsidP="00041765">
      <w:pPr>
        <w:pStyle w:val="Paragraphedeliste"/>
        <w:numPr>
          <w:ilvl w:val="0"/>
          <w:numId w:val="3"/>
        </w:numPr>
      </w:pPr>
      <w:r>
        <w:t>Aider un producteur à vivre de son travail</w:t>
      </w:r>
    </w:p>
    <w:p w:rsidR="00041765" w:rsidRPr="006C2EF0" w:rsidRDefault="00055029" w:rsidP="00055029">
      <w:pPr>
        <w:pStyle w:val="Paragraphedeliste"/>
        <w:numPr>
          <w:ilvl w:val="0"/>
          <w:numId w:val="3"/>
        </w:numPr>
      </w:pPr>
      <w:r w:rsidRPr="006C2EF0">
        <w:t>Lutter contre la grande distribution</w:t>
      </w:r>
    </w:p>
    <w:p w:rsidR="00041765" w:rsidRDefault="00041765" w:rsidP="00041765">
      <w:r>
        <w:t>La situation dans l’Aube est assez difficile : c’est un département peu enclin au maraîchage, de céréaliculture intensive.</w:t>
      </w:r>
    </w:p>
    <w:p w:rsidR="00041765" w:rsidRPr="00800D89" w:rsidRDefault="00041765" w:rsidP="00041765">
      <w:pPr>
        <w:pStyle w:val="Paragraphedeliste"/>
        <w:numPr>
          <w:ilvl w:val="0"/>
          <w:numId w:val="2"/>
        </w:numPr>
        <w:rPr>
          <w:b/>
          <w:sz w:val="28"/>
          <w:highlight w:val="lightGray"/>
          <w:u w:val="single"/>
        </w:rPr>
      </w:pPr>
      <w:r w:rsidRPr="00800D89">
        <w:rPr>
          <w:b/>
          <w:sz w:val="28"/>
          <w:highlight w:val="lightGray"/>
          <w:u w:val="single"/>
        </w:rPr>
        <w:t>SE RECENTRER SUR NOT</w:t>
      </w:r>
      <w:r w:rsidR="006F2ADB" w:rsidRPr="00800D89">
        <w:rPr>
          <w:b/>
          <w:sz w:val="28"/>
          <w:highlight w:val="lightGray"/>
          <w:u w:val="single"/>
        </w:rPr>
        <w:t>R</w:t>
      </w:r>
      <w:r w:rsidRPr="00800D89">
        <w:rPr>
          <w:b/>
          <w:sz w:val="28"/>
          <w:highlight w:val="lightGray"/>
          <w:u w:val="single"/>
        </w:rPr>
        <w:t>E AMAP :</w:t>
      </w:r>
    </w:p>
    <w:p w:rsidR="00041765" w:rsidRDefault="00041765" w:rsidP="00041765">
      <w:r>
        <w:t>Une réorganisation de notre association semble nécessaire afin que son fonctionnement soit plus conforme au fonctionnement des autres AMAP en France.</w:t>
      </w:r>
    </w:p>
    <w:p w:rsidR="00041765" w:rsidRDefault="00041765" w:rsidP="00041765">
      <w:r>
        <w:t>En ce qui concerne les adhérents, on peut remarquer une relative stabilité : 49 adhérents cette année, ainsi que le maintien du nombre de paniers distribués :</w:t>
      </w:r>
      <w:r w:rsidR="00214ECC">
        <w:t xml:space="preserve"> 32.5</w:t>
      </w:r>
      <w:r>
        <w:t xml:space="preserve"> paniers. (</w:t>
      </w:r>
      <w:proofErr w:type="gramStart"/>
      <w:r>
        <w:t>le</w:t>
      </w:r>
      <w:proofErr w:type="gramEnd"/>
      <w:r>
        <w:t xml:space="preserve"> turn-over est assez faible puisqu’il est de 15 à 20%)</w:t>
      </w:r>
      <w:r w:rsidR="00214ECC">
        <w:t xml:space="preserve">. Dans le détail, on assure 4 </w:t>
      </w:r>
      <w:proofErr w:type="gramStart"/>
      <w:r w:rsidR="00214ECC">
        <w:t>demi paniers</w:t>
      </w:r>
      <w:proofErr w:type="gramEnd"/>
      <w:r w:rsidR="00214ECC">
        <w:t xml:space="preserve">, 16 paniers entiers et 29 </w:t>
      </w:r>
      <w:proofErr w:type="spellStart"/>
      <w:r w:rsidR="00214ECC">
        <w:t>co</w:t>
      </w:r>
      <w:proofErr w:type="spellEnd"/>
      <w:r w:rsidR="00214ECC">
        <w:t>-paniers.</w:t>
      </w:r>
    </w:p>
    <w:p w:rsidR="00214ECC" w:rsidRDefault="00214ECC" w:rsidP="00041765">
      <w:r>
        <w:t>Notons également l’augmentation du nombre de contrats de pain : on est passé de 16 à 18.</w:t>
      </w:r>
    </w:p>
    <w:p w:rsidR="00041765" w:rsidRDefault="00041765" w:rsidP="00041765">
      <w:r>
        <w:t>Aujourd’hui, Patrick Vincent livre aux 2 AMAP (Paris et la nôtre) la totalité de sa production, ce qui nous met en conformité avec le fonctionnement des autres AMAP.</w:t>
      </w:r>
    </w:p>
    <w:p w:rsidR="006F2ADB" w:rsidRPr="00800D89" w:rsidRDefault="006F2ADB" w:rsidP="006F2ADB">
      <w:pPr>
        <w:pStyle w:val="Paragraphedeliste"/>
        <w:numPr>
          <w:ilvl w:val="0"/>
          <w:numId w:val="2"/>
        </w:numPr>
        <w:rPr>
          <w:b/>
          <w:sz w:val="28"/>
          <w:highlight w:val="lightGray"/>
          <w:u w:val="single"/>
        </w:rPr>
      </w:pPr>
      <w:r w:rsidRPr="00800D89">
        <w:rPr>
          <w:b/>
          <w:sz w:val="28"/>
          <w:highlight w:val="lightGray"/>
          <w:u w:val="single"/>
        </w:rPr>
        <w:t>LE BILAN DES ACTIVITES :</w:t>
      </w:r>
    </w:p>
    <w:p w:rsidR="006F2ADB" w:rsidRDefault="006F2ADB" w:rsidP="006F2ADB">
      <w:pPr>
        <w:pStyle w:val="Paragraphedeliste"/>
        <w:ind w:left="1440"/>
      </w:pPr>
    </w:p>
    <w:p w:rsidR="006F2ADB" w:rsidRPr="00800D89" w:rsidRDefault="006F2ADB" w:rsidP="006F2ADB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800D89">
        <w:rPr>
          <w:b/>
          <w:u w:val="single"/>
        </w:rPr>
        <w:t>La distribution :</w:t>
      </w:r>
    </w:p>
    <w:p w:rsidR="006F2ADB" w:rsidRDefault="006F2ADB" w:rsidP="006F2ADB">
      <w:r>
        <w:lastRenderedPageBreak/>
        <w:t xml:space="preserve">Elle reste un peu problématique. Il est spécifié dans le contrat que les adhérents doivent </w:t>
      </w:r>
      <w:r w:rsidR="00055029">
        <w:t>procéder</w:t>
      </w:r>
      <w:r>
        <w:t xml:space="preserve"> à plusieurs distributions par an (environ 5 fois) afin que la di</w:t>
      </w:r>
      <w:r w:rsidR="00055029">
        <w:t>stribution soit fait</w:t>
      </w:r>
      <w:r>
        <w:t>e dans de bonnes conditions puisqu’il faut 2 à 3 personnes par semaine.</w:t>
      </w:r>
    </w:p>
    <w:p w:rsidR="006F2ADB" w:rsidRDefault="006F2ADB" w:rsidP="006F2ADB">
      <w:r>
        <w:t>En réalité, ce n’est pas le cas, les participations sont très variables d’un adhérent à l’autre : cela va de 0 à 8/10 participations, et on peut remarquer que l’on retrouve très souvent les mêmes…</w:t>
      </w:r>
    </w:p>
    <w:p w:rsidR="006F2ADB" w:rsidRDefault="006F2ADB" w:rsidP="006F2ADB">
      <w:r>
        <w:t xml:space="preserve">C’est un problème car ce n’est pas l’esprit d’une AMAP, nous devons agir non pas en consommateurs mais en </w:t>
      </w:r>
      <w:proofErr w:type="spellStart"/>
      <w:r>
        <w:t>consomm’acteurs</w:t>
      </w:r>
      <w:proofErr w:type="spellEnd"/>
      <w:r>
        <w:t>.</w:t>
      </w:r>
    </w:p>
    <w:p w:rsidR="00214ECC" w:rsidRDefault="00214ECC" w:rsidP="006F2ADB"/>
    <w:p w:rsidR="006F2ADB" w:rsidRPr="00800D89" w:rsidRDefault="006F2ADB" w:rsidP="006F2ADB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800D89">
        <w:rPr>
          <w:b/>
          <w:u w:val="single"/>
        </w:rPr>
        <w:t>Le travail à la ferme :</w:t>
      </w:r>
    </w:p>
    <w:p w:rsidR="006F2ADB" w:rsidRDefault="006F2ADB" w:rsidP="006F2ADB">
      <w:r>
        <w:t xml:space="preserve">Là encore, il est spécifié dans les contrats que nous devons participer aux travaux de la ferme. L’année dernière, 8 sorties </w:t>
      </w:r>
      <w:r w:rsidR="00800D89">
        <w:t>ont été organisées sur des demi-journées</w:t>
      </w:r>
      <w:r>
        <w:t>. Peu de monde s’y est rendu (environ 12 personnes).</w:t>
      </w:r>
    </w:p>
    <w:p w:rsidR="006F2ADB" w:rsidRDefault="006F2ADB" w:rsidP="006F2ADB">
      <w:r>
        <w:t>Des propositions vont être faites au cours de l’année afin de faciliter la participation des adhérents.</w:t>
      </w:r>
    </w:p>
    <w:p w:rsidR="006F2ADB" w:rsidRPr="00800D89" w:rsidRDefault="006F2ADB" w:rsidP="006F2ADB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800D89">
        <w:rPr>
          <w:b/>
          <w:u w:val="single"/>
        </w:rPr>
        <w:t>Le local de distribution :</w:t>
      </w:r>
    </w:p>
    <w:p w:rsidR="006F2ADB" w:rsidRDefault="006F2ADB" w:rsidP="006F2ADB">
      <w:r>
        <w:t>Il présente de réels avantages puisqu’il est bien situé et chauffé.</w:t>
      </w:r>
    </w:p>
    <w:p w:rsidR="006F2ADB" w:rsidRDefault="006F2ADB" w:rsidP="006F2ADB">
      <w:r>
        <w:t>Il présente aussi des inconvénients :</w:t>
      </w:r>
      <w:r w:rsidR="00800D89">
        <w:t xml:space="preserve"> il est exigu</w:t>
      </w:r>
      <w:r>
        <w:t>, et l’absence d’éclairage rend son accès difficile</w:t>
      </w:r>
      <w:proofErr w:type="gramStart"/>
      <w:r>
        <w:t>.</w:t>
      </w:r>
      <w:r w:rsidR="00CC5F33">
        <w:t>(</w:t>
      </w:r>
      <w:proofErr w:type="gramEnd"/>
      <w:r w:rsidR="00CC5F33">
        <w:t>une demande d’éclairage a été faite à la mairie)</w:t>
      </w:r>
    </w:p>
    <w:p w:rsidR="006F2ADB" w:rsidRDefault="006F2ADB" w:rsidP="006F2ADB">
      <w:r>
        <w:t>Le probl</w:t>
      </w:r>
      <w:r w:rsidR="00CC5F33">
        <w:t>ème du loyer devrait être réglé</w:t>
      </w:r>
      <w:r w:rsidR="00340A18">
        <w:t xml:space="preserve"> puisqu’une subvention pourrait </w:t>
      </w:r>
      <w:r>
        <w:t xml:space="preserve"> compenser so</w:t>
      </w:r>
      <w:r w:rsidR="00406C78">
        <w:t>n coût</w:t>
      </w:r>
      <w:r>
        <w:t>.</w:t>
      </w:r>
    </w:p>
    <w:p w:rsidR="006F2ADB" w:rsidRDefault="006F2ADB" w:rsidP="006F2ADB">
      <w:r>
        <w:t xml:space="preserve">Enfin, le 17 octobre 2012, une rencontre a eu lieu avec la </w:t>
      </w:r>
      <w:r w:rsidR="00CC5F33">
        <w:t>mairie et une architecte :</w:t>
      </w:r>
      <w:r>
        <w:t xml:space="preserve"> la rénovation d’</w:t>
      </w:r>
      <w:r w:rsidR="00800D89">
        <w:t>un appentis</w:t>
      </w:r>
      <w:r w:rsidR="00CC5F33">
        <w:t xml:space="preserve"> que nous partagerons avec d’autres associations  est programmée sur le site  d</w:t>
      </w:r>
      <w:r w:rsidR="00214ECC">
        <w:t>u Parc des Moulins. L’échéance est néanmoins incertaine.</w:t>
      </w:r>
    </w:p>
    <w:p w:rsidR="00214ECC" w:rsidRPr="00933D9C" w:rsidRDefault="00214ECC" w:rsidP="006F2ADB">
      <w:r>
        <w:t xml:space="preserve">Attention, nous rappelons aux adhérents que nous ne pouvons </w:t>
      </w:r>
      <w:r w:rsidR="0051510A">
        <w:t>stationner à l’intérieur du par</w:t>
      </w:r>
      <w:r>
        <w:t>c</w:t>
      </w:r>
      <w:r w:rsidR="00A43EA7">
        <w:t>.</w:t>
      </w:r>
    </w:p>
    <w:p w:rsidR="00214ECC" w:rsidRPr="00800D89" w:rsidRDefault="00214ECC" w:rsidP="00214ECC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800D89">
        <w:rPr>
          <w:b/>
          <w:u w:val="single"/>
        </w:rPr>
        <w:t>Les événements auxquels l’AMAP a participé :</w:t>
      </w:r>
    </w:p>
    <w:p w:rsidR="00214ECC" w:rsidRDefault="00214ECC" w:rsidP="00214ECC">
      <w:r>
        <w:t>Nos avons participé à plusieurs manifestations organisées dans l’Aube :</w:t>
      </w:r>
    </w:p>
    <w:p w:rsidR="00214ECC" w:rsidRDefault="00214ECC" w:rsidP="00214ECC">
      <w:pPr>
        <w:pStyle w:val="Paragraphedeliste"/>
        <w:numPr>
          <w:ilvl w:val="0"/>
          <w:numId w:val="3"/>
        </w:numPr>
      </w:pPr>
      <w:r>
        <w:t xml:space="preserve">Le 15 avril 2012 « Un dimanche à la campagne » à </w:t>
      </w:r>
      <w:proofErr w:type="spellStart"/>
      <w:r>
        <w:t>Villadin</w:t>
      </w:r>
      <w:proofErr w:type="spellEnd"/>
    </w:p>
    <w:p w:rsidR="00214ECC" w:rsidRDefault="00214ECC" w:rsidP="00214ECC">
      <w:pPr>
        <w:pStyle w:val="Paragraphedeliste"/>
        <w:numPr>
          <w:ilvl w:val="0"/>
          <w:numId w:val="3"/>
        </w:numPr>
      </w:pPr>
      <w:r>
        <w:t xml:space="preserve">Le 3 mai 2012 « La fête du lait » à </w:t>
      </w:r>
      <w:proofErr w:type="spellStart"/>
      <w:r>
        <w:t>Lantages</w:t>
      </w:r>
      <w:proofErr w:type="spellEnd"/>
    </w:p>
    <w:p w:rsidR="00214ECC" w:rsidRDefault="00214ECC" w:rsidP="00214ECC">
      <w:pPr>
        <w:pStyle w:val="Paragraphedeliste"/>
        <w:numPr>
          <w:ilvl w:val="0"/>
          <w:numId w:val="3"/>
        </w:numPr>
      </w:pPr>
      <w:r>
        <w:t>Le 13 mai 2012 : un stand a été tenu au cours du semi-marathon de Troyes</w:t>
      </w:r>
    </w:p>
    <w:p w:rsidR="00214ECC" w:rsidRDefault="00214ECC" w:rsidP="00214ECC">
      <w:pPr>
        <w:pStyle w:val="Paragraphedeliste"/>
        <w:numPr>
          <w:ilvl w:val="0"/>
          <w:numId w:val="3"/>
        </w:numPr>
      </w:pPr>
      <w:r>
        <w:t>Le 1</w:t>
      </w:r>
      <w:r w:rsidRPr="00214ECC">
        <w:rPr>
          <w:vertAlign w:val="superscript"/>
        </w:rPr>
        <w:t>er</w:t>
      </w:r>
      <w:r>
        <w:t xml:space="preserve"> juillet 2012 : Fête du parc des Mo</w:t>
      </w:r>
      <w:r w:rsidR="00800D89">
        <w:t>u</w:t>
      </w:r>
      <w:r>
        <w:t>lins à Troyes</w:t>
      </w:r>
    </w:p>
    <w:p w:rsidR="00214ECC" w:rsidRDefault="00214ECC" w:rsidP="00214ECC">
      <w:pPr>
        <w:pStyle w:val="Paragraphedeliste"/>
        <w:numPr>
          <w:ilvl w:val="0"/>
          <w:numId w:val="3"/>
        </w:numPr>
      </w:pPr>
      <w:r>
        <w:t>Les 6 et 7 octobre 2012 : « </w:t>
      </w:r>
      <w:proofErr w:type="spellStart"/>
      <w:r>
        <w:t>Ecol’Aube</w:t>
      </w:r>
      <w:proofErr w:type="spellEnd"/>
      <w:r>
        <w:t> »</w:t>
      </w:r>
    </w:p>
    <w:p w:rsidR="00214ECC" w:rsidRDefault="00800D89" w:rsidP="00214ECC">
      <w:r>
        <w:t>De plu</w:t>
      </w:r>
      <w:r w:rsidR="00214ECC">
        <w:t>s, nous avons connu une meilleur couverture médiatique :</w:t>
      </w:r>
      <w:r>
        <w:t xml:space="preserve"> </w:t>
      </w:r>
      <w:proofErr w:type="spellStart"/>
      <w:r>
        <w:t>Auboisement</w:t>
      </w:r>
      <w:proofErr w:type="spellEnd"/>
      <w:r>
        <w:t xml:space="preserve"> correct, Li</w:t>
      </w:r>
      <w:r w:rsidR="00214ECC">
        <w:t xml:space="preserve">bération Champagne, </w:t>
      </w:r>
      <w:proofErr w:type="spellStart"/>
      <w:r w:rsidR="00214ECC">
        <w:t>Press’</w:t>
      </w:r>
      <w:r>
        <w:t>Troyes</w:t>
      </w:r>
      <w:proofErr w:type="spellEnd"/>
      <w:r>
        <w:t>, Canal 32</w:t>
      </w:r>
      <w:r w:rsidR="00214ECC">
        <w:t xml:space="preserve"> et encore à l’occasion de cette assemblée, l’interview par un journaliste de l’Est éclair.</w:t>
      </w:r>
    </w:p>
    <w:p w:rsidR="00214ECC" w:rsidRPr="00800D89" w:rsidRDefault="00214ECC" w:rsidP="00214ECC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800D89">
        <w:rPr>
          <w:b/>
          <w:u w:val="single"/>
        </w:rPr>
        <w:t>Projets et poursuites de projets :</w:t>
      </w:r>
    </w:p>
    <w:p w:rsidR="00214ECC" w:rsidRDefault="00214ECC" w:rsidP="00214ECC">
      <w:r>
        <w:lastRenderedPageBreak/>
        <w:t xml:space="preserve">Un contrat viande sera proposé aux adhérents en 2013, il </w:t>
      </w:r>
      <w:r w:rsidR="0051510A">
        <w:t>s</w:t>
      </w:r>
      <w:r>
        <w:t>‘agira d’agneau Bio e</w:t>
      </w:r>
      <w:r w:rsidR="0051510A">
        <w:t>t de merguez, fourni</w:t>
      </w:r>
      <w:r w:rsidR="00800D89">
        <w:t xml:space="preserve">s par M. </w:t>
      </w:r>
      <w:proofErr w:type="spellStart"/>
      <w:r w:rsidR="00800D89">
        <w:t>Si</w:t>
      </w:r>
      <w:r>
        <w:t>monnet</w:t>
      </w:r>
      <w:proofErr w:type="spellEnd"/>
      <w:r>
        <w:t>. On peut envisager 2 distributions d’agneau par an : une en juin et l’autre en novembre. De même, pour les merguez, 2 distributions peuvent être envisagées : l’une au printemps, l’autre à l’automne.</w:t>
      </w:r>
    </w:p>
    <w:p w:rsidR="00703AA1" w:rsidRDefault="00703AA1" w:rsidP="00214ECC">
      <w:r>
        <w:t>Nous rappelons également aux adhérents qu’il est toujours possibles de passer des commandes d’épicerie auprès de « Nature et Paysans » mais aussi d’ « Artisans du monde ». Les bulletins sont disponibles dans le local de distribution et on envisage de mettre en place des commandes via internet.</w:t>
      </w:r>
    </w:p>
    <w:p w:rsidR="00703AA1" w:rsidRDefault="00703AA1" w:rsidP="00214ECC"/>
    <w:p w:rsidR="00703AA1" w:rsidRPr="00800D89" w:rsidRDefault="00703AA1" w:rsidP="00703AA1">
      <w:pPr>
        <w:pStyle w:val="Paragraphedeliste"/>
        <w:numPr>
          <w:ilvl w:val="0"/>
          <w:numId w:val="2"/>
        </w:numPr>
        <w:rPr>
          <w:b/>
          <w:sz w:val="28"/>
          <w:highlight w:val="lightGray"/>
          <w:u w:val="single"/>
        </w:rPr>
      </w:pPr>
      <w:r w:rsidRPr="00800D89">
        <w:rPr>
          <w:b/>
          <w:sz w:val="28"/>
          <w:highlight w:val="lightGray"/>
          <w:u w:val="single"/>
        </w:rPr>
        <w:t>LE BILAN FINANCIER :</w:t>
      </w: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300"/>
        <w:gridCol w:w="1300"/>
        <w:gridCol w:w="1300"/>
        <w:gridCol w:w="1300"/>
      </w:tblGrid>
      <w:tr w:rsidR="00595E0B" w:rsidRPr="00595E0B" w:rsidTr="00595E0B">
        <w:trPr>
          <w:trHeight w:val="30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E0B">
              <w:rPr>
                <w:rFonts w:ascii="Arial" w:eastAsia="Times New Roman" w:hAnsi="Arial" w:cs="Arial"/>
                <w:b/>
                <w:bCs/>
                <w:color w:val="000000"/>
              </w:rPr>
              <w:t>libellé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E0B">
              <w:rPr>
                <w:rFonts w:ascii="Arial" w:eastAsia="Times New Roman" w:hAnsi="Arial" w:cs="Arial"/>
                <w:b/>
                <w:bCs/>
                <w:color w:val="000000"/>
              </w:rPr>
              <w:t>nb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E0B">
              <w:rPr>
                <w:rFonts w:ascii="Arial" w:eastAsia="Times New Roman" w:hAnsi="Arial" w:cs="Arial"/>
                <w:b/>
                <w:bCs/>
                <w:color w:val="000000"/>
              </w:rPr>
              <w:t>crédit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E0B">
              <w:rPr>
                <w:rFonts w:ascii="Arial" w:eastAsia="Times New Roman" w:hAnsi="Arial" w:cs="Arial"/>
                <w:b/>
                <w:bCs/>
                <w:color w:val="000000"/>
              </w:rPr>
              <w:t>débit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E0B">
              <w:rPr>
                <w:rFonts w:ascii="Arial" w:eastAsia="Times New Roman" w:hAnsi="Arial" w:cs="Arial"/>
                <w:b/>
                <w:bCs/>
                <w:color w:val="000000"/>
              </w:rPr>
              <w:t>solde</w:t>
            </w:r>
          </w:p>
        </w:tc>
      </w:tr>
      <w:tr w:rsidR="00595E0B" w:rsidRPr="00595E0B" w:rsidTr="00595E0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E0B">
              <w:rPr>
                <w:rFonts w:ascii="Arial" w:eastAsia="Times New Roman" w:hAnsi="Arial" w:cs="Arial"/>
                <w:b/>
                <w:bCs/>
                <w:color w:val="000000"/>
              </w:rPr>
              <w:t>ancien solde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E0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E0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E0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E0B">
              <w:rPr>
                <w:rFonts w:ascii="Arial" w:eastAsia="Times New Roman" w:hAnsi="Arial" w:cs="Arial"/>
                <w:b/>
                <w:bCs/>
                <w:color w:val="000000"/>
              </w:rPr>
              <w:t>49,98</w:t>
            </w:r>
          </w:p>
        </w:tc>
      </w:tr>
      <w:tr w:rsidR="00595E0B" w:rsidRPr="00595E0B" w:rsidTr="00595E0B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cotisations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5E0B" w:rsidRPr="00595E0B" w:rsidTr="00595E0B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cadeau Chantal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26,4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5E0B" w:rsidRPr="00595E0B" w:rsidTr="00595E0B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collation  AG janv2012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12,85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5E0B" w:rsidRPr="00595E0B" w:rsidTr="00595E0B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adhésion MIRAMAP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5E0B" w:rsidRPr="00595E0B" w:rsidTr="00595E0B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location salle juillet 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5E0B" w:rsidRPr="00595E0B" w:rsidTr="00595E0B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achat sacs papier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26,3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5E0B" w:rsidRPr="00595E0B" w:rsidTr="00595E0B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loyers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54,08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5E0B" w:rsidRPr="00595E0B" w:rsidTr="00595E0B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108,16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5E0B" w:rsidRPr="00595E0B" w:rsidTr="00595E0B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achat cartouche imprimante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95E0B" w:rsidRPr="00595E0B" w:rsidTr="00595E0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E0B">
              <w:rPr>
                <w:rFonts w:ascii="Arial" w:eastAsia="Times New Roman" w:hAnsi="Arial" w:cs="Arial"/>
                <w:b/>
                <w:bCs/>
                <w:color w:val="000000"/>
              </w:rPr>
              <w:t>totaux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E0B">
              <w:rPr>
                <w:rFonts w:ascii="Arial" w:eastAsia="Times New Roman" w:hAnsi="Arial" w:cs="Arial"/>
                <w:b/>
                <w:bCs/>
                <w:color w:val="000000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E0B">
              <w:rPr>
                <w:rFonts w:ascii="Arial" w:eastAsia="Times New Roman" w:hAnsi="Arial" w:cs="Arial"/>
                <w:b/>
                <w:bCs/>
                <w:color w:val="000000"/>
              </w:rPr>
              <w:t>296,79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E0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95E0B" w:rsidRPr="00595E0B" w:rsidTr="00595E0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5E0B">
              <w:rPr>
                <w:rFonts w:ascii="Arial" w:eastAsia="Times New Roman" w:hAnsi="Arial" w:cs="Arial"/>
                <w:b/>
                <w:bCs/>
                <w:color w:val="000000"/>
              </w:rPr>
              <w:t>138,19</w:t>
            </w:r>
          </w:p>
        </w:tc>
      </w:tr>
      <w:tr w:rsidR="00595E0B" w:rsidRPr="00595E0B" w:rsidTr="00595E0B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5E0B" w:rsidRPr="00595E0B" w:rsidTr="00595E0B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5E0B" w:rsidRPr="00595E0B" w:rsidTr="00595E0B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 xml:space="preserve">reste à payer : 41,60 </w:t>
            </w:r>
            <w:proofErr w:type="gramStart"/>
            <w:r w:rsidRPr="00595E0B">
              <w:rPr>
                <w:rFonts w:ascii="Arial" w:eastAsia="Times New Roman" w:hAnsi="Arial" w:cs="Arial"/>
                <w:color w:val="000000"/>
              </w:rPr>
              <w:t>loyer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5E0B" w:rsidRPr="00595E0B" w:rsidTr="00595E0B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MAIF : environ 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5E0B" w:rsidRPr="00595E0B" w:rsidTr="00595E0B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soit près de 150 euros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5E0B" w:rsidRPr="00595E0B" w:rsidTr="00595E0B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5E0B">
              <w:rPr>
                <w:rFonts w:ascii="Arial" w:eastAsia="Times New Roman" w:hAnsi="Arial" w:cs="Arial"/>
                <w:color w:val="000000"/>
              </w:rPr>
              <w:t>Année déficitaire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E0B" w:rsidRPr="00595E0B" w:rsidRDefault="00595E0B" w:rsidP="00595E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95E0B" w:rsidRDefault="00595E0B" w:rsidP="00703AA1"/>
    <w:p w:rsidR="00703AA1" w:rsidRDefault="00703AA1" w:rsidP="00703AA1">
      <w:r>
        <w:t>Il s’agit d’une année déficitaire, même si cela n’apparait pas sur le compte bancaire. Le loyer est le fautif puisqu’il représente une dépense d’environ 200 euros par an.</w:t>
      </w:r>
    </w:p>
    <w:p w:rsidR="00703AA1" w:rsidRDefault="00703AA1" w:rsidP="00703AA1">
      <w:r>
        <w:t>Les seules rentrées d’argent sont les cotisations de nos adhérents qui représentent 385 euros cette année.</w:t>
      </w:r>
    </w:p>
    <w:p w:rsidR="00703AA1" w:rsidRDefault="00703AA1" w:rsidP="00703AA1">
      <w:r>
        <w:t xml:space="preserve">En ce qui concerne les dépenses, elles </w:t>
      </w:r>
      <w:r w:rsidR="00562048">
        <w:t>sont composées de la façon suiva</w:t>
      </w:r>
      <w:r>
        <w:t>nte :</w:t>
      </w:r>
    </w:p>
    <w:p w:rsidR="00703AA1" w:rsidRDefault="0051510A" w:rsidP="00703AA1">
      <w:pPr>
        <w:pStyle w:val="Paragraphedeliste"/>
        <w:numPr>
          <w:ilvl w:val="0"/>
          <w:numId w:val="3"/>
        </w:numPr>
      </w:pPr>
      <w:r>
        <w:t>Un cadeau à Chantal qui nous a hébergés chez elle pendant 2 ans.</w:t>
      </w:r>
    </w:p>
    <w:p w:rsidR="00703AA1" w:rsidRDefault="00703AA1" w:rsidP="00703AA1">
      <w:pPr>
        <w:pStyle w:val="Paragraphedeliste"/>
        <w:numPr>
          <w:ilvl w:val="0"/>
          <w:numId w:val="3"/>
        </w:numPr>
      </w:pPr>
      <w:r>
        <w:t>Des dépenses pour une collation assurée après une Assemblée Gén</w:t>
      </w:r>
      <w:r w:rsidR="00562048">
        <w:t>é</w:t>
      </w:r>
      <w:r>
        <w:t>rale</w:t>
      </w:r>
    </w:p>
    <w:p w:rsidR="00703AA1" w:rsidRDefault="00703AA1" w:rsidP="00703AA1">
      <w:pPr>
        <w:pStyle w:val="Paragraphedeliste"/>
        <w:numPr>
          <w:ilvl w:val="0"/>
          <w:numId w:val="3"/>
        </w:numPr>
      </w:pPr>
      <w:r>
        <w:t>L’adhésion à MIRAMAP</w:t>
      </w:r>
    </w:p>
    <w:p w:rsidR="00703AA1" w:rsidRDefault="00703AA1" w:rsidP="00703AA1">
      <w:pPr>
        <w:pStyle w:val="Paragraphedeliste"/>
        <w:numPr>
          <w:ilvl w:val="0"/>
          <w:numId w:val="3"/>
        </w:numPr>
      </w:pPr>
      <w:r>
        <w:t>L’assurance auprès de la MAIF</w:t>
      </w:r>
    </w:p>
    <w:p w:rsidR="00703AA1" w:rsidRDefault="00703AA1" w:rsidP="00703AA1">
      <w:pPr>
        <w:pStyle w:val="Paragraphedeliste"/>
        <w:numPr>
          <w:ilvl w:val="0"/>
          <w:numId w:val="3"/>
        </w:numPr>
      </w:pPr>
      <w:r>
        <w:t>Le loyer du local</w:t>
      </w:r>
    </w:p>
    <w:p w:rsidR="00703AA1" w:rsidRDefault="00703AA1" w:rsidP="00703AA1">
      <w:pPr>
        <w:pStyle w:val="Paragraphedeliste"/>
        <w:numPr>
          <w:ilvl w:val="0"/>
          <w:numId w:val="3"/>
        </w:numPr>
      </w:pPr>
      <w:r>
        <w:lastRenderedPageBreak/>
        <w:t>L’achat de sacs en papier pour la distribution</w:t>
      </w:r>
    </w:p>
    <w:p w:rsidR="00703AA1" w:rsidRDefault="00703AA1" w:rsidP="00703AA1">
      <w:pPr>
        <w:pStyle w:val="Paragraphedeliste"/>
        <w:numPr>
          <w:ilvl w:val="0"/>
          <w:numId w:val="3"/>
        </w:numPr>
      </w:pPr>
      <w:r>
        <w:t>Un achat de cartouches d’imprimante pour assurer les envois</w:t>
      </w:r>
    </w:p>
    <w:p w:rsidR="00703AA1" w:rsidRDefault="00703AA1" w:rsidP="00703AA1">
      <w:r>
        <w:t>Ces dépenses représentent 296, 79 euros.</w:t>
      </w:r>
    </w:p>
    <w:p w:rsidR="00703AA1" w:rsidRDefault="00703AA1" w:rsidP="00703AA1">
      <w:r>
        <w:t>Les cotisations sont de 10 euros pour tous.</w:t>
      </w:r>
    </w:p>
    <w:p w:rsidR="00703AA1" w:rsidRPr="00800D89" w:rsidRDefault="00703AA1" w:rsidP="00703AA1">
      <w:pPr>
        <w:rPr>
          <w:b/>
          <w:i/>
          <w:u w:val="single"/>
        </w:rPr>
      </w:pPr>
      <w:r w:rsidRPr="00800D89">
        <w:rPr>
          <w:b/>
          <w:i/>
          <w:u w:val="single"/>
        </w:rPr>
        <w:t>VOTE DU BUDGET :</w:t>
      </w:r>
    </w:p>
    <w:p w:rsidR="00703AA1" w:rsidRPr="00800D89" w:rsidRDefault="00703AA1" w:rsidP="00703AA1">
      <w:pPr>
        <w:pStyle w:val="Paragraphedeliste"/>
        <w:numPr>
          <w:ilvl w:val="0"/>
          <w:numId w:val="3"/>
        </w:numPr>
        <w:rPr>
          <w:b/>
          <w:i/>
        </w:rPr>
      </w:pPr>
      <w:r w:rsidRPr="00800D89">
        <w:rPr>
          <w:b/>
          <w:i/>
        </w:rPr>
        <w:t>Contre : 0</w:t>
      </w:r>
    </w:p>
    <w:p w:rsidR="00703AA1" w:rsidRPr="00800D89" w:rsidRDefault="00703AA1" w:rsidP="00703AA1">
      <w:pPr>
        <w:pStyle w:val="Paragraphedeliste"/>
        <w:numPr>
          <w:ilvl w:val="0"/>
          <w:numId w:val="3"/>
        </w:numPr>
        <w:rPr>
          <w:b/>
          <w:i/>
        </w:rPr>
      </w:pPr>
      <w:r w:rsidRPr="00800D89">
        <w:rPr>
          <w:b/>
          <w:i/>
        </w:rPr>
        <w:t>Abstention : 0</w:t>
      </w:r>
    </w:p>
    <w:p w:rsidR="00703AA1" w:rsidRPr="00800D89" w:rsidRDefault="00703AA1" w:rsidP="00703AA1">
      <w:pPr>
        <w:pStyle w:val="Paragraphedeliste"/>
        <w:numPr>
          <w:ilvl w:val="0"/>
          <w:numId w:val="3"/>
        </w:numPr>
        <w:rPr>
          <w:b/>
          <w:i/>
        </w:rPr>
      </w:pPr>
      <w:r w:rsidRPr="00800D89">
        <w:rPr>
          <w:b/>
          <w:i/>
        </w:rPr>
        <w:t>Pour : à l’unanimité</w:t>
      </w:r>
    </w:p>
    <w:p w:rsidR="00703AA1" w:rsidRDefault="00703AA1" w:rsidP="00703AA1">
      <w:pPr>
        <w:pStyle w:val="Paragraphedeliste"/>
      </w:pPr>
    </w:p>
    <w:p w:rsidR="00703AA1" w:rsidRPr="00800D89" w:rsidRDefault="00703AA1" w:rsidP="00703AA1">
      <w:pPr>
        <w:pStyle w:val="Paragraphedeliste"/>
        <w:numPr>
          <w:ilvl w:val="0"/>
          <w:numId w:val="2"/>
        </w:numPr>
        <w:rPr>
          <w:b/>
          <w:sz w:val="28"/>
          <w:highlight w:val="lightGray"/>
          <w:u w:val="single"/>
        </w:rPr>
      </w:pPr>
      <w:r w:rsidRPr="00800D89">
        <w:rPr>
          <w:b/>
          <w:sz w:val="28"/>
          <w:highlight w:val="lightGray"/>
          <w:u w:val="single"/>
        </w:rPr>
        <w:t>MODIFICATIONS DES CONTRATS POUR 2013 :</w:t>
      </w:r>
    </w:p>
    <w:p w:rsidR="00C7032C" w:rsidRDefault="00C7032C" w:rsidP="00C7032C">
      <w:pPr>
        <w:pStyle w:val="Paragraphedeliste"/>
        <w:ind w:left="1440"/>
      </w:pPr>
    </w:p>
    <w:p w:rsidR="00C7032C" w:rsidRPr="00800D89" w:rsidRDefault="00C7032C" w:rsidP="00C7032C">
      <w:pPr>
        <w:pStyle w:val="Paragraphedeliste"/>
        <w:numPr>
          <w:ilvl w:val="0"/>
          <w:numId w:val="5"/>
        </w:numPr>
        <w:rPr>
          <w:b/>
          <w:u w:val="single"/>
        </w:rPr>
      </w:pPr>
      <w:r w:rsidRPr="00800D89">
        <w:rPr>
          <w:b/>
          <w:u w:val="single"/>
        </w:rPr>
        <w:t>Passage au contrat annuel pour tous :</w:t>
      </w:r>
    </w:p>
    <w:p w:rsidR="00703AA1" w:rsidRDefault="0007669D" w:rsidP="00703AA1">
      <w:r>
        <w:t>Cette année, le contrat annuel sera la norme</w:t>
      </w:r>
      <w:r w:rsidR="00703AA1">
        <w:t>. En effet, le fait que toute la production de Patrick Vincent nous s</w:t>
      </w:r>
      <w:r w:rsidR="00800D89">
        <w:t>oit destinée permet un rééquilib</w:t>
      </w:r>
      <w:r>
        <w:t>rage sur l’année du contenu des paniers avec des paniers bien garnis en été et en automne et des paniers plus légers au printemps.</w:t>
      </w:r>
    </w:p>
    <w:p w:rsidR="00C7032C" w:rsidRDefault="00C7032C" w:rsidP="00703AA1">
      <w:r>
        <w:t>Par ailleurs, désormais, nos produits</w:t>
      </w:r>
      <w:r w:rsidR="00CE327D">
        <w:t>, légumes et produits élaborés,</w:t>
      </w:r>
      <w:r>
        <w:t xml:space="preserve"> ne viendront plus que de la famille Vincent : ils n’auront plus à acheter pour compenser les moins beaux paniers.</w:t>
      </w:r>
    </w:p>
    <w:p w:rsidR="0051510A" w:rsidRDefault="0051510A" w:rsidP="00703AA1">
      <w:r>
        <w:t>Le contrat 6 mois restera à titre exceptionnel (nouveaux adhérents, déménagements…)</w:t>
      </w:r>
    </w:p>
    <w:p w:rsidR="00C7032C" w:rsidRPr="00800D89" w:rsidRDefault="00C7032C" w:rsidP="00703AA1">
      <w:pPr>
        <w:rPr>
          <w:b/>
          <w:i/>
          <w:u w:val="single"/>
        </w:rPr>
      </w:pPr>
      <w:r w:rsidRPr="00800D89">
        <w:rPr>
          <w:b/>
          <w:i/>
          <w:u w:val="single"/>
        </w:rPr>
        <w:t>VOTE :</w:t>
      </w:r>
    </w:p>
    <w:p w:rsidR="00C7032C" w:rsidRPr="00800D89" w:rsidRDefault="00C7032C" w:rsidP="00C7032C">
      <w:pPr>
        <w:pStyle w:val="Paragraphedeliste"/>
        <w:numPr>
          <w:ilvl w:val="0"/>
          <w:numId w:val="3"/>
        </w:numPr>
        <w:rPr>
          <w:b/>
          <w:i/>
        </w:rPr>
      </w:pPr>
      <w:r w:rsidRPr="00800D89">
        <w:rPr>
          <w:b/>
          <w:i/>
        </w:rPr>
        <w:t>Contre : 0</w:t>
      </w:r>
    </w:p>
    <w:p w:rsidR="00C7032C" w:rsidRPr="00800D89" w:rsidRDefault="00C7032C" w:rsidP="00C7032C">
      <w:pPr>
        <w:pStyle w:val="Paragraphedeliste"/>
        <w:numPr>
          <w:ilvl w:val="0"/>
          <w:numId w:val="3"/>
        </w:numPr>
        <w:rPr>
          <w:b/>
          <w:i/>
        </w:rPr>
      </w:pPr>
      <w:r w:rsidRPr="00800D89">
        <w:rPr>
          <w:b/>
          <w:i/>
        </w:rPr>
        <w:t>Abstention : 0</w:t>
      </w:r>
    </w:p>
    <w:p w:rsidR="00C7032C" w:rsidRPr="00800D89" w:rsidRDefault="00C7032C" w:rsidP="00C7032C">
      <w:pPr>
        <w:pStyle w:val="Paragraphedeliste"/>
        <w:numPr>
          <w:ilvl w:val="0"/>
          <w:numId w:val="3"/>
        </w:numPr>
        <w:rPr>
          <w:b/>
          <w:i/>
        </w:rPr>
      </w:pPr>
      <w:r w:rsidRPr="00800D89">
        <w:rPr>
          <w:b/>
          <w:i/>
        </w:rPr>
        <w:t>Pour : à l’unanimité</w:t>
      </w:r>
    </w:p>
    <w:p w:rsidR="00C7032C" w:rsidRDefault="00C7032C" w:rsidP="00C7032C">
      <w:pPr>
        <w:pStyle w:val="Paragraphedeliste"/>
      </w:pPr>
    </w:p>
    <w:p w:rsidR="00C7032C" w:rsidRPr="00800D89" w:rsidRDefault="00C7032C" w:rsidP="00C7032C">
      <w:pPr>
        <w:pStyle w:val="Paragraphedeliste"/>
        <w:numPr>
          <w:ilvl w:val="0"/>
          <w:numId w:val="5"/>
        </w:numPr>
        <w:rPr>
          <w:b/>
          <w:u w:val="single"/>
        </w:rPr>
      </w:pPr>
      <w:r w:rsidRPr="00800D89">
        <w:rPr>
          <w:b/>
          <w:u w:val="single"/>
        </w:rPr>
        <w:t>Modification des tarifs :</w:t>
      </w:r>
    </w:p>
    <w:p w:rsidR="00C7032C" w:rsidRDefault="00C7032C" w:rsidP="00C7032C">
      <w:r>
        <w:t>Nous proposons d’augmenter le prix des paniers, d’autant que ces derniers n’ont pas été augm</w:t>
      </w:r>
      <w:r w:rsidR="00800D89">
        <w:t xml:space="preserve">entés </w:t>
      </w:r>
      <w:r>
        <w:t>depuis 2008.</w:t>
      </w:r>
    </w:p>
    <w:p w:rsidR="00C7032C" w:rsidRDefault="00301EEE" w:rsidP="00C7032C">
      <w:r>
        <w:t>En sus, M. et M</w:t>
      </w:r>
      <w:r w:rsidR="00C7032C">
        <w:t>me Vincent ont un bilan négati</w:t>
      </w:r>
      <w:r w:rsidR="0051510A">
        <w:t>f au niveau comptable, même s’i</w:t>
      </w:r>
      <w:r w:rsidR="00C7032C">
        <w:t>l leu</w:t>
      </w:r>
      <w:r w:rsidR="0051510A">
        <w:t>r</w:t>
      </w:r>
      <w:r w:rsidR="00C7032C">
        <w:t xml:space="preserve"> est très difficile d’établir un bilan financier exact étant donné l’imbrication des activités céréalières et maraîch</w:t>
      </w:r>
      <w:r w:rsidR="0051510A">
        <w:t>ères sur la ferme.  I</w:t>
      </w:r>
      <w:r w:rsidR="00C7032C">
        <w:t>ls signalent que le coût de la main d’œuvre est important. Par ailleurs, de forts aléas climatiques ont eu lieu ces dernières années : en 4 ans, 3 années ont été problématiques et une année a été moyenne. Dans certains cas, on n’atteint que 10 à 20 % des rendements habituels.</w:t>
      </w:r>
    </w:p>
    <w:p w:rsidR="00C7032C" w:rsidRDefault="00C7032C" w:rsidP="00C7032C">
      <w:r>
        <w:t>En conséquence, nous proposons de passer le prix du panier à 16 euros, en donnant aux adhérents la possibilité de donner plus (17 ou 18 euros par panier).</w:t>
      </w:r>
    </w:p>
    <w:p w:rsidR="00C7032C" w:rsidRPr="00800D89" w:rsidRDefault="00C7032C" w:rsidP="00C7032C">
      <w:pPr>
        <w:rPr>
          <w:b/>
          <w:i/>
          <w:u w:val="single"/>
        </w:rPr>
      </w:pPr>
      <w:r w:rsidRPr="00800D89">
        <w:rPr>
          <w:b/>
          <w:i/>
          <w:u w:val="single"/>
        </w:rPr>
        <w:t>VOTE :</w:t>
      </w:r>
    </w:p>
    <w:p w:rsidR="00C7032C" w:rsidRPr="00800D89" w:rsidRDefault="00C7032C" w:rsidP="00C7032C">
      <w:pPr>
        <w:pStyle w:val="Paragraphedeliste"/>
        <w:numPr>
          <w:ilvl w:val="0"/>
          <w:numId w:val="3"/>
        </w:numPr>
        <w:rPr>
          <w:b/>
          <w:i/>
        </w:rPr>
      </w:pPr>
      <w:r w:rsidRPr="00800D89">
        <w:rPr>
          <w:b/>
          <w:i/>
        </w:rPr>
        <w:t>Contre : 0</w:t>
      </w:r>
    </w:p>
    <w:p w:rsidR="00C7032C" w:rsidRPr="00800D89" w:rsidRDefault="00C7032C" w:rsidP="00C7032C">
      <w:pPr>
        <w:pStyle w:val="Paragraphedeliste"/>
        <w:numPr>
          <w:ilvl w:val="0"/>
          <w:numId w:val="3"/>
        </w:numPr>
        <w:rPr>
          <w:b/>
          <w:i/>
        </w:rPr>
      </w:pPr>
      <w:r w:rsidRPr="00800D89">
        <w:rPr>
          <w:b/>
          <w:i/>
        </w:rPr>
        <w:t>Abstention : 0</w:t>
      </w:r>
    </w:p>
    <w:p w:rsidR="00C7032C" w:rsidRPr="00800D89" w:rsidRDefault="00C7032C" w:rsidP="00C7032C">
      <w:pPr>
        <w:pStyle w:val="Paragraphedeliste"/>
        <w:numPr>
          <w:ilvl w:val="0"/>
          <w:numId w:val="3"/>
        </w:numPr>
        <w:rPr>
          <w:b/>
          <w:i/>
        </w:rPr>
      </w:pPr>
      <w:r w:rsidRPr="00800D89">
        <w:rPr>
          <w:b/>
          <w:i/>
        </w:rPr>
        <w:lastRenderedPageBreak/>
        <w:t>Pour : à l’unanimité</w:t>
      </w:r>
    </w:p>
    <w:p w:rsidR="00C7032C" w:rsidRDefault="00C7032C" w:rsidP="00C7032C">
      <w:pPr>
        <w:pStyle w:val="Paragraphedeliste"/>
      </w:pPr>
    </w:p>
    <w:p w:rsidR="00C7032C" w:rsidRPr="00800D89" w:rsidRDefault="008C3845" w:rsidP="00C7032C">
      <w:pPr>
        <w:pStyle w:val="Paragraphedeliste"/>
        <w:numPr>
          <w:ilvl w:val="0"/>
          <w:numId w:val="2"/>
        </w:numPr>
        <w:rPr>
          <w:b/>
          <w:sz w:val="28"/>
          <w:highlight w:val="lightGray"/>
          <w:u w:val="single"/>
        </w:rPr>
      </w:pPr>
      <w:r w:rsidRPr="00800D89">
        <w:rPr>
          <w:b/>
          <w:sz w:val="28"/>
          <w:highlight w:val="lightGray"/>
          <w:u w:val="single"/>
        </w:rPr>
        <w:t>L’ORGANISATION DE L’ASSOCIATION :</w:t>
      </w:r>
    </w:p>
    <w:p w:rsidR="0038585C" w:rsidRDefault="0038585C" w:rsidP="0038585C">
      <w:pPr>
        <w:pStyle w:val="Paragraphedeliste"/>
        <w:ind w:left="1440"/>
      </w:pPr>
    </w:p>
    <w:p w:rsidR="0038585C" w:rsidRPr="00800D89" w:rsidRDefault="0038585C" w:rsidP="0038585C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800D89">
        <w:rPr>
          <w:b/>
          <w:u w:val="single"/>
        </w:rPr>
        <w:t>De nouveaux référents :</w:t>
      </w:r>
    </w:p>
    <w:p w:rsidR="00301EEE" w:rsidRDefault="00301EEE" w:rsidP="00301EEE">
      <w:r>
        <w:t>Pour plusieurs raisons, il semble nécessaire de réorganiser notre association :</w:t>
      </w:r>
    </w:p>
    <w:p w:rsidR="00301EEE" w:rsidRDefault="00301EEE" w:rsidP="00301EEE">
      <w:pPr>
        <w:pStyle w:val="Paragraphedeliste"/>
        <w:numPr>
          <w:ilvl w:val="0"/>
          <w:numId w:val="3"/>
        </w:numPr>
      </w:pPr>
      <w:r>
        <w:t>Tout d’abord parce que Pascal</w:t>
      </w:r>
      <w:r w:rsidR="00AC47B6">
        <w:t xml:space="preserve"> Côte</w:t>
      </w:r>
      <w:r>
        <w:t xml:space="preserve"> et Annick </w:t>
      </w:r>
      <w:proofErr w:type="spellStart"/>
      <w:r>
        <w:t>Cordeuil</w:t>
      </w:r>
      <w:proofErr w:type="spellEnd"/>
      <w:r>
        <w:t xml:space="preserve"> sont un peu </w:t>
      </w:r>
      <w:r w:rsidR="00800D89">
        <w:t>essoufflés</w:t>
      </w:r>
      <w:r>
        <w:t xml:space="preserve"> et portent à eux seuls la bonne marche des activités</w:t>
      </w:r>
    </w:p>
    <w:p w:rsidR="00301EEE" w:rsidRDefault="0051510A" w:rsidP="00301EEE">
      <w:pPr>
        <w:pStyle w:val="Paragraphedeliste"/>
        <w:numPr>
          <w:ilvl w:val="0"/>
          <w:numId w:val="3"/>
        </w:numPr>
      </w:pPr>
      <w:r>
        <w:t xml:space="preserve">De plus </w:t>
      </w:r>
      <w:r w:rsidR="00301EEE">
        <w:t xml:space="preserve"> ce</w:t>
      </w:r>
      <w:r>
        <w:t xml:space="preserve"> fonctionnement n’est pas </w:t>
      </w:r>
      <w:r w:rsidR="00301EEE">
        <w:t xml:space="preserve"> en rapport avec le fonctionnement prévu par la charte des AMAP</w:t>
      </w:r>
    </w:p>
    <w:p w:rsidR="00301EEE" w:rsidRDefault="00301EEE" w:rsidP="00301EEE">
      <w:r>
        <w:t>De ce fait, il parait indispensable que davantage de nos adhérents s’impliquent, notamment en acceptant des rôles de référents. Ce rôle consiste à établir les contrats avec les producteurs, récupérer les contrats auprès des adhérents et passer les commandes.</w:t>
      </w:r>
    </w:p>
    <w:p w:rsidR="00301EEE" w:rsidRDefault="00301EEE" w:rsidP="00301EEE">
      <w:r>
        <w:t>Plusieurs postes sont donc créés :</w:t>
      </w:r>
    </w:p>
    <w:p w:rsidR="00301EEE" w:rsidRDefault="00301EEE" w:rsidP="00301EEE">
      <w:pPr>
        <w:pStyle w:val="Paragraphedeliste"/>
        <w:numPr>
          <w:ilvl w:val="0"/>
          <w:numId w:val="3"/>
        </w:numPr>
      </w:pPr>
      <w:r>
        <w:t xml:space="preserve">Référent pain : Chantal </w:t>
      </w:r>
      <w:r w:rsidR="001B27B2">
        <w:t xml:space="preserve">Alexandre </w:t>
      </w:r>
      <w:r>
        <w:t xml:space="preserve">ainsi que M. et Mme </w:t>
      </w:r>
      <w:proofErr w:type="spellStart"/>
      <w:r>
        <w:t>Vergnaud</w:t>
      </w:r>
      <w:proofErr w:type="spellEnd"/>
      <w:r>
        <w:t xml:space="preserve"> se proposent</w:t>
      </w:r>
    </w:p>
    <w:p w:rsidR="00301EEE" w:rsidRDefault="00301EEE" w:rsidP="00301EEE">
      <w:pPr>
        <w:pStyle w:val="Paragraphedeliste"/>
        <w:numPr>
          <w:ilvl w:val="0"/>
          <w:numId w:val="3"/>
        </w:numPr>
      </w:pPr>
      <w:r>
        <w:t xml:space="preserve">Référent viande : Mireille </w:t>
      </w:r>
      <w:r w:rsidR="001B27B2">
        <w:t xml:space="preserve">Braun </w:t>
      </w:r>
      <w:r>
        <w:t>ainsi que Marie Line</w:t>
      </w:r>
      <w:r w:rsidR="001B27B2">
        <w:t xml:space="preserve"> </w:t>
      </w:r>
      <w:proofErr w:type="spellStart"/>
      <w:r w:rsidR="001B27B2">
        <w:t>Mérat</w:t>
      </w:r>
      <w:proofErr w:type="spellEnd"/>
      <w:r>
        <w:t xml:space="preserve"> sont volontaires</w:t>
      </w:r>
    </w:p>
    <w:p w:rsidR="00301EEE" w:rsidRDefault="00301EEE" w:rsidP="00301EEE">
      <w:pPr>
        <w:pStyle w:val="Paragraphedeliste"/>
        <w:numPr>
          <w:ilvl w:val="0"/>
          <w:numId w:val="3"/>
        </w:numPr>
      </w:pPr>
      <w:r>
        <w:t xml:space="preserve">Référent légumes : Annick </w:t>
      </w:r>
      <w:proofErr w:type="spellStart"/>
      <w:r>
        <w:t>Cordeuil</w:t>
      </w:r>
      <w:proofErr w:type="spellEnd"/>
      <w:r>
        <w:t xml:space="preserve">  propose de continuer à assumer ce rôle</w:t>
      </w:r>
    </w:p>
    <w:p w:rsidR="00301EEE" w:rsidRDefault="00301EEE" w:rsidP="00301EEE">
      <w:pPr>
        <w:pStyle w:val="Paragraphedeliste"/>
        <w:numPr>
          <w:ilvl w:val="0"/>
          <w:numId w:val="3"/>
        </w:numPr>
      </w:pPr>
      <w:r>
        <w:t>Référent convivialité : Nathalie Privé</w:t>
      </w:r>
    </w:p>
    <w:p w:rsidR="0038585C" w:rsidRDefault="0038585C" w:rsidP="00301EEE">
      <w:pPr>
        <w:pStyle w:val="Paragraphedeliste"/>
        <w:numPr>
          <w:ilvl w:val="0"/>
          <w:numId w:val="3"/>
        </w:numPr>
      </w:pPr>
      <w:r>
        <w:t xml:space="preserve">Référent « Nature et paysan » et « Artisan du monde » : seul Pascal </w:t>
      </w:r>
      <w:r w:rsidR="001B27B2">
        <w:t xml:space="preserve">Côte </w:t>
      </w:r>
      <w:r>
        <w:t>se porte volontaire.</w:t>
      </w:r>
    </w:p>
    <w:p w:rsidR="0038585C" w:rsidRDefault="0038585C" w:rsidP="00301EEE">
      <w:pPr>
        <w:pStyle w:val="Paragraphedeliste"/>
        <w:numPr>
          <w:ilvl w:val="0"/>
          <w:numId w:val="3"/>
        </w:numPr>
      </w:pPr>
      <w:r>
        <w:t xml:space="preserve">Référent </w:t>
      </w:r>
      <w:r w:rsidR="00800D89">
        <w:t>« M</w:t>
      </w:r>
      <w:r>
        <w:t>anifestations, fêtes et salons</w:t>
      </w:r>
      <w:r w:rsidR="00800D89">
        <w:t> »</w:t>
      </w:r>
      <w:r>
        <w:t> : pas de volontaire</w:t>
      </w:r>
    </w:p>
    <w:p w:rsidR="0038585C" w:rsidRDefault="0038585C" w:rsidP="0038585C">
      <w:r>
        <w:t>Chantal en profite pour apporter quelques précisions concernant les contrats de pain : il s’agit de contrats de 6 mois, payables en un chèque au 10 février 2013, ou en deux chèques (un au 10 février et l’autre au 10 mars 2013). Une augmentation de 2 à 8 % est prévue selon les pains.</w:t>
      </w:r>
    </w:p>
    <w:p w:rsidR="00AC47B6" w:rsidRDefault="00AC47B6" w:rsidP="0038585C">
      <w:r>
        <w:t xml:space="preserve">Afin que les </w:t>
      </w:r>
      <w:proofErr w:type="spellStart"/>
      <w:r>
        <w:t>amapiens</w:t>
      </w:r>
      <w:proofErr w:type="spellEnd"/>
      <w:r>
        <w:t xml:space="preserve"> fassent plus ample connaissance Nathalie Privé propose de nous réunir au printemps, la date reste à définir.</w:t>
      </w:r>
    </w:p>
    <w:p w:rsidR="0038585C" w:rsidRDefault="0038585C" w:rsidP="0038585C">
      <w:r>
        <w:t xml:space="preserve">Enfin, il serait fortement souhaitable que des personnes s’investissent pour le bulletin de l’association ainsi que le site internet. Pour l’instant, seule Cécile </w:t>
      </w:r>
      <w:proofErr w:type="spellStart"/>
      <w:r>
        <w:t>Deharbe</w:t>
      </w:r>
      <w:proofErr w:type="spellEnd"/>
      <w:r>
        <w:t xml:space="preserve"> s’en occupait et elle a besoin d’aide ne serait-ce que pour trouver des idées d’articles. </w:t>
      </w:r>
      <w:r w:rsidR="001B27B2">
        <w:t>Hervé Hardy se propose pour le site ou le bulletin ou tout autre besoin.</w:t>
      </w:r>
    </w:p>
    <w:p w:rsidR="0038585C" w:rsidRDefault="0038585C" w:rsidP="0038585C">
      <w:r>
        <w:t>En ce qui concerne l</w:t>
      </w:r>
      <w:r w:rsidR="00800D89">
        <w:t>e site internet, il est envisagé</w:t>
      </w:r>
      <w:r>
        <w:t xml:space="preserve"> d’y ajouter des recettes, plus d’</w:t>
      </w:r>
      <w:r w:rsidR="00800D89">
        <w:t>i</w:t>
      </w:r>
      <w:r>
        <w:t>nformations sur les productions au fil des saisons, ainsi que des possib</w:t>
      </w:r>
      <w:r w:rsidR="00800D89">
        <w:t>i</w:t>
      </w:r>
      <w:r>
        <w:t>lité</w:t>
      </w:r>
      <w:r w:rsidR="00800D89">
        <w:t>s</w:t>
      </w:r>
      <w:r>
        <w:t xml:space="preserve"> d’adhérer par ce biais.</w:t>
      </w:r>
    </w:p>
    <w:p w:rsidR="0038585C" w:rsidRPr="00800D89" w:rsidRDefault="0038585C" w:rsidP="0038585C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800D89">
        <w:rPr>
          <w:b/>
          <w:u w:val="single"/>
        </w:rPr>
        <w:t>Le conseil d’administration de l’association :</w:t>
      </w:r>
    </w:p>
    <w:p w:rsidR="0038585C" w:rsidRDefault="0038585C" w:rsidP="0038585C">
      <w:r>
        <w:t>Nous proposons la reconduction du bureau actuel, même si Chantal quitte le bureau.</w:t>
      </w:r>
    </w:p>
    <w:p w:rsidR="0038585C" w:rsidRPr="00800D89" w:rsidRDefault="0038585C" w:rsidP="0038585C">
      <w:pPr>
        <w:rPr>
          <w:b/>
          <w:i/>
          <w:u w:val="single"/>
        </w:rPr>
      </w:pPr>
      <w:r w:rsidRPr="00800D89">
        <w:rPr>
          <w:b/>
          <w:i/>
          <w:u w:val="single"/>
        </w:rPr>
        <w:t>VOTE :</w:t>
      </w:r>
    </w:p>
    <w:p w:rsidR="0038585C" w:rsidRPr="00800D89" w:rsidRDefault="0038585C" w:rsidP="0038585C">
      <w:pPr>
        <w:pStyle w:val="Paragraphedeliste"/>
        <w:numPr>
          <w:ilvl w:val="0"/>
          <w:numId w:val="3"/>
        </w:numPr>
        <w:rPr>
          <w:b/>
          <w:i/>
        </w:rPr>
      </w:pPr>
      <w:r w:rsidRPr="00800D89">
        <w:rPr>
          <w:b/>
          <w:i/>
        </w:rPr>
        <w:t>Contre : 0</w:t>
      </w:r>
    </w:p>
    <w:p w:rsidR="0038585C" w:rsidRPr="00800D89" w:rsidRDefault="0038585C" w:rsidP="0038585C">
      <w:pPr>
        <w:pStyle w:val="Paragraphedeliste"/>
        <w:numPr>
          <w:ilvl w:val="0"/>
          <w:numId w:val="3"/>
        </w:numPr>
        <w:rPr>
          <w:b/>
          <w:i/>
        </w:rPr>
      </w:pPr>
      <w:r w:rsidRPr="00800D89">
        <w:rPr>
          <w:b/>
          <w:i/>
        </w:rPr>
        <w:t>Abstention : 0</w:t>
      </w:r>
    </w:p>
    <w:p w:rsidR="0038585C" w:rsidRPr="00800D89" w:rsidRDefault="0038585C" w:rsidP="0038585C">
      <w:pPr>
        <w:pStyle w:val="Paragraphedeliste"/>
        <w:numPr>
          <w:ilvl w:val="0"/>
          <w:numId w:val="3"/>
        </w:numPr>
        <w:rPr>
          <w:b/>
          <w:i/>
        </w:rPr>
      </w:pPr>
      <w:r w:rsidRPr="00800D89">
        <w:rPr>
          <w:b/>
          <w:i/>
        </w:rPr>
        <w:lastRenderedPageBreak/>
        <w:t>Pour : à l’unanimité</w:t>
      </w:r>
    </w:p>
    <w:p w:rsidR="0038585C" w:rsidRDefault="0038585C" w:rsidP="0038585C">
      <w:pPr>
        <w:pStyle w:val="Paragraphedeliste"/>
      </w:pPr>
    </w:p>
    <w:p w:rsidR="0038585C" w:rsidRPr="00800D89" w:rsidRDefault="00800D89" w:rsidP="0038585C">
      <w:pPr>
        <w:pStyle w:val="Paragraphedeliste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PRESENTATION DE l’</w:t>
      </w:r>
      <w:r w:rsidR="0038585C" w:rsidRPr="00800D89">
        <w:rPr>
          <w:b/>
          <w:sz w:val="28"/>
          <w:u w:val="single"/>
        </w:rPr>
        <w:t>EXPLOITATION DE M. SIMONNET :</w:t>
      </w:r>
    </w:p>
    <w:p w:rsidR="0038585C" w:rsidRDefault="0038585C" w:rsidP="0038585C">
      <w:r>
        <w:t>Il s’agit d’une exploitation de 60 hectares dont 10 hectares sont consacrés à l’élevage.</w:t>
      </w:r>
    </w:p>
    <w:p w:rsidR="0038585C" w:rsidRDefault="0038585C" w:rsidP="0038585C">
      <w:r>
        <w:t>Les activités sont multiples : élevage bio, cultures bio mais aussi céréaliculture conventionnelle.</w:t>
      </w:r>
    </w:p>
    <w:p w:rsidR="0038585C" w:rsidRDefault="0038585C" w:rsidP="0038585C">
      <w:r>
        <w:t>Au total, l’exploitation compte 60 brebis dont le rendement est d’</w:t>
      </w:r>
      <w:r w:rsidR="00800D89">
        <w:t xml:space="preserve">environ 1,3 </w:t>
      </w:r>
      <w:r>
        <w:t>agneau par an.</w:t>
      </w:r>
      <w:r w:rsidR="00800D89">
        <w:t xml:space="preserve"> Ces animaux appartiennent à la race Savoie et sont dehors environ 8 mois dans une année. Ils répondent aux exigences du label bio puisqu’ils n’ont qu’un traitement antibiotique par an pour les brebis et aucun pour les agneaux.</w:t>
      </w:r>
    </w:p>
    <w:p w:rsidR="00800D89" w:rsidRDefault="00800D89" w:rsidP="0038585C">
      <w:r>
        <w:t>Par ailleurs, le producteur a un projet concernant la production d’œufs sur son exploitation, mais, étant donné les coûts d’installation, ce projet n’est pas réalisable dans l’état actuel des choses.</w:t>
      </w:r>
    </w:p>
    <w:p w:rsidR="00551D51" w:rsidRDefault="00551D51" w:rsidP="00551D51">
      <w:pPr>
        <w:jc w:val="center"/>
      </w:pPr>
      <w:r>
        <w:t>XXXXXXXXXXXX</w:t>
      </w:r>
    </w:p>
    <w:p w:rsidR="00800D89" w:rsidRDefault="00933D9C" w:rsidP="0038585C">
      <w:r w:rsidRPr="00933D9C">
        <w:t>Anne Marie Vincent nous a informés de la situation d’Arthur qui était en 2012 boulanger à Nature et Paysans. N’ayant pas obten</w:t>
      </w:r>
      <w:r w:rsidR="005861CC">
        <w:t>u le statut de demandeur d’asile</w:t>
      </w:r>
      <w:r w:rsidRPr="00933D9C">
        <w:t xml:space="preserve"> il est</w:t>
      </w:r>
      <w:r w:rsidR="005861CC">
        <w:t xml:space="preserve"> donc</w:t>
      </w:r>
      <w:r w:rsidRPr="00933D9C">
        <w:t>, aujourd’hui, sans papier, il a dû abandonner son travail. Il est  en attente de la décision du préfet.</w:t>
      </w:r>
    </w:p>
    <w:p w:rsidR="00800D89" w:rsidRDefault="00800D89" w:rsidP="0038585C">
      <w:pPr>
        <w:rPr>
          <w:b/>
          <w:i/>
        </w:rPr>
      </w:pPr>
      <w:r w:rsidRPr="00800D89">
        <w:rPr>
          <w:b/>
          <w:i/>
        </w:rPr>
        <w:t>La séance est close à 21h30.</w:t>
      </w:r>
    </w:p>
    <w:p w:rsidR="005B4285" w:rsidRPr="00800D89" w:rsidRDefault="005B4285" w:rsidP="0038585C">
      <w:pPr>
        <w:rPr>
          <w:b/>
          <w:i/>
        </w:rPr>
      </w:pPr>
      <w:r>
        <w:rPr>
          <w:b/>
          <w:i/>
        </w:rPr>
        <w:t>La secrétaire : Nathalie Privé</w:t>
      </w:r>
      <w:bookmarkStart w:id="0" w:name="_GoBack"/>
      <w:bookmarkEnd w:id="0"/>
    </w:p>
    <w:p w:rsidR="0038585C" w:rsidRDefault="0038585C" w:rsidP="0038585C"/>
    <w:p w:rsidR="00C7032C" w:rsidRDefault="00C7032C" w:rsidP="00C7032C"/>
    <w:p w:rsidR="00041765" w:rsidRDefault="00041765" w:rsidP="00041765"/>
    <w:p w:rsidR="00041765" w:rsidRDefault="00041765"/>
    <w:sectPr w:rsidR="00041765" w:rsidSect="002C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690"/>
    <w:multiLevelType w:val="hybridMultilevel"/>
    <w:tmpl w:val="D46480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22CA"/>
    <w:multiLevelType w:val="hybridMultilevel"/>
    <w:tmpl w:val="AA1690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1990"/>
    <w:multiLevelType w:val="hybridMultilevel"/>
    <w:tmpl w:val="E37A57C0"/>
    <w:lvl w:ilvl="0" w:tplc="9990AB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05BF9"/>
    <w:multiLevelType w:val="hybridMultilevel"/>
    <w:tmpl w:val="D340DFEA"/>
    <w:lvl w:ilvl="0" w:tplc="B14AE8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94432"/>
    <w:multiLevelType w:val="hybridMultilevel"/>
    <w:tmpl w:val="F17CD8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3A96"/>
    <w:multiLevelType w:val="hybridMultilevel"/>
    <w:tmpl w:val="5C76A0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65"/>
    <w:rsid w:val="00041765"/>
    <w:rsid w:val="00055029"/>
    <w:rsid w:val="0007669D"/>
    <w:rsid w:val="000B67EF"/>
    <w:rsid w:val="001A7DCE"/>
    <w:rsid w:val="001B27B2"/>
    <w:rsid w:val="001B6549"/>
    <w:rsid w:val="00214ECC"/>
    <w:rsid w:val="002C1B23"/>
    <w:rsid w:val="00301EEE"/>
    <w:rsid w:val="00340A18"/>
    <w:rsid w:val="0038585C"/>
    <w:rsid w:val="00406C78"/>
    <w:rsid w:val="00497880"/>
    <w:rsid w:val="0051510A"/>
    <w:rsid w:val="00517A7F"/>
    <w:rsid w:val="00551D51"/>
    <w:rsid w:val="00562048"/>
    <w:rsid w:val="005861CC"/>
    <w:rsid w:val="00595E0B"/>
    <w:rsid w:val="005B4285"/>
    <w:rsid w:val="00684716"/>
    <w:rsid w:val="006C2EF0"/>
    <w:rsid w:val="006F2ADB"/>
    <w:rsid w:val="00703AA1"/>
    <w:rsid w:val="007C1AA9"/>
    <w:rsid w:val="00800D89"/>
    <w:rsid w:val="0089362F"/>
    <w:rsid w:val="008C3845"/>
    <w:rsid w:val="00933D9C"/>
    <w:rsid w:val="00A43EA7"/>
    <w:rsid w:val="00AC47B6"/>
    <w:rsid w:val="00B563EF"/>
    <w:rsid w:val="00C7032C"/>
    <w:rsid w:val="00CC5F33"/>
    <w:rsid w:val="00C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1633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Deharbe</cp:lastModifiedBy>
  <cp:revision>6</cp:revision>
  <cp:lastPrinted>2013-01-31T09:54:00Z</cp:lastPrinted>
  <dcterms:created xsi:type="dcterms:W3CDTF">2013-02-11T09:48:00Z</dcterms:created>
  <dcterms:modified xsi:type="dcterms:W3CDTF">2013-02-11T10:01:00Z</dcterms:modified>
</cp:coreProperties>
</file>