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9CA21" w14:textId="77777777" w:rsidR="00FE6C81" w:rsidRDefault="00FE6C81" w:rsidP="001F429A">
      <w:pPr>
        <w:jc w:val="both"/>
        <w:rPr>
          <w:b/>
          <w:sz w:val="32"/>
          <w:szCs w:val="32"/>
        </w:rPr>
      </w:pPr>
    </w:p>
    <w:p w14:paraId="30B69B07" w14:textId="77777777" w:rsidR="00FE6C81" w:rsidRDefault="00FE6C81" w:rsidP="001F429A">
      <w:pPr>
        <w:jc w:val="both"/>
        <w:rPr>
          <w:b/>
          <w:sz w:val="32"/>
          <w:szCs w:val="32"/>
        </w:rPr>
      </w:pPr>
      <w:r>
        <w:rPr>
          <w:b/>
          <w:sz w:val="32"/>
          <w:szCs w:val="32"/>
        </w:rPr>
        <w:t xml:space="preserve">Emmanuel Ruben, </w:t>
      </w:r>
      <w:r w:rsidRPr="00FE6C81">
        <w:rPr>
          <w:b/>
          <w:i/>
          <w:sz w:val="32"/>
          <w:szCs w:val="32"/>
        </w:rPr>
        <w:t>Sur la route du Danube</w:t>
      </w:r>
      <w:r>
        <w:rPr>
          <w:b/>
          <w:sz w:val="32"/>
          <w:szCs w:val="32"/>
        </w:rPr>
        <w:t>,</w:t>
      </w:r>
    </w:p>
    <w:p w14:paraId="3DCC1AF2" w14:textId="6866232C" w:rsidR="00FE6C81" w:rsidRDefault="00FE6C81" w:rsidP="001F429A">
      <w:pPr>
        <w:jc w:val="both"/>
        <w:rPr>
          <w:b/>
          <w:sz w:val="32"/>
          <w:szCs w:val="32"/>
        </w:rPr>
      </w:pPr>
      <w:r>
        <w:rPr>
          <w:b/>
          <w:sz w:val="32"/>
          <w:szCs w:val="32"/>
        </w:rPr>
        <w:t xml:space="preserve"> Payot-Rivages, 608 pages, 23 euros.</w:t>
      </w:r>
    </w:p>
    <w:p w14:paraId="316041B3" w14:textId="77777777" w:rsidR="00FE6C81" w:rsidRDefault="00FE6C81" w:rsidP="001F429A">
      <w:pPr>
        <w:jc w:val="both"/>
        <w:rPr>
          <w:b/>
          <w:sz w:val="32"/>
          <w:szCs w:val="32"/>
        </w:rPr>
      </w:pPr>
    </w:p>
    <w:p w14:paraId="54C54D63" w14:textId="77777777" w:rsidR="00FE6C81" w:rsidRDefault="00FE6C81" w:rsidP="001F429A">
      <w:pPr>
        <w:jc w:val="both"/>
        <w:rPr>
          <w:b/>
          <w:sz w:val="32"/>
          <w:szCs w:val="32"/>
        </w:rPr>
      </w:pPr>
    </w:p>
    <w:p w14:paraId="443F6C40" w14:textId="77777777" w:rsidR="003E4D50" w:rsidRPr="00FD37D6" w:rsidRDefault="00FD37D6" w:rsidP="001F429A">
      <w:pPr>
        <w:jc w:val="both"/>
        <w:rPr>
          <w:b/>
          <w:sz w:val="32"/>
          <w:szCs w:val="32"/>
        </w:rPr>
      </w:pPr>
      <w:r w:rsidRPr="00FD37D6">
        <w:rPr>
          <w:b/>
          <w:sz w:val="32"/>
          <w:szCs w:val="32"/>
        </w:rPr>
        <w:t>Carnet du grand fleuve.</w:t>
      </w:r>
    </w:p>
    <w:p w14:paraId="5028BC4C" w14:textId="77777777" w:rsidR="00FD37D6" w:rsidRDefault="00FD37D6" w:rsidP="001F429A">
      <w:pPr>
        <w:jc w:val="both"/>
        <w:rPr>
          <w:sz w:val="28"/>
          <w:szCs w:val="28"/>
        </w:rPr>
      </w:pPr>
    </w:p>
    <w:p w14:paraId="4BA30EC9" w14:textId="3C2B086F" w:rsidR="00B51F7F" w:rsidRDefault="00FD37D6" w:rsidP="001F429A">
      <w:pPr>
        <w:jc w:val="both"/>
        <w:rPr>
          <w:sz w:val="28"/>
          <w:szCs w:val="28"/>
        </w:rPr>
      </w:pPr>
      <w:r w:rsidRPr="00FD37D6">
        <w:rPr>
          <w:i/>
          <w:sz w:val="28"/>
          <w:szCs w:val="28"/>
        </w:rPr>
        <w:t>Sur la route du Danube</w:t>
      </w:r>
      <w:r>
        <w:rPr>
          <w:sz w:val="28"/>
          <w:szCs w:val="28"/>
        </w:rPr>
        <w:t xml:space="preserve"> d’Emmanuel Ruben est le journal d’un voyage en vélo, de l’embouchure à la source du Danube. </w:t>
      </w:r>
      <w:r w:rsidR="0087540E">
        <w:rPr>
          <w:sz w:val="28"/>
          <w:szCs w:val="28"/>
        </w:rPr>
        <w:t xml:space="preserve"> Cette équipée de 3000 km, menée de l’av</w:t>
      </w:r>
      <w:r w:rsidR="00FE6C81">
        <w:rPr>
          <w:sz w:val="28"/>
          <w:szCs w:val="28"/>
        </w:rPr>
        <w:t>al à l’amont</w:t>
      </w:r>
      <w:r w:rsidR="00333558">
        <w:rPr>
          <w:sz w:val="28"/>
          <w:szCs w:val="28"/>
        </w:rPr>
        <w:t>, d’Od</w:t>
      </w:r>
      <w:r w:rsidR="00913B5B">
        <w:rPr>
          <w:sz w:val="28"/>
          <w:szCs w:val="28"/>
        </w:rPr>
        <w:t>essa</w:t>
      </w:r>
      <w:r w:rsidR="00333558">
        <w:rPr>
          <w:sz w:val="28"/>
          <w:szCs w:val="28"/>
        </w:rPr>
        <w:t xml:space="preserve"> à Fribourg-en-Brisgau</w:t>
      </w:r>
      <w:r w:rsidR="00FE6C81">
        <w:rPr>
          <w:sz w:val="28"/>
          <w:szCs w:val="28"/>
        </w:rPr>
        <w:t xml:space="preserve"> </w:t>
      </w:r>
      <w:r w:rsidR="00BF012D">
        <w:rPr>
          <w:sz w:val="28"/>
          <w:szCs w:val="28"/>
        </w:rPr>
        <w:t>, soit</w:t>
      </w:r>
      <w:r w:rsidR="00913B5B">
        <w:rPr>
          <w:sz w:val="28"/>
          <w:szCs w:val="28"/>
        </w:rPr>
        <w:t xml:space="preserve"> une cinquan</w:t>
      </w:r>
      <w:r w:rsidR="00027B5E">
        <w:rPr>
          <w:sz w:val="28"/>
          <w:szCs w:val="28"/>
        </w:rPr>
        <w:t>taine</w:t>
      </w:r>
      <w:r w:rsidR="00333558">
        <w:rPr>
          <w:sz w:val="28"/>
          <w:szCs w:val="28"/>
        </w:rPr>
        <w:t xml:space="preserve"> de jours </w:t>
      </w:r>
      <w:r w:rsidR="00FE6C81">
        <w:rPr>
          <w:sz w:val="28"/>
          <w:szCs w:val="28"/>
        </w:rPr>
        <w:t xml:space="preserve"> (et</w:t>
      </w:r>
      <w:r w:rsidR="00BF012D">
        <w:rPr>
          <w:sz w:val="28"/>
          <w:szCs w:val="28"/>
        </w:rPr>
        <w:t xml:space="preserve"> de</w:t>
      </w:r>
      <w:r w:rsidR="00FE6C81">
        <w:rPr>
          <w:sz w:val="28"/>
          <w:szCs w:val="28"/>
        </w:rPr>
        <w:t xml:space="preserve"> nuits)</w:t>
      </w:r>
      <w:r w:rsidR="00913B5B">
        <w:rPr>
          <w:sz w:val="28"/>
          <w:szCs w:val="28"/>
        </w:rPr>
        <w:t xml:space="preserve"> durant l’été 2016</w:t>
      </w:r>
      <w:r w:rsidR="00333558">
        <w:rPr>
          <w:sz w:val="28"/>
          <w:szCs w:val="28"/>
        </w:rPr>
        <w:t xml:space="preserve">. </w:t>
      </w:r>
      <w:r w:rsidR="00534848">
        <w:rPr>
          <w:sz w:val="28"/>
          <w:szCs w:val="28"/>
        </w:rPr>
        <w:t>En 1986, dans le sens du courant, mais avant le lever du rideau de fer C. Magris  avait piloté une croisière majestueuse au fil du grand fleuve. Trente ans après E. Ruben et son am</w:t>
      </w:r>
      <w:r w:rsidR="005B3DF3">
        <w:rPr>
          <w:sz w:val="28"/>
          <w:szCs w:val="28"/>
        </w:rPr>
        <w:t>i Vlad affrontent les rugosités de la route, les adversités</w:t>
      </w:r>
      <w:r w:rsidR="00534848">
        <w:rPr>
          <w:sz w:val="28"/>
          <w:szCs w:val="28"/>
        </w:rPr>
        <w:t xml:space="preserve"> de la pente</w:t>
      </w:r>
      <w:r w:rsidR="00DF786F">
        <w:rPr>
          <w:sz w:val="28"/>
          <w:szCs w:val="28"/>
        </w:rPr>
        <w:t xml:space="preserve"> ( « les raidards ») </w:t>
      </w:r>
      <w:r w:rsidR="00534848">
        <w:rPr>
          <w:sz w:val="28"/>
          <w:szCs w:val="28"/>
        </w:rPr>
        <w:t xml:space="preserve">, sous des ciels changeants, </w:t>
      </w:r>
      <w:r w:rsidR="00627705">
        <w:rPr>
          <w:sz w:val="28"/>
          <w:szCs w:val="28"/>
        </w:rPr>
        <w:t xml:space="preserve">au plus près des « vies minuscules » des sociétés riveraines. </w:t>
      </w:r>
      <w:bookmarkStart w:id="0" w:name="_GoBack"/>
      <w:bookmarkEnd w:id="0"/>
    </w:p>
    <w:p w14:paraId="11157E2D" w14:textId="77777777" w:rsidR="00B51F7F" w:rsidRDefault="00B51F7F" w:rsidP="001F429A">
      <w:pPr>
        <w:jc w:val="both"/>
        <w:rPr>
          <w:sz w:val="28"/>
          <w:szCs w:val="28"/>
        </w:rPr>
      </w:pPr>
    </w:p>
    <w:p w14:paraId="45CCA2C6" w14:textId="52A3FF1C" w:rsidR="00FD37D6" w:rsidRDefault="00627705" w:rsidP="001F429A">
      <w:pPr>
        <w:jc w:val="both"/>
        <w:rPr>
          <w:sz w:val="28"/>
          <w:szCs w:val="28"/>
        </w:rPr>
      </w:pPr>
      <w:r>
        <w:rPr>
          <w:sz w:val="28"/>
          <w:szCs w:val="28"/>
        </w:rPr>
        <w:t>L</w:t>
      </w:r>
      <w:r w:rsidR="00C61D6A">
        <w:rPr>
          <w:sz w:val="28"/>
          <w:szCs w:val="28"/>
        </w:rPr>
        <w:t xml:space="preserve">’état des lieux </w:t>
      </w:r>
      <w:r>
        <w:rPr>
          <w:sz w:val="28"/>
          <w:szCs w:val="28"/>
        </w:rPr>
        <w:t>contemporain</w:t>
      </w:r>
      <w:r w:rsidR="00C61D6A">
        <w:rPr>
          <w:sz w:val="28"/>
          <w:szCs w:val="28"/>
        </w:rPr>
        <w:t>s</w:t>
      </w:r>
      <w:r>
        <w:rPr>
          <w:sz w:val="28"/>
          <w:szCs w:val="28"/>
        </w:rPr>
        <w:t xml:space="preserve"> précède  toujours dans ce voyage les rappels historiqu</w:t>
      </w:r>
      <w:r w:rsidR="00FE6C81">
        <w:rPr>
          <w:sz w:val="28"/>
          <w:szCs w:val="28"/>
        </w:rPr>
        <w:t>es</w:t>
      </w:r>
      <w:r w:rsidR="00717914">
        <w:rPr>
          <w:sz w:val="28"/>
          <w:szCs w:val="28"/>
        </w:rPr>
        <w:t>,</w:t>
      </w:r>
      <w:r w:rsidR="00FE6C81">
        <w:rPr>
          <w:sz w:val="28"/>
          <w:szCs w:val="28"/>
        </w:rPr>
        <w:t xml:space="preserve"> et ce que l’auteur qualifie d’</w:t>
      </w:r>
      <w:r w:rsidR="00717914">
        <w:rPr>
          <w:sz w:val="28"/>
          <w:szCs w:val="28"/>
        </w:rPr>
        <w:t> « </w:t>
      </w:r>
      <w:r>
        <w:rPr>
          <w:sz w:val="28"/>
          <w:szCs w:val="28"/>
        </w:rPr>
        <w:t>extases géo</w:t>
      </w:r>
      <w:r w:rsidR="00B51F7F">
        <w:rPr>
          <w:sz w:val="28"/>
          <w:szCs w:val="28"/>
        </w:rPr>
        <w:t>graphiques</w:t>
      </w:r>
      <w:r w:rsidR="00717914">
        <w:rPr>
          <w:sz w:val="28"/>
          <w:szCs w:val="28"/>
        </w:rPr>
        <w:t> »</w:t>
      </w:r>
      <w:r w:rsidR="00B51F7F">
        <w:rPr>
          <w:sz w:val="28"/>
          <w:szCs w:val="28"/>
        </w:rPr>
        <w:t xml:space="preserve">. Celles-ci scandent </w:t>
      </w:r>
      <w:r>
        <w:rPr>
          <w:sz w:val="28"/>
          <w:szCs w:val="28"/>
        </w:rPr>
        <w:t xml:space="preserve"> cette longue diagonale</w:t>
      </w:r>
      <w:r w:rsidR="00B51F7F">
        <w:rPr>
          <w:sz w:val="28"/>
          <w:szCs w:val="28"/>
        </w:rPr>
        <w:t>,</w:t>
      </w:r>
      <w:r w:rsidR="00717914">
        <w:rPr>
          <w:sz w:val="28"/>
          <w:szCs w:val="28"/>
        </w:rPr>
        <w:t xml:space="preserve"> des steppes quasi</w:t>
      </w:r>
      <w:r>
        <w:rPr>
          <w:sz w:val="28"/>
          <w:szCs w:val="28"/>
        </w:rPr>
        <w:t>eurasiat</w:t>
      </w:r>
      <w:r w:rsidR="00FE6C81">
        <w:rPr>
          <w:sz w:val="28"/>
          <w:szCs w:val="28"/>
        </w:rPr>
        <w:t>iques de la Roumanie aux mittel</w:t>
      </w:r>
      <w:r>
        <w:rPr>
          <w:sz w:val="28"/>
          <w:szCs w:val="28"/>
        </w:rPr>
        <w:t>gebirge de l’Allemagne</w:t>
      </w:r>
      <w:r w:rsidR="00B51F7F">
        <w:rPr>
          <w:sz w:val="28"/>
          <w:szCs w:val="28"/>
        </w:rPr>
        <w:t>,</w:t>
      </w:r>
      <w:r>
        <w:rPr>
          <w:sz w:val="28"/>
          <w:szCs w:val="28"/>
        </w:rPr>
        <w:t xml:space="preserve"> où se nichent  les tourbières dont le trop-plein verse</w:t>
      </w:r>
      <w:r w:rsidR="00CE5340">
        <w:rPr>
          <w:sz w:val="28"/>
          <w:szCs w:val="28"/>
        </w:rPr>
        <w:t>,</w:t>
      </w:r>
      <w:r>
        <w:rPr>
          <w:sz w:val="28"/>
          <w:szCs w:val="28"/>
        </w:rPr>
        <w:t xml:space="preserve"> gou</w:t>
      </w:r>
      <w:r w:rsidR="00CE5340">
        <w:rPr>
          <w:sz w:val="28"/>
          <w:szCs w:val="28"/>
        </w:rPr>
        <w:t>tte à goutte, son tribut au Danube.</w:t>
      </w:r>
    </w:p>
    <w:p w14:paraId="25D085A0" w14:textId="77777777" w:rsidR="00B51F7F" w:rsidRDefault="00B51F7F" w:rsidP="001F429A">
      <w:pPr>
        <w:jc w:val="both"/>
        <w:rPr>
          <w:sz w:val="28"/>
          <w:szCs w:val="28"/>
        </w:rPr>
      </w:pPr>
    </w:p>
    <w:p w14:paraId="5B0F97CC" w14:textId="2EF8B8AB" w:rsidR="00F064D7" w:rsidRDefault="00CE5340" w:rsidP="001F429A">
      <w:pPr>
        <w:jc w:val="both"/>
        <w:rPr>
          <w:sz w:val="28"/>
          <w:szCs w:val="28"/>
        </w:rPr>
      </w:pPr>
      <w:r>
        <w:rPr>
          <w:sz w:val="28"/>
          <w:szCs w:val="28"/>
        </w:rPr>
        <w:t>Une question insistante est posée à chaque étape de ce raid : que signifie l’Europe</w:t>
      </w:r>
      <w:r w:rsidR="005B3DF3">
        <w:rPr>
          <w:sz w:val="28"/>
          <w:szCs w:val="28"/>
        </w:rPr>
        <w:t>, ici et là,</w:t>
      </w:r>
      <w:r>
        <w:rPr>
          <w:sz w:val="28"/>
          <w:szCs w:val="28"/>
        </w:rPr>
        <w:t xml:space="preserve"> en cett</w:t>
      </w:r>
      <w:r w:rsidR="005B3DF3">
        <w:rPr>
          <w:sz w:val="28"/>
          <w:szCs w:val="28"/>
        </w:rPr>
        <w:t>e seconde décennie du 21 siècle ? C’est à dire</w:t>
      </w:r>
      <w:r>
        <w:rPr>
          <w:sz w:val="28"/>
          <w:szCs w:val="28"/>
        </w:rPr>
        <w:t xml:space="preserve"> un siècle après l’éclatement de</w:t>
      </w:r>
      <w:r w:rsidR="00717914">
        <w:rPr>
          <w:sz w:val="28"/>
          <w:szCs w:val="28"/>
        </w:rPr>
        <w:t>s e</w:t>
      </w:r>
      <w:r>
        <w:rPr>
          <w:sz w:val="28"/>
          <w:szCs w:val="28"/>
        </w:rPr>
        <w:t>mpires qui se partageaient le bassin-versant du Danube et les troi</w:t>
      </w:r>
      <w:r w:rsidR="005B3DF3">
        <w:rPr>
          <w:sz w:val="28"/>
          <w:szCs w:val="28"/>
        </w:rPr>
        <w:t>s décennies post-guerre froide.</w:t>
      </w:r>
      <w:r w:rsidR="00B51F7F">
        <w:rPr>
          <w:sz w:val="28"/>
          <w:szCs w:val="28"/>
        </w:rPr>
        <w:t xml:space="preserve"> Le vélo ( désigné ici sous les appellations</w:t>
      </w:r>
      <w:r>
        <w:rPr>
          <w:sz w:val="28"/>
          <w:szCs w:val="28"/>
        </w:rPr>
        <w:t xml:space="preserve"> </w:t>
      </w:r>
      <w:r w:rsidR="00B51F7F">
        <w:rPr>
          <w:sz w:val="28"/>
          <w:szCs w:val="28"/>
        </w:rPr>
        <w:t>« bicyclette », « petite reine », « bécane ») est-il propice à la réflexion géopolitique ?  Nos « héros », qui ont pu être des étudiants Erasmus portés sur le tapis volant des crédits de l’Union européenne, ont choisi le terrain</w:t>
      </w:r>
      <w:r w:rsidR="001A6C80">
        <w:rPr>
          <w:sz w:val="28"/>
          <w:szCs w:val="28"/>
        </w:rPr>
        <w:t xml:space="preserve">, parti-pris  d’un certain usage  du monde européen </w:t>
      </w:r>
      <w:r w:rsidR="00B51F7F">
        <w:rPr>
          <w:sz w:val="28"/>
          <w:szCs w:val="28"/>
        </w:rPr>
        <w:t xml:space="preserve">. </w:t>
      </w:r>
      <w:r w:rsidR="00E72CCB">
        <w:rPr>
          <w:sz w:val="28"/>
          <w:szCs w:val="28"/>
        </w:rPr>
        <w:t xml:space="preserve"> </w:t>
      </w:r>
    </w:p>
    <w:p w14:paraId="65F72CFB" w14:textId="77777777" w:rsidR="00DD6FA2" w:rsidRDefault="00DD6FA2" w:rsidP="001F429A">
      <w:pPr>
        <w:jc w:val="both"/>
        <w:rPr>
          <w:sz w:val="28"/>
          <w:szCs w:val="28"/>
        </w:rPr>
      </w:pPr>
    </w:p>
    <w:p w14:paraId="2CF71EBC" w14:textId="32B4AAB7" w:rsidR="00CE5340" w:rsidRDefault="00E72CCB" w:rsidP="001F429A">
      <w:pPr>
        <w:jc w:val="both"/>
        <w:rPr>
          <w:sz w:val="28"/>
          <w:szCs w:val="28"/>
        </w:rPr>
      </w:pPr>
      <w:r>
        <w:rPr>
          <w:sz w:val="28"/>
          <w:szCs w:val="28"/>
        </w:rPr>
        <w:t>Le lecteur  visite u</w:t>
      </w:r>
      <w:r w:rsidR="001A6C80">
        <w:rPr>
          <w:sz w:val="28"/>
          <w:szCs w:val="28"/>
        </w:rPr>
        <w:t xml:space="preserve">ne réalité européenne </w:t>
      </w:r>
      <w:r w:rsidR="00D175C5">
        <w:rPr>
          <w:sz w:val="28"/>
          <w:szCs w:val="28"/>
        </w:rPr>
        <w:t xml:space="preserve"> sud-orientale </w:t>
      </w:r>
      <w:r w:rsidR="001A6C80">
        <w:rPr>
          <w:sz w:val="28"/>
          <w:szCs w:val="28"/>
        </w:rPr>
        <w:t>encore faite de la mosaï</w:t>
      </w:r>
      <w:r w:rsidR="00B51F7F">
        <w:rPr>
          <w:sz w:val="28"/>
          <w:szCs w:val="28"/>
        </w:rPr>
        <w:t>que des cultures, des cloisons des frontières où les murs sont en voie de reconstitution</w:t>
      </w:r>
      <w:r w:rsidR="001A6C80">
        <w:rPr>
          <w:sz w:val="28"/>
          <w:szCs w:val="28"/>
        </w:rPr>
        <w:t>, parcourues par des désirs de migration contrariés par les méfiances des états. C’est l’Union contrôlée plutôt que libre qui est à l’ordre de ces jours.</w:t>
      </w:r>
      <w:r w:rsidR="00AA2AF2">
        <w:rPr>
          <w:sz w:val="28"/>
          <w:szCs w:val="28"/>
        </w:rPr>
        <w:t xml:space="preserve"> Le vélo est vulnérable sur ces longs chemins : on crève, on casse un rayon, on glisse dans un ornière, c’est l’Europe au long cours</w:t>
      </w:r>
      <w:r w:rsidR="00F064D7">
        <w:rPr>
          <w:sz w:val="28"/>
          <w:szCs w:val="28"/>
        </w:rPr>
        <w:t>, tou</w:t>
      </w:r>
      <w:r w:rsidR="005B3DF3">
        <w:rPr>
          <w:sz w:val="28"/>
          <w:szCs w:val="28"/>
        </w:rPr>
        <w:t>r</w:t>
      </w:r>
      <w:r w:rsidR="00F064D7">
        <w:rPr>
          <w:sz w:val="28"/>
          <w:szCs w:val="28"/>
        </w:rPr>
        <w:t>menté,</w:t>
      </w:r>
      <w:r w:rsidR="00AA2AF2">
        <w:rPr>
          <w:sz w:val="28"/>
          <w:szCs w:val="28"/>
        </w:rPr>
        <w:t xml:space="preserve"> plutôt  qu’aux beaux discours !</w:t>
      </w:r>
      <w:r w:rsidR="00DD6FA2">
        <w:rPr>
          <w:sz w:val="28"/>
          <w:szCs w:val="28"/>
        </w:rPr>
        <w:t xml:space="preserve"> </w:t>
      </w:r>
    </w:p>
    <w:p w14:paraId="2607CCB8" w14:textId="77777777" w:rsidR="00E72CCB" w:rsidRDefault="00E72CCB" w:rsidP="001F429A">
      <w:pPr>
        <w:jc w:val="both"/>
        <w:rPr>
          <w:sz w:val="28"/>
          <w:szCs w:val="28"/>
        </w:rPr>
      </w:pPr>
    </w:p>
    <w:p w14:paraId="13FB31D6" w14:textId="395B8EFA" w:rsidR="00DF786F" w:rsidRDefault="00E72CCB" w:rsidP="001F429A">
      <w:pPr>
        <w:jc w:val="both"/>
        <w:rPr>
          <w:sz w:val="28"/>
          <w:szCs w:val="28"/>
        </w:rPr>
      </w:pPr>
      <w:r>
        <w:rPr>
          <w:sz w:val="28"/>
          <w:szCs w:val="28"/>
        </w:rPr>
        <w:lastRenderedPageBreak/>
        <w:t xml:space="preserve">Les </w:t>
      </w:r>
      <w:r w:rsidR="00A14751">
        <w:rPr>
          <w:sz w:val="28"/>
          <w:szCs w:val="28"/>
        </w:rPr>
        <w:t xml:space="preserve"> soixante </w:t>
      </w:r>
      <w:r>
        <w:rPr>
          <w:sz w:val="28"/>
          <w:szCs w:val="28"/>
        </w:rPr>
        <w:t>chapitres</w:t>
      </w:r>
      <w:r w:rsidR="00A14751">
        <w:rPr>
          <w:sz w:val="28"/>
          <w:szCs w:val="28"/>
        </w:rPr>
        <w:t xml:space="preserve"> sont distribués en 24 « </w:t>
      </w:r>
      <w:r w:rsidR="00286E5D">
        <w:rPr>
          <w:sz w:val="28"/>
          <w:szCs w:val="28"/>
        </w:rPr>
        <w:t>Balkaniques</w:t>
      </w:r>
      <w:r w:rsidR="00937575">
        <w:rPr>
          <w:sz w:val="28"/>
          <w:szCs w:val="28"/>
        </w:rPr>
        <w:t> »</w:t>
      </w:r>
      <w:r w:rsidR="00286E5D">
        <w:rPr>
          <w:sz w:val="28"/>
          <w:szCs w:val="28"/>
        </w:rPr>
        <w:t xml:space="preserve">, </w:t>
      </w:r>
      <w:r w:rsidR="00A14751">
        <w:rPr>
          <w:sz w:val="28"/>
          <w:szCs w:val="28"/>
        </w:rPr>
        <w:t>24 « </w:t>
      </w:r>
      <w:r w:rsidR="00286E5D">
        <w:rPr>
          <w:sz w:val="28"/>
          <w:szCs w:val="28"/>
        </w:rPr>
        <w:t>Germaniques</w:t>
      </w:r>
      <w:r w:rsidR="00A14751">
        <w:rPr>
          <w:sz w:val="28"/>
          <w:szCs w:val="28"/>
        </w:rPr>
        <w:t> »</w:t>
      </w:r>
      <w:r w:rsidR="00286E5D">
        <w:rPr>
          <w:sz w:val="28"/>
          <w:szCs w:val="28"/>
        </w:rPr>
        <w:t xml:space="preserve"> </w:t>
      </w:r>
      <w:r w:rsidR="00A14751">
        <w:rPr>
          <w:sz w:val="28"/>
          <w:szCs w:val="28"/>
        </w:rPr>
        <w:t xml:space="preserve"> ils encadrent 12 </w:t>
      </w:r>
      <w:r w:rsidR="00286E5D">
        <w:rPr>
          <w:sz w:val="28"/>
          <w:szCs w:val="28"/>
        </w:rPr>
        <w:t xml:space="preserve"> </w:t>
      </w:r>
      <w:r w:rsidR="00A14751">
        <w:rPr>
          <w:sz w:val="28"/>
          <w:szCs w:val="28"/>
        </w:rPr>
        <w:t>« </w:t>
      </w:r>
      <w:r w:rsidR="00286E5D">
        <w:rPr>
          <w:sz w:val="28"/>
          <w:szCs w:val="28"/>
        </w:rPr>
        <w:t>Périphériques</w:t>
      </w:r>
      <w:r w:rsidR="00A14751">
        <w:rPr>
          <w:sz w:val="28"/>
          <w:szCs w:val="28"/>
        </w:rPr>
        <w:t> »</w:t>
      </w:r>
      <w:r w:rsidR="00D175C5">
        <w:rPr>
          <w:sz w:val="28"/>
          <w:szCs w:val="28"/>
        </w:rPr>
        <w:t xml:space="preserve">, </w:t>
      </w:r>
      <w:r w:rsidR="00CF7B26">
        <w:rPr>
          <w:sz w:val="28"/>
          <w:szCs w:val="28"/>
        </w:rPr>
        <w:t>moments parisiens de fermentation</w:t>
      </w:r>
      <w:r w:rsidR="00286E5D">
        <w:rPr>
          <w:sz w:val="28"/>
          <w:szCs w:val="28"/>
        </w:rPr>
        <w:t xml:space="preserve">  du projet, dans le 19éme arrondissement entre </w:t>
      </w:r>
      <w:r w:rsidR="00A14751">
        <w:rPr>
          <w:sz w:val="28"/>
          <w:szCs w:val="28"/>
        </w:rPr>
        <w:t>la rue de Crimée et la place Rhin-</w:t>
      </w:r>
      <w:r w:rsidR="00286E5D">
        <w:rPr>
          <w:sz w:val="28"/>
          <w:szCs w:val="28"/>
        </w:rPr>
        <w:t>Danube</w:t>
      </w:r>
      <w:r w:rsidR="00A14751">
        <w:rPr>
          <w:sz w:val="28"/>
          <w:szCs w:val="28"/>
        </w:rPr>
        <w:t xml:space="preserve">, là  </w:t>
      </w:r>
      <w:r w:rsidR="00BF012D">
        <w:rPr>
          <w:sz w:val="28"/>
          <w:szCs w:val="28"/>
        </w:rPr>
        <w:t>o</w:t>
      </w:r>
      <w:r w:rsidR="00A14751">
        <w:rPr>
          <w:sz w:val="28"/>
          <w:szCs w:val="28"/>
        </w:rPr>
        <w:t xml:space="preserve">ù l’odonymie dessine </w:t>
      </w:r>
      <w:r w:rsidR="00D175C5">
        <w:rPr>
          <w:sz w:val="28"/>
          <w:szCs w:val="28"/>
        </w:rPr>
        <w:t>un horizon et formule un appel de</w:t>
      </w:r>
      <w:r w:rsidR="00A14751">
        <w:rPr>
          <w:sz w:val="28"/>
          <w:szCs w:val="28"/>
        </w:rPr>
        <w:t xml:space="preserve"> l’est. La séquence balkanique est d’une tonalité plutôt enjouée, les efforts  des v</w:t>
      </w:r>
      <w:r w:rsidR="00D175C5">
        <w:rPr>
          <w:sz w:val="28"/>
          <w:szCs w:val="28"/>
        </w:rPr>
        <w:t>oyageurs y sont  récompensée par</w:t>
      </w:r>
      <w:r w:rsidR="00A14751">
        <w:rPr>
          <w:sz w:val="28"/>
          <w:szCs w:val="28"/>
        </w:rPr>
        <w:t xml:space="preserve"> l’hospitalité  des habitants qui les accueillent dans leurs vies minuscules</w:t>
      </w:r>
      <w:r w:rsidR="00BF14FE">
        <w:rPr>
          <w:sz w:val="28"/>
          <w:szCs w:val="28"/>
        </w:rPr>
        <w:t xml:space="preserve">. </w:t>
      </w:r>
      <w:r w:rsidR="00906E47">
        <w:rPr>
          <w:sz w:val="28"/>
          <w:szCs w:val="28"/>
        </w:rPr>
        <w:t xml:space="preserve"> </w:t>
      </w:r>
      <w:r w:rsidR="00BF14FE">
        <w:rPr>
          <w:sz w:val="28"/>
          <w:szCs w:val="28"/>
        </w:rPr>
        <w:t xml:space="preserve">Passée la Hongrie, un sas tenu par le cerbère Orban, le voyage </w:t>
      </w:r>
      <w:r w:rsidR="00C81207">
        <w:rPr>
          <w:sz w:val="28"/>
          <w:szCs w:val="28"/>
        </w:rPr>
        <w:t>arpente l’autre Europe danubienne, son versant consolidé et germanisé. On passe en revue les attributs de l’Euroland : sous la figure de Charlemagne les lieux de mémoire</w:t>
      </w:r>
      <w:r w:rsidR="00937575">
        <w:rPr>
          <w:sz w:val="28"/>
          <w:szCs w:val="28"/>
        </w:rPr>
        <w:t xml:space="preserve"> danubiens sont</w:t>
      </w:r>
      <w:r w:rsidR="00C81207">
        <w:rPr>
          <w:sz w:val="28"/>
          <w:szCs w:val="28"/>
        </w:rPr>
        <w:t xml:space="preserve"> </w:t>
      </w:r>
      <w:r w:rsidR="00937575">
        <w:rPr>
          <w:sz w:val="28"/>
          <w:szCs w:val="28"/>
        </w:rPr>
        <w:t>blasonnés,</w:t>
      </w:r>
      <w:r w:rsidR="00C81207">
        <w:rPr>
          <w:sz w:val="28"/>
          <w:szCs w:val="28"/>
        </w:rPr>
        <w:t xml:space="preserve"> astiqués, submergés de touristes</w:t>
      </w:r>
      <w:r w:rsidR="00937575">
        <w:rPr>
          <w:sz w:val="28"/>
          <w:szCs w:val="28"/>
        </w:rPr>
        <w:t>.</w:t>
      </w:r>
    </w:p>
    <w:p w14:paraId="14457B20" w14:textId="041D3491" w:rsidR="00E72CCB" w:rsidRDefault="00937575" w:rsidP="001F429A">
      <w:pPr>
        <w:jc w:val="both"/>
        <w:rPr>
          <w:sz w:val="28"/>
          <w:szCs w:val="28"/>
        </w:rPr>
      </w:pPr>
      <w:r>
        <w:rPr>
          <w:sz w:val="28"/>
          <w:szCs w:val="28"/>
        </w:rPr>
        <w:t xml:space="preserve"> </w:t>
      </w:r>
      <w:r w:rsidR="00906E47">
        <w:rPr>
          <w:sz w:val="28"/>
          <w:szCs w:val="28"/>
        </w:rPr>
        <w:t>A Devin , à la frontière entre la Slovaquie et l’Autriche, une grande statue recyclant des pièces détachées de l’ancien rideau de fer marque le cœur rouillé de l’Europe. On devine que cette oxydation du métal stalinien signale les retrouvailles ratées de l’Occident et de l</w:t>
      </w:r>
      <w:r w:rsidR="00477714">
        <w:rPr>
          <w:sz w:val="28"/>
          <w:szCs w:val="28"/>
        </w:rPr>
        <w:t>’Orient de l’Europe. L’état</w:t>
      </w:r>
      <w:r w:rsidR="00D175C5">
        <w:rPr>
          <w:sz w:val="28"/>
          <w:szCs w:val="28"/>
        </w:rPr>
        <w:t xml:space="preserve"> parfait</w:t>
      </w:r>
      <w:r w:rsidR="00477714">
        <w:rPr>
          <w:sz w:val="28"/>
          <w:szCs w:val="28"/>
        </w:rPr>
        <w:t xml:space="preserve"> des pistes cyclables</w:t>
      </w:r>
      <w:r w:rsidR="00D55C95">
        <w:rPr>
          <w:sz w:val="28"/>
          <w:szCs w:val="28"/>
        </w:rPr>
        <w:t xml:space="preserve"> labélisées </w:t>
      </w:r>
      <w:r w:rsidR="00D55C95" w:rsidRPr="00D55C95">
        <w:rPr>
          <w:i/>
          <w:sz w:val="28"/>
          <w:szCs w:val="28"/>
        </w:rPr>
        <w:t>Eurovélo</w:t>
      </w:r>
      <w:r w:rsidR="00477714">
        <w:rPr>
          <w:sz w:val="28"/>
          <w:szCs w:val="28"/>
        </w:rPr>
        <w:t xml:space="preserve"> («  L’Autriche est l’Arcadie de la petite reine »)  ne suffit pas à effacer chez notre </w:t>
      </w:r>
      <w:r w:rsidR="00D55C95">
        <w:rPr>
          <w:sz w:val="28"/>
          <w:szCs w:val="28"/>
        </w:rPr>
        <w:t xml:space="preserve">auteur </w:t>
      </w:r>
      <w:r w:rsidR="00477714">
        <w:rPr>
          <w:sz w:val="28"/>
          <w:szCs w:val="28"/>
        </w:rPr>
        <w:t>le sentiment de</w:t>
      </w:r>
      <w:r w:rsidR="00D55C95">
        <w:rPr>
          <w:sz w:val="28"/>
          <w:szCs w:val="28"/>
        </w:rPr>
        <w:t>s</w:t>
      </w:r>
      <w:r w:rsidR="00477714">
        <w:rPr>
          <w:sz w:val="28"/>
          <w:szCs w:val="28"/>
        </w:rPr>
        <w:t xml:space="preserve"> promesses non tenues de la construction européenne, qui s’avère une forteresse </w:t>
      </w:r>
      <w:r w:rsidR="00D55C95">
        <w:rPr>
          <w:sz w:val="28"/>
          <w:szCs w:val="28"/>
        </w:rPr>
        <w:t xml:space="preserve">à la fois </w:t>
      </w:r>
      <w:r w:rsidR="00F862BD">
        <w:rPr>
          <w:sz w:val="28"/>
          <w:szCs w:val="28"/>
        </w:rPr>
        <w:t>confortable et</w:t>
      </w:r>
      <w:r w:rsidR="00477714">
        <w:rPr>
          <w:sz w:val="28"/>
          <w:szCs w:val="28"/>
        </w:rPr>
        <w:t xml:space="preserve"> inhospitalière.</w:t>
      </w:r>
    </w:p>
    <w:p w14:paraId="57C0B4F3" w14:textId="77777777" w:rsidR="00E72CCB" w:rsidRDefault="00E72CCB" w:rsidP="001F429A">
      <w:pPr>
        <w:jc w:val="both"/>
        <w:rPr>
          <w:sz w:val="28"/>
          <w:szCs w:val="28"/>
        </w:rPr>
      </w:pPr>
    </w:p>
    <w:p w14:paraId="7C706C86" w14:textId="6A6FA21A" w:rsidR="00321B12" w:rsidRDefault="00DF786F" w:rsidP="001F429A">
      <w:pPr>
        <w:jc w:val="both"/>
        <w:rPr>
          <w:sz w:val="28"/>
          <w:szCs w:val="28"/>
        </w:rPr>
      </w:pPr>
      <w:r>
        <w:rPr>
          <w:sz w:val="28"/>
          <w:szCs w:val="28"/>
        </w:rPr>
        <w:t>La vallée du Danube est un vaste bassin-versant de la</w:t>
      </w:r>
      <w:r w:rsidR="00E72CCB">
        <w:rPr>
          <w:sz w:val="28"/>
          <w:szCs w:val="28"/>
        </w:rPr>
        <w:t xml:space="preserve"> géohistoire</w:t>
      </w:r>
      <w:r>
        <w:rPr>
          <w:sz w:val="28"/>
          <w:szCs w:val="28"/>
        </w:rPr>
        <w:t xml:space="preserve"> où l’on peut suivre, </w:t>
      </w:r>
      <w:r w:rsidR="00E72CCB">
        <w:rPr>
          <w:sz w:val="28"/>
          <w:szCs w:val="28"/>
        </w:rPr>
        <w:t>des Scythes</w:t>
      </w:r>
      <w:r w:rsidR="00C61D6A">
        <w:rPr>
          <w:sz w:val="28"/>
          <w:szCs w:val="28"/>
        </w:rPr>
        <w:t xml:space="preserve"> à Tito</w:t>
      </w:r>
      <w:r>
        <w:rPr>
          <w:sz w:val="28"/>
          <w:szCs w:val="28"/>
        </w:rPr>
        <w:t>, les rapports entre les parties de l’Europe, et entre ce petit continent et son voisin asiatique. Ces rapports, dans la longue durée,  furent plus conflictuel</w:t>
      </w:r>
      <w:r w:rsidR="00D55C95">
        <w:rPr>
          <w:sz w:val="28"/>
          <w:szCs w:val="28"/>
        </w:rPr>
        <w:t>s</w:t>
      </w:r>
      <w:r>
        <w:rPr>
          <w:sz w:val="28"/>
          <w:szCs w:val="28"/>
        </w:rPr>
        <w:t xml:space="preserve"> que consensuels, et depuis la fin de la guerre dite froide ils se sont à peine attiédis. Les vélos pacifiques de nos protagonistes </w:t>
      </w:r>
      <w:r w:rsidR="00D55C95">
        <w:rPr>
          <w:sz w:val="28"/>
          <w:szCs w:val="28"/>
        </w:rPr>
        <w:t xml:space="preserve"> parcourent des plaines où se sont heurtées, pendant deux millénaires, de puissantes cavaleries. Des statues équestres des chefs héroïques sont des piqûres de rappel pour les peuples tentés par l’amnésie</w:t>
      </w:r>
      <w:r w:rsidR="000F0460">
        <w:rPr>
          <w:sz w:val="28"/>
          <w:szCs w:val="28"/>
        </w:rPr>
        <w:t> : « A Bratislava Svat</w:t>
      </w:r>
      <w:r w:rsidR="00886143">
        <w:rPr>
          <w:sz w:val="28"/>
          <w:szCs w:val="28"/>
        </w:rPr>
        <w:t>oplouk 1</w:t>
      </w:r>
      <w:r w:rsidR="00886143" w:rsidRPr="00886143">
        <w:rPr>
          <w:sz w:val="28"/>
          <w:szCs w:val="28"/>
          <w:vertAlign w:val="superscript"/>
        </w:rPr>
        <w:t>er</w:t>
      </w:r>
      <w:r w:rsidR="00886143">
        <w:rPr>
          <w:sz w:val="28"/>
          <w:szCs w:val="28"/>
        </w:rPr>
        <w:t>…Son cheval se cabre à la verticale</w:t>
      </w:r>
      <w:r w:rsidR="00321B12">
        <w:rPr>
          <w:sz w:val="28"/>
          <w:szCs w:val="28"/>
        </w:rPr>
        <w:t>,</w:t>
      </w:r>
      <w:r w:rsidR="00886143">
        <w:rPr>
          <w:sz w:val="28"/>
          <w:szCs w:val="28"/>
        </w:rPr>
        <w:t xml:space="preserve"> on distingue mieux les grosses roubignoles et le membre cylindrique de la bestiole que le visage de son obscur cavalier »). </w:t>
      </w:r>
      <w:r w:rsidR="00321B12">
        <w:rPr>
          <w:sz w:val="28"/>
          <w:szCs w:val="28"/>
        </w:rPr>
        <w:t xml:space="preserve"> </w:t>
      </w:r>
    </w:p>
    <w:p w14:paraId="14DC1302" w14:textId="2823A063" w:rsidR="00DF786F" w:rsidRDefault="00321B12" w:rsidP="001F429A">
      <w:pPr>
        <w:jc w:val="both"/>
        <w:rPr>
          <w:sz w:val="28"/>
          <w:szCs w:val="28"/>
        </w:rPr>
      </w:pPr>
      <w:r>
        <w:rPr>
          <w:sz w:val="28"/>
          <w:szCs w:val="28"/>
        </w:rPr>
        <w:t>A côté de quelques observations triviales le voyage dans ces pays danubiens e</w:t>
      </w:r>
      <w:r w:rsidR="009154B2">
        <w:rPr>
          <w:sz w:val="28"/>
          <w:szCs w:val="28"/>
        </w:rPr>
        <w:t>s</w:t>
      </w:r>
      <w:r>
        <w:rPr>
          <w:sz w:val="28"/>
          <w:szCs w:val="28"/>
        </w:rPr>
        <w:t>t comme l’exploration d’un vaste estran parcouru par l</w:t>
      </w:r>
      <w:r w:rsidR="00AF0B51">
        <w:rPr>
          <w:sz w:val="28"/>
          <w:szCs w:val="28"/>
        </w:rPr>
        <w:t>e flux et le reflux des empires</w:t>
      </w:r>
      <w:r w:rsidR="005E2ED9">
        <w:rPr>
          <w:sz w:val="28"/>
          <w:szCs w:val="28"/>
        </w:rPr>
        <w:t xml:space="preserve"> (</w:t>
      </w:r>
      <w:r w:rsidR="009154B2">
        <w:rPr>
          <w:sz w:val="28"/>
          <w:szCs w:val="28"/>
        </w:rPr>
        <w:t>romain, carolingien, ottomans,  austro-hongrois</w:t>
      </w:r>
      <w:r w:rsidR="008C46D1">
        <w:rPr>
          <w:sz w:val="28"/>
          <w:szCs w:val="28"/>
        </w:rPr>
        <w:t>,</w:t>
      </w:r>
      <w:r w:rsidR="005E2ED9">
        <w:rPr>
          <w:sz w:val="28"/>
          <w:szCs w:val="28"/>
        </w:rPr>
        <w:t xml:space="preserve"> soviétique)</w:t>
      </w:r>
      <w:r w:rsidR="008C46D1">
        <w:rPr>
          <w:sz w:val="28"/>
          <w:szCs w:val="28"/>
        </w:rPr>
        <w:t xml:space="preserve"> </w:t>
      </w:r>
      <w:r>
        <w:rPr>
          <w:sz w:val="28"/>
          <w:szCs w:val="28"/>
        </w:rPr>
        <w:t xml:space="preserve"> de leurs armées</w:t>
      </w:r>
      <w:r w:rsidR="004B11FD">
        <w:rPr>
          <w:sz w:val="28"/>
          <w:szCs w:val="28"/>
        </w:rPr>
        <w:t>,</w:t>
      </w:r>
      <w:r w:rsidR="008C46D1">
        <w:rPr>
          <w:sz w:val="28"/>
          <w:szCs w:val="28"/>
        </w:rPr>
        <w:t xml:space="preserve"> de leurs clergés</w:t>
      </w:r>
      <w:r w:rsidR="004B11FD">
        <w:rPr>
          <w:sz w:val="28"/>
          <w:szCs w:val="28"/>
        </w:rPr>
        <w:t xml:space="preserve"> de leurs fonctionnaires</w:t>
      </w:r>
      <w:r w:rsidR="00AF0B51">
        <w:rPr>
          <w:sz w:val="28"/>
          <w:szCs w:val="28"/>
        </w:rPr>
        <w:t xml:space="preserve">. </w:t>
      </w:r>
      <w:r w:rsidR="009154B2">
        <w:rPr>
          <w:sz w:val="28"/>
          <w:szCs w:val="28"/>
        </w:rPr>
        <w:t xml:space="preserve"> Pris dans ces affrontements, des peuples </w:t>
      </w:r>
      <w:r w:rsidR="005E2ED9">
        <w:rPr>
          <w:sz w:val="28"/>
          <w:szCs w:val="28"/>
        </w:rPr>
        <w:t xml:space="preserve"> locaux, </w:t>
      </w:r>
      <w:r w:rsidR="009154B2">
        <w:rPr>
          <w:sz w:val="28"/>
          <w:szCs w:val="28"/>
        </w:rPr>
        <w:t>minoritaires</w:t>
      </w:r>
      <w:r w:rsidR="004B11FD">
        <w:rPr>
          <w:sz w:val="28"/>
          <w:szCs w:val="28"/>
        </w:rPr>
        <w:t>, ont tenu, avec leurs cultures. C</w:t>
      </w:r>
      <w:r w:rsidR="00491D71">
        <w:rPr>
          <w:sz w:val="28"/>
          <w:szCs w:val="28"/>
        </w:rPr>
        <w:t>ette résilience</w:t>
      </w:r>
      <w:r w:rsidR="004B11FD">
        <w:rPr>
          <w:sz w:val="28"/>
          <w:szCs w:val="28"/>
        </w:rPr>
        <w:t xml:space="preserve"> se révèle une opportunité pour le </w:t>
      </w:r>
      <w:r w:rsidR="00C8070E">
        <w:rPr>
          <w:sz w:val="28"/>
          <w:szCs w:val="28"/>
        </w:rPr>
        <w:t>duo cycliste et polyglotte : la plupart de leurs étapes balkaniques</w:t>
      </w:r>
      <w:r w:rsidR="008F3976">
        <w:rPr>
          <w:sz w:val="28"/>
          <w:szCs w:val="28"/>
        </w:rPr>
        <w:t xml:space="preserve"> profitent de la tradition d’accueil de ses sociétés. Et ce sont souvent des immigrés des Balkans, tenanciers d’auberges, qui offrent</w:t>
      </w:r>
      <w:r w:rsidR="00D175C5">
        <w:rPr>
          <w:sz w:val="28"/>
          <w:szCs w:val="28"/>
        </w:rPr>
        <w:t>,</w:t>
      </w:r>
      <w:r w:rsidR="008F3976">
        <w:rPr>
          <w:sz w:val="28"/>
          <w:szCs w:val="28"/>
        </w:rPr>
        <w:t xml:space="preserve"> dans la séquence germanique</w:t>
      </w:r>
      <w:r w:rsidR="00D175C5">
        <w:rPr>
          <w:sz w:val="28"/>
          <w:szCs w:val="28"/>
        </w:rPr>
        <w:t>,</w:t>
      </w:r>
      <w:r w:rsidR="008F3976">
        <w:rPr>
          <w:sz w:val="28"/>
          <w:szCs w:val="28"/>
        </w:rPr>
        <w:t xml:space="preserve"> des havres</w:t>
      </w:r>
      <w:r w:rsidR="000F0460">
        <w:rPr>
          <w:sz w:val="28"/>
          <w:szCs w:val="28"/>
        </w:rPr>
        <w:t xml:space="preserve"> pour des voyageurs allergiques aux normes touristiques de l’Euroland. </w:t>
      </w:r>
      <w:r w:rsidR="008F3976">
        <w:rPr>
          <w:sz w:val="28"/>
          <w:szCs w:val="28"/>
        </w:rPr>
        <w:t xml:space="preserve">  </w:t>
      </w:r>
      <w:r w:rsidR="004B11FD">
        <w:rPr>
          <w:sz w:val="28"/>
          <w:szCs w:val="28"/>
        </w:rPr>
        <w:t xml:space="preserve"> </w:t>
      </w:r>
      <w:r w:rsidR="00491D71">
        <w:rPr>
          <w:sz w:val="28"/>
          <w:szCs w:val="28"/>
        </w:rPr>
        <w:t xml:space="preserve"> </w:t>
      </w:r>
      <w:r w:rsidR="005E2ED9">
        <w:rPr>
          <w:sz w:val="28"/>
          <w:szCs w:val="28"/>
        </w:rPr>
        <w:t xml:space="preserve"> </w:t>
      </w:r>
      <w:r w:rsidR="009154B2">
        <w:rPr>
          <w:sz w:val="28"/>
          <w:szCs w:val="28"/>
        </w:rPr>
        <w:t xml:space="preserve">   </w:t>
      </w:r>
    </w:p>
    <w:p w14:paraId="16EAB562" w14:textId="59D1F86F" w:rsidR="00E72CCB" w:rsidRDefault="00DF786F" w:rsidP="001F429A">
      <w:pPr>
        <w:jc w:val="both"/>
        <w:rPr>
          <w:sz w:val="28"/>
          <w:szCs w:val="28"/>
        </w:rPr>
      </w:pPr>
      <w:r>
        <w:rPr>
          <w:sz w:val="28"/>
          <w:szCs w:val="28"/>
        </w:rPr>
        <w:t xml:space="preserve">  </w:t>
      </w:r>
    </w:p>
    <w:p w14:paraId="6B1D6821" w14:textId="77777777" w:rsidR="00C61D6A" w:rsidRDefault="00C61D6A" w:rsidP="001F429A">
      <w:pPr>
        <w:jc w:val="both"/>
        <w:rPr>
          <w:sz w:val="28"/>
          <w:szCs w:val="28"/>
        </w:rPr>
      </w:pPr>
    </w:p>
    <w:p w14:paraId="5F7DB989" w14:textId="77777777" w:rsidR="003E5648" w:rsidRDefault="000F0460" w:rsidP="001F429A">
      <w:pPr>
        <w:jc w:val="both"/>
        <w:rPr>
          <w:sz w:val="28"/>
          <w:szCs w:val="28"/>
        </w:rPr>
      </w:pPr>
      <w:r>
        <w:rPr>
          <w:sz w:val="28"/>
          <w:szCs w:val="28"/>
        </w:rPr>
        <w:t>Le princi</w:t>
      </w:r>
      <w:r w:rsidR="001F7F26">
        <w:rPr>
          <w:sz w:val="28"/>
          <w:szCs w:val="28"/>
        </w:rPr>
        <w:t xml:space="preserve">pal motif des extases géographiques d’E.Ruben est le Danube, hydronyme issu  du sanscrit </w:t>
      </w:r>
      <w:r w:rsidR="001F7F26" w:rsidRPr="001F7F26">
        <w:rPr>
          <w:i/>
          <w:sz w:val="28"/>
          <w:szCs w:val="28"/>
        </w:rPr>
        <w:t>dànu</w:t>
      </w:r>
      <w:r w:rsidR="001F7F26">
        <w:rPr>
          <w:sz w:val="28"/>
          <w:szCs w:val="28"/>
        </w:rPr>
        <w:t>, disant le flux ou le courant. Il change une dizaine de fois de nom le long de son cours</w:t>
      </w:r>
      <w:r w:rsidR="00882DBC">
        <w:rPr>
          <w:sz w:val="28"/>
          <w:szCs w:val="28"/>
        </w:rPr>
        <w:t>, en gardant ce sens et ce son initiaux</w:t>
      </w:r>
      <w:r w:rsidR="001F7F26">
        <w:rPr>
          <w:sz w:val="28"/>
          <w:szCs w:val="28"/>
        </w:rPr>
        <w:t>. La couleur de ses eaux varie selon d’infinies valeurs et nuances, avec des jeux de lumière.</w:t>
      </w:r>
      <w:r w:rsidR="00882DBC">
        <w:rPr>
          <w:sz w:val="28"/>
          <w:szCs w:val="28"/>
        </w:rPr>
        <w:t xml:space="preserve"> Sa largeur et ses formes, de l’étalement digité de son delta, jusqu’au </w:t>
      </w:r>
      <w:r w:rsidR="007C02DC">
        <w:rPr>
          <w:sz w:val="28"/>
          <w:szCs w:val="28"/>
        </w:rPr>
        <w:t xml:space="preserve"> torrent</w:t>
      </w:r>
      <w:r w:rsidR="00882DBC">
        <w:rPr>
          <w:sz w:val="28"/>
          <w:szCs w:val="28"/>
        </w:rPr>
        <w:t xml:space="preserve"> de son haut cours</w:t>
      </w:r>
      <w:r w:rsidR="007C02DC">
        <w:rPr>
          <w:sz w:val="28"/>
          <w:szCs w:val="28"/>
        </w:rPr>
        <w:t>, disent la part de sa nature. Les sociétés riveraines</w:t>
      </w:r>
      <w:r w:rsidR="00485B61">
        <w:rPr>
          <w:sz w:val="28"/>
          <w:szCs w:val="28"/>
        </w:rPr>
        <w:t>,</w:t>
      </w:r>
      <w:r w:rsidR="007C02DC">
        <w:rPr>
          <w:sz w:val="28"/>
          <w:szCs w:val="28"/>
        </w:rPr>
        <w:t xml:space="preserve"> sans le domestiquer complétement ont</w:t>
      </w:r>
      <w:r w:rsidR="003E5648">
        <w:rPr>
          <w:sz w:val="28"/>
          <w:szCs w:val="28"/>
        </w:rPr>
        <w:t xml:space="preserve"> établi des liens avec lui, ses ressources et ses paysages irriguent des genres de vie danubiens. Les ponts qui le franchissent ont été et restent des manifestes techniques et politiques, des enjeux mêmes comme dans la dernière guerre balkanique.</w:t>
      </w:r>
    </w:p>
    <w:p w14:paraId="189051A9" w14:textId="5F7A2864" w:rsidR="008A7BAF" w:rsidRDefault="00581991" w:rsidP="001F429A">
      <w:pPr>
        <w:jc w:val="both"/>
        <w:rPr>
          <w:sz w:val="28"/>
          <w:szCs w:val="28"/>
        </w:rPr>
      </w:pPr>
      <w:r>
        <w:rPr>
          <w:sz w:val="28"/>
          <w:szCs w:val="28"/>
        </w:rPr>
        <w:t>L’effort du vélo provoque la fringale : les plus danubiens des plats sont ceux à base de poissons et en suivant les rives ont collectionne les préparations diverses. En soupe, en friture ou en grillade, au four…</w:t>
      </w:r>
      <w:r w:rsidR="00E05AB9">
        <w:rPr>
          <w:sz w:val="28"/>
          <w:szCs w:val="28"/>
        </w:rPr>
        <w:t>les cardas (ou guinguettes) servent le</w:t>
      </w:r>
      <w:r>
        <w:rPr>
          <w:sz w:val="28"/>
          <w:szCs w:val="28"/>
        </w:rPr>
        <w:t xml:space="preserve"> </w:t>
      </w:r>
      <w:r w:rsidR="00E05AB9">
        <w:rPr>
          <w:sz w:val="28"/>
          <w:szCs w:val="28"/>
        </w:rPr>
        <w:t>poisson du</w:t>
      </w:r>
      <w:r w:rsidR="002707DE">
        <w:rPr>
          <w:sz w:val="28"/>
          <w:szCs w:val="28"/>
        </w:rPr>
        <w:t xml:space="preserve"> jour, le plus rare est un esturgeon danubien ,</w:t>
      </w:r>
      <w:r w:rsidR="00AE28AC">
        <w:rPr>
          <w:sz w:val="28"/>
          <w:szCs w:val="28"/>
        </w:rPr>
        <w:t xml:space="preserve"> </w:t>
      </w:r>
      <w:r w:rsidR="00E05AB9">
        <w:rPr>
          <w:sz w:val="28"/>
          <w:szCs w:val="28"/>
        </w:rPr>
        <w:t>le sterlet</w:t>
      </w:r>
      <w:r w:rsidR="002707DE">
        <w:rPr>
          <w:sz w:val="28"/>
          <w:szCs w:val="28"/>
        </w:rPr>
        <w:t xml:space="preserve">. </w:t>
      </w:r>
      <w:r w:rsidR="00AE28AC">
        <w:rPr>
          <w:sz w:val="28"/>
          <w:szCs w:val="28"/>
        </w:rPr>
        <w:t xml:space="preserve"> La sociabilité des berges du Danube culmine avec les alcools de fruits aux noms variés selon les variétés de prune, cerise et poire  distillées. Dans la nuit tombée </w:t>
      </w:r>
      <w:r w:rsidR="00321B12">
        <w:rPr>
          <w:sz w:val="28"/>
          <w:szCs w:val="28"/>
        </w:rPr>
        <w:t>les méandres du D</w:t>
      </w:r>
      <w:r w:rsidR="00AE28AC">
        <w:rPr>
          <w:sz w:val="28"/>
          <w:szCs w:val="28"/>
        </w:rPr>
        <w:t>anube forment</w:t>
      </w:r>
      <w:r w:rsidR="008A7BAF">
        <w:rPr>
          <w:sz w:val="28"/>
          <w:szCs w:val="28"/>
        </w:rPr>
        <w:t xml:space="preserve"> le serpentin </w:t>
      </w:r>
      <w:r w:rsidR="00321B12">
        <w:rPr>
          <w:sz w:val="28"/>
          <w:szCs w:val="28"/>
        </w:rPr>
        <w:t>d’un alambic</w:t>
      </w:r>
      <w:r w:rsidR="00AE28AC">
        <w:rPr>
          <w:sz w:val="28"/>
          <w:szCs w:val="28"/>
        </w:rPr>
        <w:t xml:space="preserve"> géant.</w:t>
      </w:r>
    </w:p>
    <w:p w14:paraId="48912AA7" w14:textId="77777777" w:rsidR="00E72CCB" w:rsidRDefault="00E72CCB" w:rsidP="001F429A">
      <w:pPr>
        <w:jc w:val="both"/>
        <w:rPr>
          <w:sz w:val="28"/>
          <w:szCs w:val="28"/>
        </w:rPr>
      </w:pPr>
    </w:p>
    <w:p w14:paraId="7C21209E" w14:textId="2EE338AE" w:rsidR="00717914" w:rsidRDefault="00A14751" w:rsidP="001F429A">
      <w:pPr>
        <w:jc w:val="both"/>
        <w:rPr>
          <w:sz w:val="28"/>
          <w:szCs w:val="28"/>
        </w:rPr>
      </w:pPr>
      <w:r>
        <w:rPr>
          <w:sz w:val="28"/>
          <w:szCs w:val="28"/>
        </w:rPr>
        <w:t>En épilogue, le pied mis enfin à terre, à selle reposée, l’auteur nous confie les réserves et les espoirs européens nés de cette expérience.</w:t>
      </w:r>
      <w:r w:rsidR="00D65E44">
        <w:rPr>
          <w:sz w:val="28"/>
          <w:szCs w:val="28"/>
        </w:rPr>
        <w:t xml:space="preserve"> E. Ruben propose de « r</w:t>
      </w:r>
      <w:r w:rsidR="00D065EC">
        <w:rPr>
          <w:sz w:val="28"/>
          <w:szCs w:val="28"/>
        </w:rPr>
        <w:t>éécrire l’Europe</w:t>
      </w:r>
      <w:r w:rsidR="00D65E44">
        <w:rPr>
          <w:sz w:val="28"/>
          <w:szCs w:val="28"/>
        </w:rPr>
        <w:t xml:space="preserve"> ».  Le récit de son voyage nous a menés des séductions d’une Europe écartée mais </w:t>
      </w:r>
      <w:r w:rsidR="005B0E0C">
        <w:rPr>
          <w:sz w:val="28"/>
          <w:szCs w:val="28"/>
        </w:rPr>
        <w:t>sur-vivante,</w:t>
      </w:r>
      <w:r w:rsidR="00027B5E">
        <w:rPr>
          <w:sz w:val="28"/>
          <w:szCs w:val="28"/>
        </w:rPr>
        <w:t xml:space="preserve"> pauvre mais généreuse, à une Europe normalisée, « suissifiée » selon l’auteur c’est à dire prospère et crisp</w:t>
      </w:r>
      <w:r w:rsidR="00957660">
        <w:rPr>
          <w:sz w:val="28"/>
          <w:szCs w:val="28"/>
        </w:rPr>
        <w:t xml:space="preserve">ée sur cet état. Ce partage contemporain lui </w:t>
      </w:r>
      <w:r w:rsidR="00D175C5">
        <w:rPr>
          <w:sz w:val="28"/>
          <w:szCs w:val="28"/>
        </w:rPr>
        <w:t xml:space="preserve"> semble </w:t>
      </w:r>
      <w:r w:rsidR="00957660">
        <w:rPr>
          <w:sz w:val="28"/>
          <w:szCs w:val="28"/>
        </w:rPr>
        <w:t xml:space="preserve">à peine moins rigide </w:t>
      </w:r>
      <w:r w:rsidR="00D175C5">
        <w:rPr>
          <w:sz w:val="28"/>
          <w:szCs w:val="28"/>
        </w:rPr>
        <w:t xml:space="preserve">et traumatisant </w:t>
      </w:r>
      <w:r w:rsidR="00957660">
        <w:rPr>
          <w:sz w:val="28"/>
          <w:szCs w:val="28"/>
        </w:rPr>
        <w:t>que l’ancien rideau de fer</w:t>
      </w:r>
      <w:r w:rsidR="00D175C5">
        <w:rPr>
          <w:sz w:val="28"/>
          <w:szCs w:val="28"/>
        </w:rPr>
        <w:t xml:space="preserve"> (Rappelons  au cycliste que  le génér</w:t>
      </w:r>
      <w:r w:rsidR="008F73B5">
        <w:rPr>
          <w:sz w:val="28"/>
          <w:szCs w:val="28"/>
        </w:rPr>
        <w:t>al De Gaulle avait observé</w:t>
      </w:r>
      <w:r w:rsidR="00D175C5">
        <w:rPr>
          <w:sz w:val="28"/>
          <w:szCs w:val="28"/>
        </w:rPr>
        <w:t xml:space="preserve"> que pour la France les c</w:t>
      </w:r>
      <w:r w:rsidR="00F13C61">
        <w:rPr>
          <w:sz w:val="28"/>
          <w:szCs w:val="28"/>
        </w:rPr>
        <w:t>hars de l’armée rouge étaient « </w:t>
      </w:r>
      <w:r w:rsidR="00D175C5">
        <w:rPr>
          <w:sz w:val="28"/>
          <w:szCs w:val="28"/>
        </w:rPr>
        <w:t>à une étape de Tour de France »)</w:t>
      </w:r>
      <w:r w:rsidR="00957660">
        <w:rPr>
          <w:sz w:val="28"/>
          <w:szCs w:val="28"/>
        </w:rPr>
        <w:t xml:space="preserve">. </w:t>
      </w:r>
      <w:r w:rsidR="00D65E44">
        <w:rPr>
          <w:sz w:val="28"/>
          <w:szCs w:val="28"/>
        </w:rPr>
        <w:t>Né en 1980</w:t>
      </w:r>
      <w:r w:rsidR="00D065EC">
        <w:rPr>
          <w:sz w:val="28"/>
          <w:szCs w:val="28"/>
        </w:rPr>
        <w:t> </w:t>
      </w:r>
      <w:r w:rsidR="00F13C61">
        <w:rPr>
          <w:sz w:val="28"/>
          <w:szCs w:val="28"/>
        </w:rPr>
        <w:t xml:space="preserve"> E. Ruben </w:t>
      </w:r>
      <w:r w:rsidR="00957660">
        <w:rPr>
          <w:sz w:val="28"/>
          <w:szCs w:val="28"/>
        </w:rPr>
        <w:t>perçoit et vit le système de Schengen comme</w:t>
      </w:r>
      <w:r w:rsidR="00BA3570">
        <w:rPr>
          <w:sz w:val="28"/>
          <w:szCs w:val="28"/>
        </w:rPr>
        <w:t xml:space="preserve"> une nouvelle partition du continent</w:t>
      </w:r>
      <w:r w:rsidR="005B0E0C">
        <w:rPr>
          <w:sz w:val="28"/>
          <w:szCs w:val="28"/>
        </w:rPr>
        <w:t>. Le système inclus la Suisse</w:t>
      </w:r>
      <w:r w:rsidR="00F13C61">
        <w:rPr>
          <w:sz w:val="28"/>
          <w:szCs w:val="28"/>
        </w:rPr>
        <w:t>, membre éminent du « capitalocène »</w:t>
      </w:r>
      <w:r w:rsidR="005B0E0C">
        <w:rPr>
          <w:sz w:val="28"/>
          <w:szCs w:val="28"/>
        </w:rPr>
        <w:t xml:space="preserve"> mais exclu encore les pays balkaniques, sauf la Grèce. </w:t>
      </w:r>
    </w:p>
    <w:p w14:paraId="33B59F78" w14:textId="77777777" w:rsidR="00717914" w:rsidRDefault="00717914" w:rsidP="001F429A">
      <w:pPr>
        <w:jc w:val="both"/>
        <w:rPr>
          <w:sz w:val="28"/>
          <w:szCs w:val="28"/>
        </w:rPr>
      </w:pPr>
    </w:p>
    <w:p w14:paraId="30A0D49F" w14:textId="1DED4D27" w:rsidR="00826A4C" w:rsidRDefault="005B0E0C" w:rsidP="001F429A">
      <w:pPr>
        <w:jc w:val="both"/>
        <w:rPr>
          <w:sz w:val="28"/>
          <w:szCs w:val="28"/>
        </w:rPr>
      </w:pPr>
      <w:r>
        <w:rPr>
          <w:sz w:val="28"/>
          <w:szCs w:val="28"/>
        </w:rPr>
        <w:t>Le livre est en lui-même un plaidoyer pour une reconstruction élargie, c’est à dire, pour un écriva</w:t>
      </w:r>
      <w:r w:rsidR="000E578F">
        <w:rPr>
          <w:sz w:val="28"/>
          <w:szCs w:val="28"/>
        </w:rPr>
        <w:t>in, une réécriture. Au long de c</w:t>
      </w:r>
      <w:r>
        <w:rPr>
          <w:sz w:val="28"/>
          <w:szCs w:val="28"/>
        </w:rPr>
        <w:t xml:space="preserve">es 600 pages </w:t>
      </w:r>
      <w:r w:rsidR="00957660">
        <w:rPr>
          <w:sz w:val="28"/>
          <w:szCs w:val="28"/>
        </w:rPr>
        <w:t xml:space="preserve"> </w:t>
      </w:r>
      <w:r>
        <w:rPr>
          <w:sz w:val="28"/>
          <w:szCs w:val="28"/>
        </w:rPr>
        <w:t>on voit bien qu’un versant danubie</w:t>
      </w:r>
      <w:r w:rsidR="000E578F">
        <w:rPr>
          <w:sz w:val="28"/>
          <w:szCs w:val="28"/>
        </w:rPr>
        <w:t xml:space="preserve">n et complet de l’Europe est non seulement possible mais qu’il existe bel et bien, il est, « simplement », à re-connaître. </w:t>
      </w:r>
    </w:p>
    <w:p w14:paraId="5E0245B9" w14:textId="77777777" w:rsidR="008F73B5" w:rsidRDefault="008F73B5" w:rsidP="001F429A">
      <w:pPr>
        <w:jc w:val="both"/>
        <w:rPr>
          <w:sz w:val="28"/>
          <w:szCs w:val="28"/>
        </w:rPr>
      </w:pPr>
    </w:p>
    <w:p w14:paraId="1B15C233" w14:textId="1D2A558F" w:rsidR="00A14751" w:rsidRDefault="000E578F" w:rsidP="001F429A">
      <w:pPr>
        <w:jc w:val="both"/>
        <w:rPr>
          <w:sz w:val="28"/>
          <w:szCs w:val="28"/>
        </w:rPr>
      </w:pPr>
      <w:r>
        <w:rPr>
          <w:sz w:val="28"/>
          <w:szCs w:val="28"/>
        </w:rPr>
        <w:t>« Toute l’Europe sera unie ; il y aura une renaissance sp</w:t>
      </w:r>
      <w:r w:rsidR="00826A4C">
        <w:rPr>
          <w:sz w:val="28"/>
          <w:szCs w:val="28"/>
        </w:rPr>
        <w:t>i</w:t>
      </w:r>
      <w:r>
        <w:rPr>
          <w:sz w:val="28"/>
          <w:szCs w:val="28"/>
        </w:rPr>
        <w:t xml:space="preserve">rituelle,  </w:t>
      </w:r>
      <w:r w:rsidR="00826A4C">
        <w:rPr>
          <w:sz w:val="28"/>
          <w:szCs w:val="28"/>
        </w:rPr>
        <w:t>plus féconde et plus constructive que tout ce dont, dans ses heures</w:t>
      </w:r>
      <w:r w:rsidR="004E37C8">
        <w:rPr>
          <w:sz w:val="28"/>
          <w:szCs w:val="28"/>
        </w:rPr>
        <w:t xml:space="preserve"> les plus inspirées , l’homme ai</w:t>
      </w:r>
      <w:r w:rsidR="00826A4C">
        <w:rPr>
          <w:sz w:val="28"/>
          <w:szCs w:val="28"/>
        </w:rPr>
        <w:t xml:space="preserve">t jamais rêvé…. » En 1945 dans  </w:t>
      </w:r>
      <w:r w:rsidR="00826A4C" w:rsidRPr="00826A4C">
        <w:rPr>
          <w:i/>
          <w:sz w:val="28"/>
          <w:szCs w:val="28"/>
        </w:rPr>
        <w:t>E</w:t>
      </w:r>
      <w:r w:rsidR="00A14751" w:rsidRPr="00826A4C">
        <w:rPr>
          <w:i/>
          <w:sz w:val="28"/>
          <w:szCs w:val="28"/>
        </w:rPr>
        <w:t xml:space="preserve">ducation européenne, </w:t>
      </w:r>
      <w:r w:rsidR="00826A4C">
        <w:rPr>
          <w:sz w:val="28"/>
          <w:szCs w:val="28"/>
        </w:rPr>
        <w:t>Romain G</w:t>
      </w:r>
      <w:r w:rsidR="00F82615">
        <w:rPr>
          <w:sz w:val="28"/>
          <w:szCs w:val="28"/>
        </w:rPr>
        <w:t>ary donne ses paroles d’espoir à un lieutenant</w:t>
      </w:r>
      <w:r w:rsidR="004E37C8">
        <w:rPr>
          <w:sz w:val="28"/>
          <w:szCs w:val="28"/>
        </w:rPr>
        <w:t>-partisan polonais pour un après-guerre proche. La priorité était celle de l’esprit, pas encore celle du marché et de la monnaie unique.</w:t>
      </w:r>
      <w:r w:rsidR="00717914">
        <w:rPr>
          <w:sz w:val="28"/>
          <w:szCs w:val="28"/>
        </w:rPr>
        <w:t xml:space="preserve"> Depuis un siècle chaque génération « réécrit » son Europe, il est plus heureux de le faire après un raid en vélo qu’après un affrontement de chars.</w:t>
      </w:r>
    </w:p>
    <w:p w14:paraId="2CAA4495" w14:textId="77777777" w:rsidR="00A14751" w:rsidRDefault="00A14751" w:rsidP="001F429A">
      <w:pPr>
        <w:jc w:val="both"/>
        <w:rPr>
          <w:sz w:val="28"/>
          <w:szCs w:val="28"/>
        </w:rPr>
      </w:pPr>
    </w:p>
    <w:p w14:paraId="62ECAEB4" w14:textId="77777777" w:rsidR="00CE5340" w:rsidRPr="00FD37D6" w:rsidRDefault="00CE5340" w:rsidP="001F429A">
      <w:pPr>
        <w:jc w:val="both"/>
        <w:rPr>
          <w:sz w:val="28"/>
          <w:szCs w:val="28"/>
        </w:rPr>
      </w:pPr>
    </w:p>
    <w:sectPr w:rsidR="00CE5340" w:rsidRPr="00FD37D6" w:rsidSect="003E4D5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C30A5" w14:textId="77777777" w:rsidR="000E41D1" w:rsidRDefault="000E41D1" w:rsidP="000E41D1">
      <w:r>
        <w:separator/>
      </w:r>
    </w:p>
  </w:endnote>
  <w:endnote w:type="continuationSeparator" w:id="0">
    <w:p w14:paraId="31A0DC5F" w14:textId="77777777" w:rsidR="000E41D1" w:rsidRDefault="000E41D1" w:rsidP="000E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AE49" w14:textId="77777777" w:rsidR="000E41D1" w:rsidRDefault="000E41D1" w:rsidP="00C946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5D92217" w14:textId="77777777" w:rsidR="000E41D1" w:rsidRDefault="000E41D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607A" w14:textId="77777777" w:rsidR="000E41D1" w:rsidRDefault="000E41D1" w:rsidP="00C946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CB1A053" w14:textId="77777777" w:rsidR="000E41D1" w:rsidRDefault="000E41D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A7522" w14:textId="77777777" w:rsidR="000E41D1" w:rsidRDefault="000E41D1" w:rsidP="000E41D1">
      <w:r>
        <w:separator/>
      </w:r>
    </w:p>
  </w:footnote>
  <w:footnote w:type="continuationSeparator" w:id="0">
    <w:p w14:paraId="3AD6010D" w14:textId="77777777" w:rsidR="000E41D1" w:rsidRDefault="000E41D1" w:rsidP="000E4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D6"/>
    <w:rsid w:val="00027B5E"/>
    <w:rsid w:val="00027BB0"/>
    <w:rsid w:val="000E41D1"/>
    <w:rsid w:val="000E578F"/>
    <w:rsid w:val="000F0460"/>
    <w:rsid w:val="001A6C80"/>
    <w:rsid w:val="001F429A"/>
    <w:rsid w:val="001F7F26"/>
    <w:rsid w:val="002707DE"/>
    <w:rsid w:val="00286E5D"/>
    <w:rsid w:val="00321B12"/>
    <w:rsid w:val="00333558"/>
    <w:rsid w:val="003E4D50"/>
    <w:rsid w:val="003E5648"/>
    <w:rsid w:val="00477714"/>
    <w:rsid w:val="00485B61"/>
    <w:rsid w:val="00491D71"/>
    <w:rsid w:val="004B11FD"/>
    <w:rsid w:val="004E37C8"/>
    <w:rsid w:val="00534848"/>
    <w:rsid w:val="00581991"/>
    <w:rsid w:val="005B0E0C"/>
    <w:rsid w:val="005B3DF3"/>
    <w:rsid w:val="005E2ED9"/>
    <w:rsid w:val="00627705"/>
    <w:rsid w:val="00717914"/>
    <w:rsid w:val="007C02DC"/>
    <w:rsid w:val="00826A4C"/>
    <w:rsid w:val="0087540E"/>
    <w:rsid w:val="00882DBC"/>
    <w:rsid w:val="00886143"/>
    <w:rsid w:val="008A7BAF"/>
    <w:rsid w:val="008C46D1"/>
    <w:rsid w:val="008F3976"/>
    <w:rsid w:val="008F73B5"/>
    <w:rsid w:val="00906E47"/>
    <w:rsid w:val="00913B5B"/>
    <w:rsid w:val="009154B2"/>
    <w:rsid w:val="00937575"/>
    <w:rsid w:val="00957660"/>
    <w:rsid w:val="00A14751"/>
    <w:rsid w:val="00AA2AF2"/>
    <w:rsid w:val="00AE28AC"/>
    <w:rsid w:val="00AF0B51"/>
    <w:rsid w:val="00B51F7F"/>
    <w:rsid w:val="00BA3570"/>
    <w:rsid w:val="00BF012D"/>
    <w:rsid w:val="00BF14FE"/>
    <w:rsid w:val="00C40332"/>
    <w:rsid w:val="00C61D6A"/>
    <w:rsid w:val="00C8070E"/>
    <w:rsid w:val="00C81207"/>
    <w:rsid w:val="00CE5340"/>
    <w:rsid w:val="00CF7B26"/>
    <w:rsid w:val="00D065EC"/>
    <w:rsid w:val="00D175C5"/>
    <w:rsid w:val="00D55C95"/>
    <w:rsid w:val="00D65E44"/>
    <w:rsid w:val="00DD6FA2"/>
    <w:rsid w:val="00DF786F"/>
    <w:rsid w:val="00E05AB9"/>
    <w:rsid w:val="00E72CCB"/>
    <w:rsid w:val="00F064D7"/>
    <w:rsid w:val="00F13C61"/>
    <w:rsid w:val="00F807A2"/>
    <w:rsid w:val="00F82615"/>
    <w:rsid w:val="00F862BD"/>
    <w:rsid w:val="00FD37D6"/>
    <w:rsid w:val="00FE6C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AB2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E41D1"/>
    <w:pPr>
      <w:tabs>
        <w:tab w:val="center" w:pos="4536"/>
        <w:tab w:val="right" w:pos="9072"/>
      </w:tabs>
    </w:pPr>
  </w:style>
  <w:style w:type="character" w:customStyle="1" w:styleId="PieddepageCar">
    <w:name w:val="Pied de page Car"/>
    <w:basedOn w:val="Policepardfaut"/>
    <w:link w:val="Pieddepage"/>
    <w:uiPriority w:val="99"/>
    <w:rsid w:val="000E41D1"/>
  </w:style>
  <w:style w:type="character" w:styleId="Numrodepage">
    <w:name w:val="page number"/>
    <w:basedOn w:val="Policepardfaut"/>
    <w:uiPriority w:val="99"/>
    <w:semiHidden/>
    <w:unhideWhenUsed/>
    <w:rsid w:val="000E41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E41D1"/>
    <w:pPr>
      <w:tabs>
        <w:tab w:val="center" w:pos="4536"/>
        <w:tab w:val="right" w:pos="9072"/>
      </w:tabs>
    </w:pPr>
  </w:style>
  <w:style w:type="character" w:customStyle="1" w:styleId="PieddepageCar">
    <w:name w:val="Pied de page Car"/>
    <w:basedOn w:val="Policepardfaut"/>
    <w:link w:val="Pieddepage"/>
    <w:uiPriority w:val="99"/>
    <w:rsid w:val="000E41D1"/>
  </w:style>
  <w:style w:type="character" w:styleId="Numrodepage">
    <w:name w:val="page number"/>
    <w:basedOn w:val="Policepardfaut"/>
    <w:uiPriority w:val="99"/>
    <w:semiHidden/>
    <w:unhideWhenUsed/>
    <w:rsid w:val="000E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6936</Characters>
  <Application>Microsoft Macintosh Word</Application>
  <DocSecurity>0</DocSecurity>
  <Lines>57</Lines>
  <Paragraphs>16</Paragraphs>
  <ScaleCrop>false</ScaleCrop>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tissier</dc:creator>
  <cp:keywords/>
  <dc:description/>
  <cp:lastModifiedBy>Cathie Barreau, directrice</cp:lastModifiedBy>
  <cp:revision>3</cp:revision>
  <dcterms:created xsi:type="dcterms:W3CDTF">2019-04-29T11:34:00Z</dcterms:created>
  <dcterms:modified xsi:type="dcterms:W3CDTF">2019-04-29T11:35:00Z</dcterms:modified>
</cp:coreProperties>
</file>