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46DE7" w:rsidRPr="001B2E51" w:rsidRDefault="00646DE7" w:rsidP="007B2B6C">
      <w:pPr>
        <w:pStyle w:val="NoSpacing"/>
        <w:jc w:val="center"/>
        <w:outlineLvl w:val="0"/>
        <w:rPr>
          <w:sz w:val="28"/>
          <w:u w:val="single"/>
        </w:rPr>
      </w:pPr>
      <w:r w:rsidRPr="001B2E51">
        <w:rPr>
          <w:sz w:val="28"/>
          <w:u w:val="single"/>
        </w:rPr>
        <w:t>Séance 5 : Les normes internationales – L’application de la loi dans le temps</w:t>
      </w:r>
    </w:p>
    <w:p w:rsidR="00646DE7" w:rsidRPr="001B2E51" w:rsidRDefault="00646DE7" w:rsidP="00646DE7">
      <w:pPr>
        <w:pStyle w:val="NoSpacing"/>
        <w:rPr>
          <w:sz w:val="28"/>
        </w:rPr>
      </w:pPr>
    </w:p>
    <w:p w:rsidR="00646DE7" w:rsidRPr="001B2E51" w:rsidRDefault="00646DE7" w:rsidP="00646DE7">
      <w:pPr>
        <w:pStyle w:val="NoSpacing"/>
        <w:numPr>
          <w:ilvl w:val="0"/>
          <w:numId w:val="1"/>
        </w:numPr>
        <w:rPr>
          <w:b/>
          <w:sz w:val="28"/>
        </w:rPr>
      </w:pPr>
      <w:r w:rsidRPr="001B2E51">
        <w:rPr>
          <w:b/>
          <w:sz w:val="28"/>
        </w:rPr>
        <w:t xml:space="preserve">Exposé : </w:t>
      </w:r>
      <w:r w:rsidRPr="001B2E51">
        <w:rPr>
          <w:b/>
          <w:sz w:val="28"/>
          <w:u w:val="single"/>
        </w:rPr>
        <w:t>LES DROITS DE L’HOMME</w:t>
      </w:r>
    </w:p>
    <w:p w:rsidR="00646DE7" w:rsidRPr="001B2E51" w:rsidRDefault="00646DE7" w:rsidP="00646DE7">
      <w:pPr>
        <w:pStyle w:val="NoSpacing"/>
        <w:ind w:left="720"/>
        <w:rPr>
          <w:sz w:val="28"/>
        </w:rPr>
      </w:pPr>
    </w:p>
    <w:p w:rsidR="00646DE7" w:rsidRPr="001B2E51" w:rsidRDefault="00646DE7" w:rsidP="00646DE7">
      <w:pPr>
        <w:pStyle w:val="NoSpacing"/>
        <w:numPr>
          <w:ilvl w:val="0"/>
          <w:numId w:val="1"/>
        </w:numPr>
        <w:rPr>
          <w:b/>
          <w:sz w:val="28"/>
        </w:rPr>
      </w:pPr>
      <w:r w:rsidRPr="001B2E51">
        <w:rPr>
          <w:b/>
          <w:sz w:val="28"/>
        </w:rPr>
        <w:t>Le contrôle de la conformité des normes nationales aux normes internationales</w:t>
      </w:r>
    </w:p>
    <w:p w:rsidR="00646DE7" w:rsidRPr="001B2E51" w:rsidRDefault="00646DE7" w:rsidP="00646DE7">
      <w:pPr>
        <w:pStyle w:val="NoSpacing"/>
        <w:rPr>
          <w:sz w:val="28"/>
        </w:rPr>
      </w:pPr>
      <w:r w:rsidRPr="001B2E51">
        <w:rPr>
          <w:sz w:val="28"/>
        </w:rPr>
        <w:t xml:space="preserve">Les </w:t>
      </w:r>
      <w:r w:rsidRPr="001B2E51">
        <w:rPr>
          <w:sz w:val="28"/>
          <w:u w:val="single"/>
        </w:rPr>
        <w:t>règles internationales</w:t>
      </w:r>
      <w:r w:rsidRPr="001B2E51">
        <w:rPr>
          <w:sz w:val="28"/>
        </w:rPr>
        <w:t xml:space="preserve">, sous la constitution mais supérieures aux lois. </w:t>
      </w:r>
    </w:p>
    <w:p w:rsidR="00646DE7" w:rsidRPr="001B2E51" w:rsidRDefault="00646DE7" w:rsidP="00646DE7">
      <w:pPr>
        <w:pStyle w:val="NoSpacing"/>
        <w:rPr>
          <w:sz w:val="28"/>
        </w:rPr>
      </w:pPr>
      <w:r w:rsidRPr="001B2E51">
        <w:rPr>
          <w:sz w:val="28"/>
        </w:rPr>
        <w:t xml:space="preserve">Les </w:t>
      </w:r>
      <w:r w:rsidRPr="001B2E51">
        <w:rPr>
          <w:sz w:val="28"/>
          <w:u w:val="single"/>
        </w:rPr>
        <w:t>règlements</w:t>
      </w:r>
      <w:r w:rsidRPr="001B2E51">
        <w:rPr>
          <w:sz w:val="28"/>
        </w:rPr>
        <w:t xml:space="preserve"> sont applicables directement, il n’y a pas besoin d’un autre texte pour le mettre en œuvre. </w:t>
      </w:r>
    </w:p>
    <w:p w:rsidR="00DA7A27" w:rsidRPr="001B2E51" w:rsidRDefault="00646DE7" w:rsidP="00646DE7">
      <w:pPr>
        <w:pStyle w:val="NoSpacing"/>
        <w:rPr>
          <w:sz w:val="28"/>
        </w:rPr>
      </w:pPr>
      <w:r w:rsidRPr="001B2E51">
        <w:rPr>
          <w:sz w:val="28"/>
        </w:rPr>
        <w:t xml:space="preserve">La </w:t>
      </w:r>
      <w:r w:rsidRPr="001B2E51">
        <w:rPr>
          <w:sz w:val="28"/>
          <w:u w:val="single"/>
        </w:rPr>
        <w:t>directive</w:t>
      </w:r>
      <w:r w:rsidRPr="001B2E51">
        <w:rPr>
          <w:sz w:val="28"/>
        </w:rPr>
        <w:t xml:space="preserve"> (rédigée, signé au niveau de l’UE : elle énonce des principes généraux) n’est pas applicable directement, il faut une </w:t>
      </w:r>
      <w:r w:rsidRPr="001B2E51">
        <w:rPr>
          <w:i/>
          <w:sz w:val="28"/>
        </w:rPr>
        <w:t>loi des Etats</w:t>
      </w:r>
      <w:r w:rsidRPr="001B2E51">
        <w:rPr>
          <w:sz w:val="28"/>
        </w:rPr>
        <w:t xml:space="preserve"> membres (prise dans un certains délais sinon sanctions financières, qui détaille les directives, et les adaptes selon leur culture…).</w:t>
      </w:r>
    </w:p>
    <w:p w:rsidR="00646DE7" w:rsidRPr="001B2E51" w:rsidRDefault="00646DE7" w:rsidP="00646DE7">
      <w:pPr>
        <w:pStyle w:val="NoSpacing"/>
        <w:rPr>
          <w:sz w:val="28"/>
        </w:rPr>
      </w:pPr>
      <w:r w:rsidRPr="001B2E51">
        <w:rPr>
          <w:sz w:val="28"/>
        </w:rPr>
        <w:t xml:space="preserve">Il existe plus de directives que de règlements. </w:t>
      </w:r>
    </w:p>
    <w:p w:rsidR="00646DE7" w:rsidRPr="001B2E51" w:rsidRDefault="00646DE7" w:rsidP="00646DE7">
      <w:pPr>
        <w:pStyle w:val="NoSpacing"/>
        <w:rPr>
          <w:sz w:val="28"/>
        </w:rPr>
      </w:pPr>
    </w:p>
    <w:p w:rsidR="00646DE7" w:rsidRPr="001B2E51" w:rsidRDefault="00217C05" w:rsidP="007B2B6C">
      <w:pPr>
        <w:pStyle w:val="NoSpacing"/>
        <w:outlineLvl w:val="0"/>
        <w:rPr>
          <w:b/>
          <w:sz w:val="28"/>
        </w:rPr>
      </w:pPr>
      <w:r w:rsidRPr="001B2E51">
        <w:rPr>
          <w:b/>
          <w:sz w:val="28"/>
        </w:rPr>
        <w:t>Cas pratique :</w:t>
      </w:r>
    </w:p>
    <w:p w:rsidR="00073013" w:rsidRPr="001B2E51" w:rsidRDefault="00217C05" w:rsidP="00646DE7">
      <w:pPr>
        <w:pStyle w:val="NoSpacing"/>
        <w:rPr>
          <w:sz w:val="28"/>
        </w:rPr>
      </w:pPr>
      <w:r w:rsidRPr="001B2E51">
        <w:rPr>
          <w:sz w:val="28"/>
        </w:rPr>
        <w:t>Le salarié est depuis moins de 6 mois dans l’entreprise. On applique la loi française (pas le droit à un préavis pour ancienneté de 6 mois), or dans le traité international : « convention de l’organisation internationale du travail » (en cas de licenciement, un salarié a droit à un préavis).</w:t>
      </w:r>
    </w:p>
    <w:p w:rsidR="00217C05" w:rsidRPr="001B2E51" w:rsidRDefault="00217C05" w:rsidP="00646DE7">
      <w:pPr>
        <w:pStyle w:val="NoSpacing"/>
        <w:rPr>
          <w:sz w:val="28"/>
        </w:rPr>
      </w:pPr>
    </w:p>
    <w:p w:rsidR="00073013" w:rsidRPr="001B2E51" w:rsidRDefault="00073013" w:rsidP="00073013">
      <w:pPr>
        <w:pStyle w:val="NoSpacing"/>
        <w:numPr>
          <w:ilvl w:val="0"/>
          <w:numId w:val="7"/>
        </w:numPr>
        <w:rPr>
          <w:sz w:val="28"/>
        </w:rPr>
      </w:pPr>
      <w:r w:rsidRPr="001B2E51">
        <w:rPr>
          <w:sz w:val="28"/>
        </w:rPr>
        <w:t>Une norme française peut-elle être contraire à une norme internationale ?</w:t>
      </w:r>
    </w:p>
    <w:p w:rsidR="00073013" w:rsidRPr="001B2E51" w:rsidRDefault="00073013" w:rsidP="00073013">
      <w:pPr>
        <w:pStyle w:val="NoSpacing"/>
        <w:ind w:left="720"/>
        <w:rPr>
          <w:sz w:val="28"/>
        </w:rPr>
      </w:pPr>
      <w:r w:rsidRPr="001B2E51">
        <w:rPr>
          <w:sz w:val="28"/>
        </w:rPr>
        <w:t xml:space="preserve">- </w:t>
      </w:r>
      <w:r w:rsidR="004952A7" w:rsidRPr="001B2E51">
        <w:rPr>
          <w:sz w:val="28"/>
        </w:rPr>
        <w:t>Les normes françaises hormis la Constitution doivent se conformer aux traités</w:t>
      </w:r>
    </w:p>
    <w:p w:rsidR="004952A7" w:rsidRPr="001B2E51" w:rsidRDefault="004952A7" w:rsidP="00646DE7">
      <w:pPr>
        <w:pStyle w:val="NoSpacing"/>
        <w:rPr>
          <w:sz w:val="28"/>
        </w:rPr>
      </w:pPr>
      <w:r w:rsidRPr="001B2E51">
        <w:rPr>
          <w:sz w:val="28"/>
        </w:rPr>
        <w:t>Internationaux car elles ont une valeur juridique inférieure à ces traités.</w:t>
      </w:r>
    </w:p>
    <w:p w:rsidR="004952A7" w:rsidRPr="001B2E51" w:rsidRDefault="004952A7" w:rsidP="00646DE7">
      <w:pPr>
        <w:pStyle w:val="NoSpacing"/>
        <w:rPr>
          <w:sz w:val="28"/>
        </w:rPr>
      </w:pPr>
    </w:p>
    <w:p w:rsidR="004952A7" w:rsidRPr="001B2E51" w:rsidRDefault="004952A7" w:rsidP="004952A7">
      <w:pPr>
        <w:pStyle w:val="NoSpacing"/>
        <w:numPr>
          <w:ilvl w:val="0"/>
          <w:numId w:val="7"/>
        </w:numPr>
        <w:rPr>
          <w:sz w:val="28"/>
        </w:rPr>
      </w:pPr>
      <w:r w:rsidRPr="001B2E51">
        <w:rPr>
          <w:sz w:val="28"/>
        </w:rPr>
        <w:t>Comment s’assurer que la loi française peut être conforme aux traités internationaux ?</w:t>
      </w:r>
    </w:p>
    <w:p w:rsidR="004C3468" w:rsidRPr="001B2E51" w:rsidRDefault="004C3468" w:rsidP="004C3468">
      <w:pPr>
        <w:pStyle w:val="NoSpacing"/>
        <w:numPr>
          <w:ilvl w:val="0"/>
          <w:numId w:val="8"/>
        </w:numPr>
        <w:rPr>
          <w:sz w:val="28"/>
        </w:rPr>
      </w:pPr>
      <w:r w:rsidRPr="001B2E51">
        <w:rPr>
          <w:sz w:val="28"/>
        </w:rPr>
        <w:t>Il faut saisir un juge. Le juge national peut vérifier si une loi est conforme à un traité, et doit le faire si on lui demande, il est obligé.</w:t>
      </w:r>
      <w:r w:rsidR="0056159F" w:rsidRPr="001B2E51">
        <w:rPr>
          <w:sz w:val="28"/>
        </w:rPr>
        <w:t xml:space="preserve"> </w:t>
      </w:r>
    </w:p>
    <w:p w:rsidR="0056159F" w:rsidRPr="001B2E51" w:rsidRDefault="0056159F" w:rsidP="004C3468">
      <w:pPr>
        <w:pStyle w:val="NoSpacing"/>
        <w:numPr>
          <w:ilvl w:val="0"/>
          <w:numId w:val="8"/>
        </w:numPr>
        <w:rPr>
          <w:sz w:val="28"/>
        </w:rPr>
      </w:pPr>
      <w:r w:rsidRPr="001B2E51">
        <w:rPr>
          <w:sz w:val="28"/>
        </w:rPr>
        <w:t>S’il estime que la loi est contraire à un traité</w:t>
      </w:r>
      <w:r w:rsidR="00F95F59" w:rsidRPr="001B2E51">
        <w:rPr>
          <w:sz w:val="28"/>
        </w:rPr>
        <w:t>, il déclare la loi inapplicable pour le procès en cours.</w:t>
      </w:r>
    </w:p>
    <w:p w:rsidR="00217C05" w:rsidRPr="001B2E51" w:rsidRDefault="00217C05" w:rsidP="0056159F">
      <w:pPr>
        <w:pStyle w:val="NoSpacing"/>
        <w:ind w:left="1080"/>
        <w:rPr>
          <w:sz w:val="28"/>
        </w:rPr>
      </w:pPr>
    </w:p>
    <w:p w:rsidR="00217C05" w:rsidRPr="001B2E51" w:rsidRDefault="00217C05" w:rsidP="00217C05">
      <w:pPr>
        <w:pStyle w:val="NoSpacing"/>
        <w:numPr>
          <w:ilvl w:val="0"/>
          <w:numId w:val="2"/>
        </w:numPr>
        <w:rPr>
          <w:sz w:val="28"/>
        </w:rPr>
      </w:pPr>
      <w:r w:rsidRPr="001B2E51">
        <w:rPr>
          <w:sz w:val="28"/>
        </w:rPr>
        <w:t xml:space="preserve">En cas de contradiction entre un traité et la loi française, quel est le texte qui doit primer, quelle est la norme qui a la valeur juridique la plus forte ? </w:t>
      </w:r>
    </w:p>
    <w:p w:rsidR="009C0740" w:rsidRPr="001B2E51" w:rsidRDefault="00217C05" w:rsidP="00646DE7">
      <w:pPr>
        <w:pStyle w:val="NoSpacing"/>
        <w:rPr>
          <w:sz w:val="28"/>
        </w:rPr>
      </w:pPr>
      <w:r w:rsidRPr="001B2E51">
        <w:rPr>
          <w:sz w:val="28"/>
        </w:rPr>
        <w:t>Le traité international a une valeur supérieure à la loi.</w:t>
      </w:r>
    </w:p>
    <w:p w:rsidR="009C0740" w:rsidRPr="001B2E51" w:rsidRDefault="009C0740" w:rsidP="00646DE7">
      <w:pPr>
        <w:pStyle w:val="NoSpacing"/>
        <w:rPr>
          <w:sz w:val="28"/>
        </w:rPr>
      </w:pPr>
    </w:p>
    <w:p w:rsidR="00217C05" w:rsidRPr="001B2E51" w:rsidRDefault="00217C05" w:rsidP="00646DE7">
      <w:pPr>
        <w:pStyle w:val="NoSpacing"/>
        <w:rPr>
          <w:sz w:val="28"/>
        </w:rPr>
      </w:pPr>
    </w:p>
    <w:p w:rsidR="00217C05" w:rsidRPr="001B2E51" w:rsidRDefault="00217C05" w:rsidP="00217C05">
      <w:pPr>
        <w:pStyle w:val="NoSpacing"/>
        <w:numPr>
          <w:ilvl w:val="0"/>
          <w:numId w:val="2"/>
        </w:numPr>
        <w:rPr>
          <w:sz w:val="28"/>
        </w:rPr>
      </w:pPr>
      <w:r w:rsidRPr="001B2E51">
        <w:rPr>
          <w:sz w:val="28"/>
        </w:rPr>
        <w:t>Le juge français peut-il appliquer directement un traité international ?</w:t>
      </w:r>
    </w:p>
    <w:p w:rsidR="00217C05" w:rsidRPr="001B2E51" w:rsidRDefault="00217C05" w:rsidP="00646DE7">
      <w:pPr>
        <w:pStyle w:val="NoSpacing"/>
        <w:rPr>
          <w:sz w:val="28"/>
        </w:rPr>
      </w:pPr>
      <w:r w:rsidRPr="001B2E51">
        <w:rPr>
          <w:sz w:val="28"/>
        </w:rPr>
        <w:t>Oui, il peut les appliquer directement.</w:t>
      </w:r>
    </w:p>
    <w:p w:rsidR="00E21ECB" w:rsidRPr="001B2E51" w:rsidRDefault="00E21ECB" w:rsidP="00646DE7">
      <w:pPr>
        <w:pStyle w:val="NoSpacing"/>
        <w:rPr>
          <w:sz w:val="28"/>
        </w:rPr>
      </w:pPr>
    </w:p>
    <w:p w:rsidR="00E21ECB" w:rsidRPr="001B2E51" w:rsidRDefault="00623D8F" w:rsidP="00646DE7">
      <w:pPr>
        <w:pStyle w:val="NoSpacing"/>
        <w:rPr>
          <w:sz w:val="28"/>
        </w:rPr>
      </w:pPr>
      <w:r w:rsidRPr="001B2E51">
        <w:rPr>
          <w:sz w:val="28"/>
        </w:rPr>
        <w:sym w:font="Symbol" w:char="F0DE"/>
      </w:r>
      <w:r w:rsidRPr="001B2E51">
        <w:rPr>
          <w:sz w:val="28"/>
        </w:rPr>
        <w:t xml:space="preserve"> </w:t>
      </w:r>
      <w:r w:rsidR="00E21ECB" w:rsidRPr="001B2E51">
        <w:rPr>
          <w:sz w:val="28"/>
        </w:rPr>
        <w:t>Il faut vérifier la conformité de la loi française à ce traité de l’OIT, et cette convention peut être appliquée par le juge interne.</w:t>
      </w:r>
    </w:p>
    <w:p w:rsidR="00217C05" w:rsidRPr="001B2E51" w:rsidRDefault="00E21ECB" w:rsidP="00646DE7">
      <w:pPr>
        <w:pStyle w:val="NoSpacing"/>
        <w:rPr>
          <w:sz w:val="28"/>
        </w:rPr>
      </w:pPr>
      <w:r w:rsidRPr="001B2E51">
        <w:rPr>
          <w:sz w:val="28"/>
        </w:rPr>
        <w:t>La salarié</w:t>
      </w:r>
      <w:r w:rsidR="00623D8F" w:rsidRPr="001B2E51">
        <w:rPr>
          <w:sz w:val="28"/>
        </w:rPr>
        <w:t>e</w:t>
      </w:r>
      <w:r w:rsidRPr="001B2E51">
        <w:rPr>
          <w:sz w:val="28"/>
        </w:rPr>
        <w:t xml:space="preserve"> a obtenue gain de cause.</w:t>
      </w:r>
      <w:r w:rsidR="00B103A9">
        <w:rPr>
          <w:sz w:val="28"/>
        </w:rPr>
        <w:t xml:space="preserve"> Car</w:t>
      </w:r>
      <w:r w:rsidR="00AE0738">
        <w:rPr>
          <w:sz w:val="28"/>
        </w:rPr>
        <w:t xml:space="preserve"> le juge a</w:t>
      </w:r>
      <w:r w:rsidR="00B103A9">
        <w:rPr>
          <w:sz w:val="28"/>
        </w:rPr>
        <w:t xml:space="preserve"> considéré que en France l’ancienneté de 6 mois est suffisante pour recevoir un préavis de licenciement.</w:t>
      </w:r>
    </w:p>
    <w:p w:rsidR="00FC2DD1" w:rsidRPr="001B2E51" w:rsidRDefault="00FC2DD1" w:rsidP="00646DE7">
      <w:pPr>
        <w:pStyle w:val="NoSpacing"/>
        <w:rPr>
          <w:sz w:val="28"/>
        </w:rPr>
      </w:pPr>
    </w:p>
    <w:p w:rsidR="00FC2DD1" w:rsidRPr="001B2E51" w:rsidRDefault="00FC2DD1" w:rsidP="00FC2DD1">
      <w:pPr>
        <w:pStyle w:val="NoSpacing"/>
        <w:numPr>
          <w:ilvl w:val="0"/>
          <w:numId w:val="1"/>
        </w:numPr>
        <w:rPr>
          <w:b/>
          <w:sz w:val="28"/>
        </w:rPr>
      </w:pPr>
      <w:r w:rsidRPr="001B2E51">
        <w:rPr>
          <w:b/>
          <w:sz w:val="28"/>
        </w:rPr>
        <w:t>L’application de la loi dans le temps</w:t>
      </w:r>
    </w:p>
    <w:p w:rsidR="00FC2DD1" w:rsidRPr="001B2E51" w:rsidRDefault="00FC2DD1" w:rsidP="00FC2DD1">
      <w:pPr>
        <w:pStyle w:val="NoSpacing"/>
        <w:rPr>
          <w:sz w:val="28"/>
        </w:rPr>
      </w:pPr>
    </w:p>
    <w:p w:rsidR="00FC2DD1" w:rsidRPr="001B2E51" w:rsidRDefault="00FC2DD1" w:rsidP="007B2B6C">
      <w:pPr>
        <w:pStyle w:val="NoSpacing"/>
        <w:outlineLvl w:val="0"/>
        <w:rPr>
          <w:sz w:val="28"/>
        </w:rPr>
      </w:pPr>
      <w:r w:rsidRPr="001B2E51">
        <w:rPr>
          <w:sz w:val="28"/>
          <w:u w:val="single"/>
        </w:rPr>
        <w:t>Article 2</w:t>
      </w:r>
      <w:r w:rsidRPr="001B2E51">
        <w:rPr>
          <w:sz w:val="28"/>
        </w:rPr>
        <w:t> : « la loi ne dispose que pour l’avenir, elle n’a pas d’effets rétroactifs »</w:t>
      </w:r>
    </w:p>
    <w:p w:rsidR="00FC2DD1" w:rsidRPr="001B2E51" w:rsidRDefault="00FC2DD1" w:rsidP="00FC2DD1">
      <w:pPr>
        <w:pStyle w:val="NoSpacing"/>
        <w:rPr>
          <w:sz w:val="28"/>
        </w:rPr>
      </w:pPr>
    </w:p>
    <w:p w:rsidR="00217C05" w:rsidRPr="001B2E51" w:rsidRDefault="00FC2DD1" w:rsidP="00646DE7">
      <w:pPr>
        <w:pStyle w:val="NoSpacing"/>
        <w:rPr>
          <w:sz w:val="28"/>
        </w:rPr>
      </w:pPr>
      <w:r w:rsidRPr="001B2E51">
        <w:rPr>
          <w:sz w:val="28"/>
        </w:rPr>
        <w:t>La loi est censée entrer en vigueur le lendemain de sa publication dans le journal officiel [JO], sauf si la date d’entrée en vigueur est indiquée dans la loi elle-même.</w:t>
      </w:r>
    </w:p>
    <w:p w:rsidR="00FC2DD1" w:rsidRPr="001B2E51" w:rsidRDefault="00FC2DD1" w:rsidP="00646DE7">
      <w:pPr>
        <w:pStyle w:val="NoSpacing"/>
        <w:rPr>
          <w:sz w:val="28"/>
        </w:rPr>
      </w:pPr>
    </w:p>
    <w:p w:rsidR="00697786" w:rsidRPr="001B2E51" w:rsidRDefault="00697786" w:rsidP="00697786">
      <w:pPr>
        <w:pStyle w:val="NoSpacing"/>
        <w:numPr>
          <w:ilvl w:val="0"/>
          <w:numId w:val="5"/>
        </w:numPr>
        <w:rPr>
          <w:color w:val="FF0000"/>
          <w:sz w:val="28"/>
        </w:rPr>
      </w:pPr>
      <w:r w:rsidRPr="001B2E51">
        <w:rPr>
          <w:color w:val="FF0000"/>
          <w:sz w:val="28"/>
          <w:u w:val="single"/>
        </w:rPr>
        <w:t>Principe de non rétroactivité</w:t>
      </w:r>
      <w:r w:rsidRPr="001B2E51">
        <w:rPr>
          <w:color w:val="FF0000"/>
          <w:sz w:val="28"/>
        </w:rPr>
        <w:t>.</w:t>
      </w:r>
    </w:p>
    <w:p w:rsidR="00FC2DD1" w:rsidRPr="001B2E51" w:rsidRDefault="00FC2DD1" w:rsidP="00697786">
      <w:pPr>
        <w:pStyle w:val="NoSpacing"/>
        <w:rPr>
          <w:sz w:val="28"/>
        </w:rPr>
      </w:pPr>
      <w:r w:rsidRPr="001B2E51">
        <w:rPr>
          <w:sz w:val="28"/>
        </w:rPr>
        <w:t>La loi nouvelle ne peut s’appliquer à des faits antérieurs à son entrée en vigueur</w:t>
      </w:r>
      <w:r w:rsidR="001875B4" w:rsidRPr="001B2E51">
        <w:rPr>
          <w:sz w:val="28"/>
        </w:rPr>
        <w:t xml:space="preserve"> (même si elle le procès s’effectue après)</w:t>
      </w:r>
      <w:r w:rsidRPr="001B2E51">
        <w:rPr>
          <w:sz w:val="28"/>
        </w:rPr>
        <w:t xml:space="preserve"> : </w:t>
      </w:r>
    </w:p>
    <w:p w:rsidR="001875B4" w:rsidRPr="001B2E51" w:rsidRDefault="001875B4" w:rsidP="00646DE7">
      <w:pPr>
        <w:pStyle w:val="NoSpacing"/>
        <w:rPr>
          <w:sz w:val="28"/>
        </w:rPr>
      </w:pPr>
      <w:r w:rsidRPr="001B2E51">
        <w:rPr>
          <w:i/>
          <w:sz w:val="28"/>
        </w:rPr>
        <w:t>Exceptions </w:t>
      </w:r>
      <w:r w:rsidRPr="001B2E51">
        <w:rPr>
          <w:sz w:val="28"/>
        </w:rPr>
        <w:t xml:space="preserve">: </w:t>
      </w:r>
    </w:p>
    <w:p w:rsidR="00FC2DD1" w:rsidRPr="001B2E51" w:rsidRDefault="00A04FD2" w:rsidP="001875B4">
      <w:pPr>
        <w:pStyle w:val="NoSpacing"/>
        <w:numPr>
          <w:ilvl w:val="0"/>
          <w:numId w:val="3"/>
        </w:numPr>
        <w:rPr>
          <w:sz w:val="28"/>
        </w:rPr>
      </w:pPr>
      <w:r w:rsidRPr="001B2E51">
        <w:rPr>
          <w:sz w:val="28"/>
        </w:rPr>
        <w:t>L</w:t>
      </w:r>
      <w:r w:rsidR="004E065B">
        <w:rPr>
          <w:sz w:val="28"/>
        </w:rPr>
        <w:t>oi pénale plus douce</w:t>
      </w:r>
      <w:r w:rsidR="001875B4" w:rsidRPr="001B2E51">
        <w:rPr>
          <w:sz w:val="28"/>
        </w:rPr>
        <w:t>, s’ils n’ont pas été jugés.</w:t>
      </w:r>
    </w:p>
    <w:p w:rsidR="001875B4" w:rsidRPr="001B2E51" w:rsidRDefault="004C1184" w:rsidP="001875B4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Loi expressément rétroactive</w:t>
      </w:r>
      <w:r w:rsidR="007B1274">
        <w:rPr>
          <w:sz w:val="28"/>
        </w:rPr>
        <w:t xml:space="preserve"> = loi qui se déclare rétroactive</w:t>
      </w:r>
    </w:p>
    <w:p w:rsidR="00A04FD2" w:rsidRPr="001B2E51" w:rsidRDefault="00A04FD2" w:rsidP="001875B4">
      <w:pPr>
        <w:pStyle w:val="NoSpacing"/>
        <w:numPr>
          <w:ilvl w:val="0"/>
          <w:numId w:val="3"/>
        </w:numPr>
        <w:rPr>
          <w:sz w:val="28"/>
        </w:rPr>
      </w:pPr>
      <w:r w:rsidRPr="001B2E51">
        <w:rPr>
          <w:sz w:val="28"/>
        </w:rPr>
        <w:t>Loi interprétatives (loi qui vient préciser une autre loi, et va donc s’appliquer à coté de la première</w:t>
      </w:r>
    </w:p>
    <w:p w:rsidR="00A04FD2" w:rsidRPr="001B2E51" w:rsidRDefault="00A04FD2" w:rsidP="001875B4">
      <w:pPr>
        <w:pStyle w:val="NoSpacing"/>
        <w:numPr>
          <w:ilvl w:val="0"/>
          <w:numId w:val="3"/>
        </w:numPr>
        <w:rPr>
          <w:sz w:val="28"/>
        </w:rPr>
      </w:pPr>
      <w:r w:rsidRPr="001B2E51">
        <w:rPr>
          <w:sz w:val="28"/>
        </w:rPr>
        <w:t>Loi de validation</w:t>
      </w:r>
    </w:p>
    <w:p w:rsidR="00A04FD2" w:rsidRPr="001B2E51" w:rsidRDefault="00A04FD2" w:rsidP="00A04FD2">
      <w:pPr>
        <w:pStyle w:val="NoSpacing"/>
        <w:rPr>
          <w:sz w:val="28"/>
        </w:rPr>
      </w:pPr>
    </w:p>
    <w:p w:rsidR="005E1AE5" w:rsidRDefault="00A04FD2" w:rsidP="007B2B6C">
      <w:pPr>
        <w:pStyle w:val="NoSpacing"/>
        <w:outlineLvl w:val="0"/>
        <w:rPr>
          <w:b/>
          <w:sz w:val="28"/>
        </w:rPr>
      </w:pPr>
      <w:r w:rsidRPr="001B2E51">
        <w:rPr>
          <w:b/>
          <w:sz w:val="28"/>
        </w:rPr>
        <w:t>Cas pratiques :</w:t>
      </w:r>
    </w:p>
    <w:p w:rsidR="005E1AE5" w:rsidRDefault="005E1AE5" w:rsidP="005E1AE5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Une loi pénale peut-elle s’appliquer si les faits ont été commis avant son entrée</w:t>
      </w:r>
      <w:r w:rsidRPr="005E1AE5">
        <w:rPr>
          <w:sz w:val="28"/>
        </w:rPr>
        <w:t xml:space="preserve"> en vigueur ?</w:t>
      </w:r>
    </w:p>
    <w:p w:rsidR="005E1AE5" w:rsidRDefault="005E1AE5" w:rsidP="005E1AE5">
      <w:pPr>
        <w:pStyle w:val="NoSpacing"/>
        <w:numPr>
          <w:ilvl w:val="0"/>
          <w:numId w:val="7"/>
        </w:numPr>
        <w:rPr>
          <w:sz w:val="28"/>
        </w:rPr>
      </w:pPr>
      <w:r>
        <w:rPr>
          <w:sz w:val="28"/>
        </w:rPr>
        <w:t>En application de principe de non rétroactivité (art2 code civile) la loi ne peut pas s’appliquer à des situations antérieures à son entrée en vigueur.</w:t>
      </w:r>
    </w:p>
    <w:p w:rsidR="00C35554" w:rsidRDefault="005E1AE5" w:rsidP="005E1AE5">
      <w:pPr>
        <w:pStyle w:val="NoSpacing"/>
        <w:numPr>
          <w:ilvl w:val="0"/>
          <w:numId w:val="7"/>
        </w:numPr>
        <w:rPr>
          <w:sz w:val="28"/>
        </w:rPr>
      </w:pPr>
      <w:r>
        <w:rPr>
          <w:sz w:val="28"/>
        </w:rPr>
        <w:t>Une loi pénale plus douce (=une loi qui supprime une infraction ou qui réduit une peine peut être rétroactive)</w:t>
      </w:r>
      <w:r w:rsidR="00563ECF">
        <w:rPr>
          <w:sz w:val="28"/>
        </w:rPr>
        <w:t xml:space="preserve"> </w:t>
      </w:r>
    </w:p>
    <w:p w:rsidR="002B5507" w:rsidRDefault="00C35554" w:rsidP="005E1AE5">
      <w:pPr>
        <w:pStyle w:val="NoSpacing"/>
        <w:numPr>
          <w:ilvl w:val="0"/>
          <w:numId w:val="7"/>
        </w:numPr>
        <w:rPr>
          <w:sz w:val="28"/>
        </w:rPr>
      </w:pPr>
      <w:r>
        <w:rPr>
          <w:sz w:val="28"/>
        </w:rPr>
        <w:t>La loi peut être rétroactive</w:t>
      </w:r>
      <w:r w:rsidR="005705EC">
        <w:rPr>
          <w:sz w:val="28"/>
        </w:rPr>
        <w:t xml:space="preserve"> si elle se déclare rétroactive.</w:t>
      </w:r>
      <w:r w:rsidR="00F8349B">
        <w:rPr>
          <w:sz w:val="28"/>
        </w:rPr>
        <w:t xml:space="preserve"> La loi pénale plus sévère ne peut pas se déclarer rétroactive.</w:t>
      </w:r>
    </w:p>
    <w:p w:rsidR="00E0210D" w:rsidRDefault="002B5507" w:rsidP="005E1AE5">
      <w:pPr>
        <w:pStyle w:val="NoSpacing"/>
        <w:numPr>
          <w:ilvl w:val="0"/>
          <w:numId w:val="7"/>
        </w:numPr>
        <w:rPr>
          <w:sz w:val="28"/>
        </w:rPr>
      </w:pPr>
      <w:r>
        <w:rPr>
          <w:sz w:val="28"/>
        </w:rPr>
        <w:t>Ici la loi pénale sera plus sévère, elle ne peut donc pas s’appliquer au fait de proxénétisme qui on été commis avant son entrée en vigueur.</w:t>
      </w:r>
    </w:p>
    <w:p w:rsidR="005E1AE5" w:rsidRPr="005E1AE5" w:rsidRDefault="00E0210D" w:rsidP="005E1AE5">
      <w:pPr>
        <w:pStyle w:val="NoSpacing"/>
        <w:numPr>
          <w:ilvl w:val="0"/>
          <w:numId w:val="7"/>
        </w:numPr>
        <w:rPr>
          <w:sz w:val="28"/>
        </w:rPr>
      </w:pPr>
      <w:r>
        <w:rPr>
          <w:sz w:val="28"/>
        </w:rPr>
        <w:t>Mr Dupont risque donc 150 000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euros d’</w:t>
      </w:r>
      <w:r w:rsidR="005E0991">
        <w:rPr>
          <w:sz w:val="28"/>
        </w:rPr>
        <w:t>amende et 7</w:t>
      </w:r>
      <w:r>
        <w:rPr>
          <w:sz w:val="28"/>
        </w:rPr>
        <w:t xml:space="preserve"> ans de prison.</w:t>
      </w:r>
    </w:p>
    <w:p w:rsidR="00A04FD2" w:rsidRPr="005E1AE5" w:rsidRDefault="00A04FD2" w:rsidP="005E1AE5">
      <w:pPr>
        <w:pStyle w:val="NoSpacing"/>
        <w:ind w:left="720"/>
        <w:rPr>
          <w:sz w:val="28"/>
        </w:rPr>
      </w:pPr>
    </w:p>
    <w:p w:rsidR="00A04FD2" w:rsidRPr="001B2E51" w:rsidRDefault="00A04FD2" w:rsidP="00A04FD2">
      <w:pPr>
        <w:pStyle w:val="NoSpacing"/>
        <w:numPr>
          <w:ilvl w:val="0"/>
          <w:numId w:val="4"/>
        </w:numPr>
        <w:rPr>
          <w:sz w:val="28"/>
        </w:rPr>
      </w:pPr>
      <w:r w:rsidRPr="001B2E51">
        <w:rPr>
          <w:sz w:val="28"/>
        </w:rPr>
        <w:t>Condamnation en justice pour retard de paiement d’un remboursement : doit payer 1500€ avec indemnités de retard (2,05%) au 1</w:t>
      </w:r>
      <w:r w:rsidRPr="001B2E51">
        <w:rPr>
          <w:sz w:val="28"/>
          <w:vertAlign w:val="superscript"/>
        </w:rPr>
        <w:t>er</w:t>
      </w:r>
      <w:r w:rsidRPr="001B2E51">
        <w:rPr>
          <w:sz w:val="28"/>
        </w:rPr>
        <w:t xml:space="preserve"> décembre 2005. Mais décret le 31 janvier 2006 : modification du taux qui passe à 2,11%.</w:t>
      </w:r>
    </w:p>
    <w:p w:rsidR="00A04FD2" w:rsidRPr="001B2E51" w:rsidRDefault="00A04FD2" w:rsidP="00A04FD2">
      <w:pPr>
        <w:pStyle w:val="NoSpacing"/>
        <w:ind w:left="360"/>
        <w:rPr>
          <w:sz w:val="28"/>
        </w:rPr>
      </w:pPr>
    </w:p>
    <w:p w:rsidR="00A04FD2" w:rsidRPr="001B2E51" w:rsidRDefault="00A04FD2" w:rsidP="007B2B6C">
      <w:pPr>
        <w:pStyle w:val="NoSpacing"/>
        <w:outlineLvl w:val="0"/>
        <w:rPr>
          <w:sz w:val="28"/>
        </w:rPr>
      </w:pPr>
      <w:r w:rsidRPr="001B2E51">
        <w:rPr>
          <w:sz w:val="28"/>
        </w:rPr>
        <w:t>Est-ce qu’on décret peut s’appliquer de manière rétroactive ?</w:t>
      </w:r>
    </w:p>
    <w:p w:rsidR="00697786" w:rsidRPr="001B2E51" w:rsidRDefault="00A04FD2" w:rsidP="00A04FD2">
      <w:pPr>
        <w:pStyle w:val="NoSpacing"/>
        <w:rPr>
          <w:sz w:val="28"/>
        </w:rPr>
      </w:pPr>
      <w:r w:rsidRPr="001B2E51">
        <w:rPr>
          <w:sz w:val="28"/>
        </w:rPr>
        <w:t>Principe de rétroactivité, un texte ne peut pas s’appliquer de manière rétroactive, mais peut être exception ?</w:t>
      </w:r>
      <w:r w:rsidR="009517D5" w:rsidRPr="001B2E51">
        <w:rPr>
          <w:sz w:val="28"/>
        </w:rPr>
        <w:t xml:space="preserve"> Le décret ne peut pas être rétroactif car art 2 du code civil régit par le principe de rétroactif</w:t>
      </w:r>
      <w:r w:rsidR="00697786" w:rsidRPr="001B2E51">
        <w:rPr>
          <w:sz w:val="28"/>
        </w:rPr>
        <w:t>, pour ne pas être contraire à la loi, il n’y a donc pas d’exception possible (que pour les lois et non les décrets).</w:t>
      </w:r>
    </w:p>
    <w:p w:rsidR="00697786" w:rsidRPr="001B2E51" w:rsidRDefault="00697786" w:rsidP="00A04FD2">
      <w:pPr>
        <w:pStyle w:val="NoSpacing"/>
        <w:rPr>
          <w:sz w:val="28"/>
        </w:rPr>
      </w:pPr>
    </w:p>
    <w:p w:rsidR="00697786" w:rsidRPr="001B2E51" w:rsidRDefault="00697786" w:rsidP="00A04FD2">
      <w:pPr>
        <w:pStyle w:val="NoSpacing"/>
        <w:rPr>
          <w:sz w:val="28"/>
        </w:rPr>
      </w:pPr>
      <w:r w:rsidRPr="001B2E51">
        <w:rPr>
          <w:sz w:val="28"/>
        </w:rPr>
        <w:sym w:font="Symbol" w:char="F0DE"/>
      </w:r>
      <w:r w:rsidRPr="001B2E51">
        <w:rPr>
          <w:sz w:val="28"/>
        </w:rPr>
        <w:t xml:space="preserve"> Le taux d’applicable est donc celui de 2,05%</w:t>
      </w:r>
    </w:p>
    <w:p w:rsidR="00697786" w:rsidRPr="001B2E51" w:rsidRDefault="00697786" w:rsidP="00A04FD2">
      <w:pPr>
        <w:pStyle w:val="NoSpacing"/>
        <w:rPr>
          <w:sz w:val="28"/>
        </w:rPr>
      </w:pPr>
    </w:p>
    <w:p w:rsidR="00697786" w:rsidRPr="001B2E51" w:rsidRDefault="00697786" w:rsidP="00697786">
      <w:pPr>
        <w:pStyle w:val="NoSpacing"/>
        <w:numPr>
          <w:ilvl w:val="0"/>
          <w:numId w:val="5"/>
        </w:numPr>
        <w:rPr>
          <w:color w:val="FF0000"/>
          <w:sz w:val="28"/>
        </w:rPr>
      </w:pPr>
      <w:r w:rsidRPr="001B2E51">
        <w:rPr>
          <w:color w:val="FF0000"/>
          <w:sz w:val="28"/>
        </w:rPr>
        <w:t>L’application immédiate</w:t>
      </w:r>
    </w:p>
    <w:p w:rsidR="00A04FD2" w:rsidRPr="001B2E51" w:rsidRDefault="00697786" w:rsidP="00697786">
      <w:pPr>
        <w:pStyle w:val="NoSpacing"/>
        <w:rPr>
          <w:sz w:val="28"/>
        </w:rPr>
      </w:pPr>
      <w:r w:rsidRPr="001B2E51">
        <w:rPr>
          <w:sz w:val="28"/>
        </w:rPr>
        <w:t xml:space="preserve">La rétroactivité concerne le passé, et </w:t>
      </w:r>
      <w:r w:rsidRPr="001B2E51">
        <w:rPr>
          <w:sz w:val="28"/>
          <w:u w:val="single"/>
        </w:rPr>
        <w:t>l’application immédiate</w:t>
      </w:r>
      <w:r w:rsidRPr="001B2E51">
        <w:rPr>
          <w:sz w:val="28"/>
        </w:rPr>
        <w:t xml:space="preserve"> concerne l’avenir. Elle s’applique sur tout ce qui se passe après.</w:t>
      </w:r>
    </w:p>
    <w:p w:rsidR="00697786" w:rsidRPr="001B2E51" w:rsidRDefault="00697786" w:rsidP="00697786">
      <w:pPr>
        <w:pStyle w:val="NoSpacing"/>
        <w:rPr>
          <w:sz w:val="28"/>
        </w:rPr>
      </w:pPr>
      <w:r w:rsidRPr="001B2E51">
        <w:rPr>
          <w:i/>
          <w:sz w:val="28"/>
        </w:rPr>
        <w:t>Exception pour les contrats</w:t>
      </w:r>
      <w:r w:rsidRPr="001B2E51">
        <w:rPr>
          <w:sz w:val="28"/>
        </w:rPr>
        <w:t xml:space="preserve"> : on applique la loi ancienne, la loi qui était en vigueur au moment où le contrat a été signé. </w:t>
      </w:r>
    </w:p>
    <w:p w:rsidR="00697786" w:rsidRPr="001B2E51" w:rsidRDefault="00697786" w:rsidP="00697786">
      <w:pPr>
        <w:pStyle w:val="NoSpacing"/>
        <w:rPr>
          <w:sz w:val="28"/>
        </w:rPr>
      </w:pPr>
      <w:r w:rsidRPr="001B2E51">
        <w:rPr>
          <w:i/>
          <w:sz w:val="28"/>
        </w:rPr>
        <w:t>Exception à l’except</w:t>
      </w:r>
      <w:r w:rsidR="00035BC8" w:rsidRPr="001B2E51">
        <w:rPr>
          <w:i/>
          <w:sz w:val="28"/>
        </w:rPr>
        <w:t>ion</w:t>
      </w:r>
      <w:r w:rsidRPr="001B2E51">
        <w:rPr>
          <w:sz w:val="28"/>
        </w:rPr>
        <w:t xml:space="preserve"> : </w:t>
      </w:r>
      <w:r w:rsidRPr="001B2E51">
        <w:rPr>
          <w:sz w:val="28"/>
          <w:u w:val="single"/>
        </w:rPr>
        <w:t>Loi d’ordre public</w:t>
      </w:r>
      <w:r w:rsidRPr="001B2E51">
        <w:rPr>
          <w:sz w:val="28"/>
        </w:rPr>
        <w:t xml:space="preserve"> </w:t>
      </w:r>
      <w:r w:rsidRPr="001B2E51">
        <w:rPr>
          <w:sz w:val="28"/>
        </w:rPr>
        <w:sym w:font="Symbol" w:char="F0AE"/>
      </w:r>
      <w:r w:rsidRPr="001B2E51">
        <w:rPr>
          <w:sz w:val="28"/>
        </w:rPr>
        <w:t xml:space="preserve"> Pour certaine loi il y a une application immédiate même dans le cas du contrat.</w:t>
      </w:r>
      <w:r w:rsidR="00035BC8" w:rsidRPr="001B2E51">
        <w:rPr>
          <w:sz w:val="28"/>
        </w:rPr>
        <w:t xml:space="preserve"> Lois qui sont des lois qui vont protéger des principes, des besoins fondamentaux.</w:t>
      </w:r>
    </w:p>
    <w:p w:rsidR="00035BC8" w:rsidRPr="001B2E51" w:rsidRDefault="00035BC8" w:rsidP="00697786">
      <w:pPr>
        <w:pStyle w:val="NoSpacing"/>
        <w:rPr>
          <w:sz w:val="28"/>
        </w:rPr>
      </w:pPr>
    </w:p>
    <w:p w:rsidR="0059581C" w:rsidRDefault="0059581C" w:rsidP="00035BC8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Le salarié veut des congés pour suivre une formation. Il veut une application immédiate de la loi. Mais son c</w:t>
      </w:r>
      <w:r w:rsidR="00C473B0">
        <w:rPr>
          <w:sz w:val="28"/>
        </w:rPr>
        <w:t>ontrat à été signé avant la loi qui lui permet de prendre des congés pour formation.</w:t>
      </w:r>
    </w:p>
    <w:p w:rsidR="00035BC8" w:rsidRPr="001B2E51" w:rsidRDefault="00035BC8" w:rsidP="00654A81">
      <w:pPr>
        <w:pStyle w:val="NoSpacing"/>
        <w:ind w:left="720"/>
        <w:rPr>
          <w:sz w:val="28"/>
        </w:rPr>
      </w:pPr>
      <w:r w:rsidRPr="001B2E51">
        <w:rPr>
          <w:sz w:val="28"/>
        </w:rPr>
        <w:t>Est-ce qu’une loi entrée en vigueur en 2001 peut s’appliquer en 2004.</w:t>
      </w:r>
    </w:p>
    <w:p w:rsidR="00035BC8" w:rsidRPr="001B2E51" w:rsidRDefault="00035BC8" w:rsidP="00035BC8">
      <w:pPr>
        <w:pStyle w:val="NoSpacing"/>
        <w:rPr>
          <w:sz w:val="28"/>
        </w:rPr>
      </w:pPr>
      <w:r w:rsidRPr="001B2E51">
        <w:rPr>
          <w:sz w:val="28"/>
        </w:rPr>
        <w:t>La loi nouvelle s’applique immédiatement (principe de l’effet immédiat des mois nouvelles), pour les contrats ont applique la loi en vigueur au moment de la signature du contrat.</w:t>
      </w:r>
      <w:r w:rsidR="00EE159F">
        <w:rPr>
          <w:sz w:val="28"/>
        </w:rPr>
        <w:t xml:space="preserve"> Exception =&gt; </w:t>
      </w:r>
      <w:r w:rsidR="007B2B6C">
        <w:rPr>
          <w:sz w:val="28"/>
        </w:rPr>
        <w:t>pour les contrats ont continue à appliquer la loi qui existait au moment où le contrat a été conclu.</w:t>
      </w:r>
    </w:p>
    <w:p w:rsidR="00035BC8" w:rsidRPr="001B2E51" w:rsidRDefault="00035BC8" w:rsidP="00035BC8">
      <w:pPr>
        <w:pStyle w:val="NoSpacing"/>
        <w:numPr>
          <w:ilvl w:val="0"/>
          <w:numId w:val="2"/>
        </w:numPr>
        <w:rPr>
          <w:sz w:val="28"/>
        </w:rPr>
      </w:pPr>
      <w:r w:rsidRPr="001B2E51">
        <w:rPr>
          <w:sz w:val="28"/>
        </w:rPr>
        <w:t xml:space="preserve">La loi est-elle d’ordre public ? </w:t>
      </w:r>
    </w:p>
    <w:p w:rsidR="00035BC8" w:rsidRPr="001B2E51" w:rsidRDefault="00035BC8" w:rsidP="00035BC8">
      <w:pPr>
        <w:pStyle w:val="NoSpacing"/>
        <w:rPr>
          <w:sz w:val="28"/>
        </w:rPr>
      </w:pPr>
      <w:r w:rsidRPr="001B2E51">
        <w:rPr>
          <w:sz w:val="28"/>
        </w:rPr>
        <w:t>Loi qui vise à protéger les salariés (jours de formation payés par l’employeur), elle est donc considérée comme une loi d’ordre public. Par conséquent, elle doit s’appliquer immédiatement !</w:t>
      </w:r>
    </w:p>
    <w:p w:rsidR="00035BC8" w:rsidRPr="001B2E51" w:rsidRDefault="00035BC8" w:rsidP="00035BC8">
      <w:pPr>
        <w:pStyle w:val="NoSpacing"/>
        <w:rPr>
          <w:sz w:val="28"/>
        </w:rPr>
      </w:pPr>
    </w:p>
    <w:p w:rsidR="00035BC8" w:rsidRPr="001B2E51" w:rsidRDefault="00035BC8" w:rsidP="00035BC8">
      <w:pPr>
        <w:pStyle w:val="NoSpacing"/>
        <w:rPr>
          <w:sz w:val="28"/>
        </w:rPr>
      </w:pPr>
      <w:r w:rsidRPr="001B2E51">
        <w:rPr>
          <w:sz w:val="28"/>
        </w:rPr>
        <w:sym w:font="Symbol" w:char="F0DE"/>
      </w:r>
      <w:r w:rsidRPr="001B2E51">
        <w:rPr>
          <w:sz w:val="28"/>
        </w:rPr>
        <w:t xml:space="preserve"> Dès 2004, le salarié aura le droit à ses jours de formation.</w:t>
      </w:r>
    </w:p>
    <w:p w:rsidR="004517EA" w:rsidRDefault="00035BC8" w:rsidP="00035BC8">
      <w:pPr>
        <w:pStyle w:val="NoSpacing"/>
        <w:rPr>
          <w:sz w:val="28"/>
        </w:rPr>
      </w:pPr>
      <w:r w:rsidRPr="001B2E51">
        <w:rPr>
          <w:sz w:val="28"/>
        </w:rPr>
        <w:t>La loi est d’ordre public, et c’est soit la loi elle-même qui le dit soit le juge.</w:t>
      </w:r>
    </w:p>
    <w:p w:rsidR="004517EA" w:rsidRDefault="004517EA" w:rsidP="00035BC8">
      <w:pPr>
        <w:pStyle w:val="NoSpacing"/>
        <w:rPr>
          <w:sz w:val="28"/>
        </w:rPr>
      </w:pPr>
    </w:p>
    <w:p w:rsidR="00035BC8" w:rsidRPr="001B2E51" w:rsidRDefault="004517EA" w:rsidP="00035BC8">
      <w:pPr>
        <w:pStyle w:val="NoSpacing"/>
        <w:rPr>
          <w:sz w:val="28"/>
        </w:rPr>
      </w:pPr>
      <w:r>
        <w:rPr>
          <w:sz w:val="28"/>
        </w:rPr>
        <w:t>Une loi est d’ordre publique quand elle protège des personnes en particulier. Notamment quand elle protège les consommateurs et les salariés.</w:t>
      </w:r>
    </w:p>
    <w:sectPr w:rsidR="00035BC8" w:rsidRPr="001B2E51" w:rsidSect="00DA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2B3C02"/>
    <w:multiLevelType w:val="hybridMultilevel"/>
    <w:tmpl w:val="DCEAA296"/>
    <w:lvl w:ilvl="0" w:tplc="88C46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7864"/>
    <w:multiLevelType w:val="hybridMultilevel"/>
    <w:tmpl w:val="C63A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0A27"/>
    <w:multiLevelType w:val="hybridMultilevel"/>
    <w:tmpl w:val="CAF256F4"/>
    <w:lvl w:ilvl="0" w:tplc="A78E80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328BA"/>
    <w:multiLevelType w:val="hybridMultilevel"/>
    <w:tmpl w:val="BB10D4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632CB"/>
    <w:multiLevelType w:val="hybridMultilevel"/>
    <w:tmpl w:val="863C45EA"/>
    <w:lvl w:ilvl="0" w:tplc="2B34DA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B753D"/>
    <w:multiLevelType w:val="hybridMultilevel"/>
    <w:tmpl w:val="10CA6C52"/>
    <w:lvl w:ilvl="0" w:tplc="8490EC2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11EF2"/>
    <w:multiLevelType w:val="hybridMultilevel"/>
    <w:tmpl w:val="5EAAFF74"/>
    <w:lvl w:ilvl="0" w:tplc="2B34DA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32B33"/>
    <w:multiLevelType w:val="hybridMultilevel"/>
    <w:tmpl w:val="A3EC13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425"/>
  <w:characterSpacingControl w:val="doNotCompress"/>
  <w:compat/>
  <w:rsids>
    <w:rsidRoot w:val="00646DE7"/>
    <w:rsid w:val="00035BC8"/>
    <w:rsid w:val="000578FE"/>
    <w:rsid w:val="00073013"/>
    <w:rsid w:val="00121CFE"/>
    <w:rsid w:val="001875B4"/>
    <w:rsid w:val="001B2E51"/>
    <w:rsid w:val="0021104D"/>
    <w:rsid w:val="00217C05"/>
    <w:rsid w:val="002B5507"/>
    <w:rsid w:val="0035645B"/>
    <w:rsid w:val="00427691"/>
    <w:rsid w:val="004517EA"/>
    <w:rsid w:val="004952A7"/>
    <w:rsid w:val="004C1184"/>
    <w:rsid w:val="004C3468"/>
    <w:rsid w:val="004D4AAA"/>
    <w:rsid w:val="004E065B"/>
    <w:rsid w:val="0056159F"/>
    <w:rsid w:val="00563ECF"/>
    <w:rsid w:val="005705EC"/>
    <w:rsid w:val="0059581C"/>
    <w:rsid w:val="005E0991"/>
    <w:rsid w:val="005E1AE5"/>
    <w:rsid w:val="00623D8F"/>
    <w:rsid w:val="006362AB"/>
    <w:rsid w:val="00646DE7"/>
    <w:rsid w:val="00654A81"/>
    <w:rsid w:val="00697786"/>
    <w:rsid w:val="006F15E9"/>
    <w:rsid w:val="007B1274"/>
    <w:rsid w:val="007B2B6C"/>
    <w:rsid w:val="007E4E56"/>
    <w:rsid w:val="00811723"/>
    <w:rsid w:val="008227A0"/>
    <w:rsid w:val="00933ED8"/>
    <w:rsid w:val="009517D5"/>
    <w:rsid w:val="009C0740"/>
    <w:rsid w:val="00A04FD2"/>
    <w:rsid w:val="00A46A61"/>
    <w:rsid w:val="00AE0738"/>
    <w:rsid w:val="00B103A9"/>
    <w:rsid w:val="00C35554"/>
    <w:rsid w:val="00C473B0"/>
    <w:rsid w:val="00C6740A"/>
    <w:rsid w:val="00D63337"/>
    <w:rsid w:val="00DA7A27"/>
    <w:rsid w:val="00E0210D"/>
    <w:rsid w:val="00E05B56"/>
    <w:rsid w:val="00E21ECB"/>
    <w:rsid w:val="00E234FC"/>
    <w:rsid w:val="00EE159F"/>
    <w:rsid w:val="00EE219A"/>
    <w:rsid w:val="00F8349B"/>
    <w:rsid w:val="00F95F59"/>
    <w:rsid w:val="00FC2DD1"/>
    <w:rsid w:val="00FE68CC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ha">
    <w:name w:val="Cha"/>
    <w:basedOn w:val="NoSpacing"/>
    <w:next w:val="NoSpacing"/>
    <w:link w:val="ChaCar"/>
    <w:autoRedefine/>
    <w:qFormat/>
    <w:rsid w:val="000578FE"/>
    <w:pPr>
      <w:jc w:val="both"/>
    </w:pPr>
    <w:rPr>
      <w:rFonts w:asciiTheme="majorHAnsi" w:hAnsiTheme="majorHAnsi"/>
      <w:sz w:val="18"/>
      <w:szCs w:val="18"/>
    </w:rPr>
  </w:style>
  <w:style w:type="paragraph" w:styleId="NoSpacing">
    <w:name w:val="No Spacing"/>
    <w:uiPriority w:val="1"/>
    <w:qFormat/>
    <w:rsid w:val="0035645B"/>
    <w:pPr>
      <w:spacing w:after="0" w:line="240" w:lineRule="auto"/>
    </w:pPr>
  </w:style>
  <w:style w:type="character" w:customStyle="1" w:styleId="ChaCar">
    <w:name w:val="Cha Car"/>
    <w:basedOn w:val="DefaultParagraphFont"/>
    <w:link w:val="Cha"/>
    <w:rsid w:val="000578FE"/>
    <w:rPr>
      <w:rFonts w:asciiTheme="majorHAnsi" w:hAnsiTheme="maj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1014</Words>
  <Characters>4842</Characters>
  <Application>Microsoft Word 12.0.0</Application>
  <DocSecurity>0</DocSecurity>
  <Lines>120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</dc:creator>
  <cp:keywords/>
  <dc:description/>
  <cp:lastModifiedBy>GEA Nantes</cp:lastModifiedBy>
  <cp:revision>32</cp:revision>
  <dcterms:created xsi:type="dcterms:W3CDTF">2009-12-01T08:07:00Z</dcterms:created>
  <dcterms:modified xsi:type="dcterms:W3CDTF">2012-03-10T17:37:00Z</dcterms:modified>
  <cp:category/>
</cp:coreProperties>
</file>