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4C" w:rsidRDefault="0059374C" w:rsidP="00137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2657475" cy="600075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59374C">
        <w:rPr>
          <w:rFonts w:cs="Times New Roman"/>
          <w:b/>
          <w:bCs/>
          <w:sz w:val="22"/>
          <w:szCs w:val="22"/>
          <w:u w:val="single"/>
        </w:rPr>
        <w:t>Les six types de personnalité</w:t>
      </w:r>
    </w:p>
    <w:p w:rsidR="008601A3" w:rsidRPr="008601A3" w:rsidRDefault="008601A3" w:rsidP="008601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 profil auquel il est fait</w:t>
      </w:r>
      <w:r w:rsidRPr="008601A3">
        <w:rPr>
          <w:rFonts w:cs="Arial"/>
          <w:sz w:val="22"/>
          <w:szCs w:val="22"/>
        </w:rPr>
        <w:t xml:space="preserve"> référence est basé sur la typologie professionnelle RIASEC, aussi appelé la typologie de Holland (nom du chercheur fondateur). Le code RIASEC, distingue six différents types d'intérêts: (R) réaliste, (I) investigateur, (A) artistique, (S) social, (E) entreprenant et (C) conventionnel.</w:t>
      </w:r>
    </w:p>
    <w:p w:rsidR="0059374C" w:rsidRPr="008601A3" w:rsidRDefault="008601A3" w:rsidP="008601A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2"/>
        </w:rPr>
      </w:pPr>
      <w:r w:rsidRPr="008601A3">
        <w:rPr>
          <w:rFonts w:cs="Arial"/>
          <w:sz w:val="22"/>
          <w:szCs w:val="22"/>
        </w:rPr>
        <w:t>Selon Holland - et de nombre</w:t>
      </w:r>
      <w:r w:rsidR="0013751F">
        <w:rPr>
          <w:rFonts w:cs="Arial"/>
          <w:sz w:val="22"/>
          <w:szCs w:val="22"/>
        </w:rPr>
        <w:t xml:space="preserve">uses recherches l'ont confirmé </w:t>
      </w:r>
      <w:r>
        <w:rPr>
          <w:rFonts w:cs="Arial"/>
          <w:sz w:val="22"/>
          <w:szCs w:val="22"/>
        </w:rPr>
        <w:t>-</w:t>
      </w:r>
      <w:r w:rsidRPr="008601A3">
        <w:rPr>
          <w:rFonts w:cs="Arial"/>
          <w:sz w:val="22"/>
          <w:szCs w:val="22"/>
        </w:rPr>
        <w:t xml:space="preserve"> le choix d'une profession, d'un métier, est une forme d'expression de la personnalité d'un individu et donc en rapport avec sa typologie. L'appartenance de travailleurs à l'un ou l'autre des six types serait déterminée par des habiletés, par certains traits de personnalité et par des intérêts. Chaque profession est donc une combinaison de plusieurs types.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2"/>
          <w:szCs w:val="22"/>
        </w:rPr>
      </w:pPr>
      <w:r w:rsidRPr="0059374C">
        <w:rPr>
          <w:rFonts w:cs="TimesNewRoman"/>
          <w:sz w:val="22"/>
          <w:szCs w:val="22"/>
        </w:rPr>
        <w:t xml:space="preserve">Notez qu’une personne qui </w:t>
      </w:r>
      <w:r w:rsidRPr="0059374C">
        <w:rPr>
          <w:rFonts w:cs="Times New Roman"/>
          <w:sz w:val="22"/>
          <w:szCs w:val="22"/>
        </w:rPr>
        <w:t xml:space="preserve">possède un type de personnalité ne possède pas </w:t>
      </w:r>
      <w:r w:rsidRPr="0059374C">
        <w:rPr>
          <w:rFonts w:cs="Times New Roman"/>
          <w:color w:val="000000"/>
          <w:sz w:val="22"/>
          <w:szCs w:val="22"/>
        </w:rPr>
        <w:t>nécessairement toutes les caractéristiques qui sont énumérées ici, mais si vous rencontrez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une personne qui possède quelques-unes des caractéristiques reconnues pour un groupe,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NewRoman"/>
          <w:color w:val="000000"/>
          <w:sz w:val="22"/>
          <w:szCs w:val="22"/>
        </w:rPr>
        <w:t>c’est probablement une personne qui appartient à ce type.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</w:p>
    <w:p w:rsidR="0013751F" w:rsidRPr="0059374C" w:rsidRDefault="0013751F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8601A3" w:rsidRPr="0013751F" w:rsidRDefault="008601A3" w:rsidP="008601A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3751F">
        <w:rPr>
          <w:rFonts w:cs="Arial"/>
          <w:b/>
          <w:bCs/>
          <w:sz w:val="24"/>
          <w:szCs w:val="24"/>
        </w:rPr>
        <w:t>LE TYPE REALISTE</w:t>
      </w:r>
    </w:p>
    <w:p w:rsidR="0059374C" w:rsidRPr="0059374C" w:rsidRDefault="0059374C" w:rsidP="008601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Les personnes de ce type exercent surtout des tâches concrètes.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2"/>
          <w:szCs w:val="22"/>
        </w:rPr>
      </w:pPr>
      <w:r w:rsidRPr="0059374C">
        <w:rPr>
          <w:rFonts w:cs="TimesNewRoman"/>
          <w:color w:val="000000"/>
          <w:sz w:val="22"/>
          <w:szCs w:val="22"/>
        </w:rPr>
        <w:t>Habiles de leurs mains, elles savent coordonner leurs gestes. Elles se servent d’outils,</w:t>
      </w:r>
      <w:r>
        <w:rPr>
          <w:rFonts w:cs="TimesNew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font fonctionner des appareils, des machines, des véhicules.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Les réalistes ont le sens de la mécanique et de la précision. Plusieurs exercent leur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NewRoman"/>
          <w:color w:val="000000"/>
          <w:sz w:val="22"/>
          <w:szCs w:val="22"/>
        </w:rPr>
        <w:t>profession à l’extérieur plutôt qu’à l’intérieur. Leur travail demande souvent une bonne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endurance physique, et même des capacités athlétiques.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Traits de personnalité</w:t>
      </w:r>
    </w:p>
    <w:p w:rsidR="0059374C" w:rsidRPr="004A7861" w:rsidRDefault="004A7861" w:rsidP="004A78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2"/>
        </w:rPr>
      </w:pPr>
      <w:r w:rsidRPr="004A7861">
        <w:rPr>
          <w:rFonts w:cs="Arial"/>
          <w:sz w:val="22"/>
          <w:szCs w:val="22"/>
        </w:rPr>
        <w:t>Patient, minutieux, constant, sensé, natu</w:t>
      </w:r>
      <w:r>
        <w:rPr>
          <w:rFonts w:cs="Arial"/>
          <w:sz w:val="22"/>
          <w:szCs w:val="22"/>
        </w:rPr>
        <w:t>rel, concret</w:t>
      </w:r>
      <w:r w:rsidRPr="004A7861">
        <w:rPr>
          <w:rFonts w:cs="Arial"/>
          <w:sz w:val="22"/>
          <w:szCs w:val="22"/>
        </w:rPr>
        <w:t xml:space="preserve">, simple. </w:t>
      </w:r>
      <w:r>
        <w:rPr>
          <w:rFonts w:cs="Times New Roman"/>
          <w:color w:val="000000"/>
          <w:sz w:val="22"/>
          <w:szCs w:val="22"/>
        </w:rPr>
        <w:t xml:space="preserve">Aventurier, conformiste, </w:t>
      </w:r>
      <w:r w:rsidR="0059374C" w:rsidRPr="004A7861">
        <w:rPr>
          <w:rFonts w:cs="Times New Roman"/>
          <w:color w:val="000000"/>
          <w:sz w:val="22"/>
          <w:szCs w:val="22"/>
        </w:rPr>
        <w:t xml:space="preserve">économe, franc, fiable, matérialiste, modeste, orienté vers le présent et vers les choses, pratique, parle difficilement de lui, souvent effacé, stable </w:t>
      </w:r>
      <w:r w:rsidRPr="004A7861">
        <w:rPr>
          <w:rFonts w:cs="Times New Roman"/>
          <w:color w:val="000000"/>
          <w:sz w:val="22"/>
          <w:szCs w:val="22"/>
        </w:rPr>
        <w:t>émotionnellem</w:t>
      </w:r>
      <w:r>
        <w:rPr>
          <w:rFonts w:cs="Times New Roman"/>
          <w:color w:val="000000"/>
          <w:sz w:val="22"/>
          <w:szCs w:val="22"/>
        </w:rPr>
        <w:t>e</w:t>
      </w:r>
      <w:r w:rsidR="0059374C" w:rsidRPr="004A7861">
        <w:rPr>
          <w:rFonts w:cs="Times New Roman"/>
          <w:color w:val="000000"/>
          <w:sz w:val="22"/>
          <w:szCs w:val="22"/>
        </w:rPr>
        <w:t>nt.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Habiletés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Une bonne coordination motrice, une bonne coordination visuelle-motrice, un sens de la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mécanique, une bonne endurance physique.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Intérêts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 travail concret, le travail en plein air et dépenser de l'énergie physique.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Activités au travail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Conduire des machines, utiliser des outils, construire et réparer.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Valeurs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Les choses concrète</w:t>
      </w:r>
      <w:r w:rsidRPr="0059374C">
        <w:rPr>
          <w:rFonts w:cs="TimesNewRoman"/>
          <w:color w:val="000000"/>
          <w:sz w:val="22"/>
          <w:szCs w:val="22"/>
        </w:rPr>
        <w:t>s, l’argent, le pouvoir, le statut social et la tradition.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Inaptitudes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Les relations humaines.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color w:val="000000"/>
          <w:sz w:val="22"/>
          <w:szCs w:val="22"/>
        </w:rPr>
      </w:pP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color w:val="000000"/>
          <w:sz w:val="22"/>
          <w:szCs w:val="22"/>
        </w:rPr>
      </w:pPr>
    </w:p>
    <w:p w:rsidR="004A7861" w:rsidRDefault="004A7861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color w:val="000000"/>
          <w:sz w:val="22"/>
          <w:szCs w:val="22"/>
        </w:rPr>
      </w:pPr>
    </w:p>
    <w:p w:rsidR="0013751F" w:rsidRDefault="0013751F" w:rsidP="004A7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4A7861" w:rsidRPr="0013751F" w:rsidRDefault="004A7861" w:rsidP="004A786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3751F">
        <w:rPr>
          <w:rFonts w:cs="Arial"/>
          <w:b/>
          <w:bCs/>
          <w:sz w:val="24"/>
          <w:szCs w:val="24"/>
        </w:rPr>
        <w:lastRenderedPageBreak/>
        <w:t>LE TYPE INVESTIGATEUR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La plupart des personnes de ce type ont des connaissances théoriques pour agir.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Elles disposent de renseignements spécialisés dont elles se servent pour résoudre des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problèmes. Ce sont des personnes qui observent. Leur principale compétence tient à la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NewRoman"/>
          <w:color w:val="000000"/>
          <w:sz w:val="22"/>
          <w:szCs w:val="22"/>
        </w:rPr>
        <w:t>compréhension qu’elles ont des phénomènes.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Elles aiment bien se laisser absorber dans leurs réflexions. Elles aiment jouer avec les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idées. Elles valorisent le savoir.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Traits de personnalité</w:t>
      </w:r>
    </w:p>
    <w:p w:rsidR="0059374C" w:rsidRPr="004A7861" w:rsidRDefault="004A7861" w:rsidP="004A78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2"/>
        </w:rPr>
      </w:pPr>
      <w:r w:rsidRPr="004A7861">
        <w:rPr>
          <w:rFonts w:cs="Arial"/>
          <w:sz w:val="22"/>
          <w:szCs w:val="22"/>
        </w:rPr>
        <w:t>Persévérant, tolérant, prudent dans ses jugements, objectif, rigoureux.</w:t>
      </w:r>
      <w:r>
        <w:rPr>
          <w:rFonts w:cs="Arial"/>
          <w:sz w:val="22"/>
          <w:szCs w:val="22"/>
        </w:rPr>
        <w:t xml:space="preserve"> </w:t>
      </w:r>
      <w:r w:rsidR="0059374C" w:rsidRPr="0059374C">
        <w:rPr>
          <w:rFonts w:cs="Times New Roman"/>
          <w:color w:val="000000"/>
          <w:sz w:val="22"/>
          <w:szCs w:val="22"/>
        </w:rPr>
        <w:t>Analytique, autonome, calme et réservé, critique, curieux, indépendant, intellectuel,</w:t>
      </w:r>
      <w:r w:rsidR="0059374C">
        <w:rPr>
          <w:rFonts w:cs="Times New Roman"/>
          <w:color w:val="000000"/>
          <w:sz w:val="22"/>
          <w:szCs w:val="22"/>
        </w:rPr>
        <w:t xml:space="preserve"> </w:t>
      </w:r>
      <w:r w:rsidR="0059374C" w:rsidRPr="0059374C">
        <w:rPr>
          <w:rFonts w:cs="Times New Roman"/>
          <w:color w:val="000000"/>
          <w:sz w:val="22"/>
          <w:szCs w:val="22"/>
        </w:rPr>
        <w:t>introverti, logique, méthodique, pessimiste, prudent, rationnel, réservé, soucieux d'être</w:t>
      </w:r>
      <w:r w:rsidR="0059374C">
        <w:rPr>
          <w:rFonts w:cs="Times New Roman"/>
          <w:color w:val="000000"/>
          <w:sz w:val="22"/>
          <w:szCs w:val="22"/>
        </w:rPr>
        <w:t xml:space="preserve"> </w:t>
      </w:r>
      <w:r w:rsidR="0059374C" w:rsidRPr="0059374C">
        <w:rPr>
          <w:rFonts w:cs="Times New Roman"/>
          <w:color w:val="000000"/>
          <w:sz w:val="22"/>
          <w:szCs w:val="22"/>
        </w:rPr>
        <w:t>informé</w:t>
      </w:r>
      <w:r>
        <w:rPr>
          <w:rFonts w:cs="Times New Roman"/>
          <w:color w:val="000000"/>
          <w:sz w:val="22"/>
          <w:szCs w:val="22"/>
        </w:rPr>
        <w:t>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Habiletés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Une capacité d'analyse, une capacité de compréhension des processus et des mécanismes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et un bon sens de l'observation.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Intérêts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Les études, le travail solitaire, les mathématiques, résoudre des problèmes et jouer avec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les idées.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Activités au travail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Faire des travaux de laboratoire, résoudre des problèmes abstraits et faire des recherches.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Valeurs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Sciences, indépendance, curiosité et apprentissage.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Inaptitudes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 leadership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color w:val="000000"/>
          <w:sz w:val="22"/>
          <w:szCs w:val="22"/>
        </w:rPr>
      </w:pP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color w:val="000000"/>
          <w:sz w:val="22"/>
          <w:szCs w:val="22"/>
          <w:u w:val="single"/>
        </w:rPr>
      </w:pPr>
    </w:p>
    <w:p w:rsidR="0059374C" w:rsidRPr="0013751F" w:rsidRDefault="00AE5A52" w:rsidP="001375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3751F">
        <w:rPr>
          <w:rFonts w:cs="Arial"/>
          <w:b/>
          <w:bCs/>
          <w:sz w:val="24"/>
          <w:szCs w:val="24"/>
        </w:rPr>
        <w:t>LE TYPE ARTISTIQUE</w:t>
      </w:r>
    </w:p>
    <w:p w:rsidR="0059374C" w:rsidRPr="004C7919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 xml:space="preserve">Les personnes de ce type </w:t>
      </w:r>
      <w:r w:rsidRPr="0059374C">
        <w:rPr>
          <w:rFonts w:cs="TimesNewRoman"/>
          <w:color w:val="000000"/>
          <w:sz w:val="22"/>
          <w:szCs w:val="22"/>
        </w:rPr>
        <w:t>aiment les activités qui leur permettent de s’exprimer librement,</w:t>
      </w:r>
      <w:r w:rsidR="004C7919">
        <w:rPr>
          <w:rFonts w:cs="TimesNew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à partir de leurs perceptions, de leur sensibilité et de leur intuition.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2"/>
          <w:szCs w:val="22"/>
        </w:rPr>
      </w:pPr>
      <w:r w:rsidRPr="0059374C">
        <w:rPr>
          <w:rFonts w:cs="TimesNewRoman"/>
          <w:color w:val="000000"/>
          <w:sz w:val="22"/>
          <w:szCs w:val="22"/>
        </w:rPr>
        <w:t>Elles s’intéressent au travail de création, qu’il s’agisse d’art visuel, de littérature, de</w:t>
      </w:r>
      <w:r>
        <w:rPr>
          <w:rFonts w:cs="TimesNew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musique, de publicité o</w:t>
      </w:r>
      <w:r w:rsidRPr="0059374C">
        <w:rPr>
          <w:rFonts w:cs="TimesNewRoman"/>
          <w:color w:val="000000"/>
          <w:sz w:val="22"/>
          <w:szCs w:val="22"/>
        </w:rPr>
        <w:t>u de théâtre. D’esprit indépendant et non</w:t>
      </w:r>
      <w:r w:rsidRPr="0059374C">
        <w:rPr>
          <w:rFonts w:cs="Times New Roman"/>
          <w:color w:val="000000"/>
          <w:sz w:val="22"/>
          <w:szCs w:val="22"/>
        </w:rPr>
        <w:t>-conformiste, elles sont à</w:t>
      </w:r>
      <w:r>
        <w:rPr>
          <w:rFonts w:cs="TimesNewRoman"/>
          <w:color w:val="000000"/>
          <w:sz w:val="22"/>
          <w:szCs w:val="22"/>
        </w:rPr>
        <w:t xml:space="preserve"> </w:t>
      </w:r>
      <w:r w:rsidRPr="0059374C">
        <w:rPr>
          <w:rFonts w:cs="TimesNewRoman"/>
          <w:color w:val="000000"/>
          <w:sz w:val="22"/>
          <w:szCs w:val="22"/>
        </w:rPr>
        <w:t>l’aise dans des situations qui sortent de l’ordinaire. Elles sont dotées d’une grande</w:t>
      </w:r>
      <w:r>
        <w:rPr>
          <w:rFonts w:cs="TimesNewRoman"/>
          <w:color w:val="000000"/>
          <w:sz w:val="22"/>
          <w:szCs w:val="22"/>
        </w:rPr>
        <w:t xml:space="preserve"> </w:t>
      </w:r>
      <w:r w:rsidRPr="0059374C">
        <w:rPr>
          <w:rFonts w:cs="TimesNewRoman"/>
          <w:color w:val="000000"/>
          <w:sz w:val="22"/>
          <w:szCs w:val="22"/>
        </w:rPr>
        <w:t>sensibilité et d’imagination.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NewRoman"/>
          <w:color w:val="000000"/>
          <w:sz w:val="22"/>
          <w:szCs w:val="22"/>
        </w:rPr>
        <w:t>Bien qu’elles soient rebutées par les tâches méthodiques et routinièr</w:t>
      </w:r>
      <w:r w:rsidRPr="0059374C">
        <w:rPr>
          <w:rFonts w:cs="Times New Roman"/>
          <w:color w:val="000000"/>
          <w:sz w:val="22"/>
          <w:szCs w:val="22"/>
        </w:rPr>
        <w:t>es, elles sont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néanmoins capables de travailler avec discipline.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Traits de personnalité</w:t>
      </w:r>
    </w:p>
    <w:p w:rsidR="0059374C" w:rsidRPr="00AE5A52" w:rsidRDefault="00AE5A52" w:rsidP="00CB4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4AAE">
        <w:rPr>
          <w:rFonts w:cs="Arial"/>
          <w:sz w:val="22"/>
          <w:szCs w:val="22"/>
        </w:rPr>
        <w:t>Spontané, fier, flexible.</w:t>
      </w:r>
      <w:r>
        <w:rPr>
          <w:rFonts w:ascii="Arial" w:hAnsi="Arial" w:cs="Arial"/>
          <w:sz w:val="18"/>
          <w:szCs w:val="18"/>
        </w:rPr>
        <w:t xml:space="preserve"> </w:t>
      </w:r>
      <w:r w:rsidR="0059374C" w:rsidRPr="0059374C">
        <w:rPr>
          <w:rFonts w:cs="Times New Roman"/>
          <w:color w:val="000000"/>
          <w:sz w:val="22"/>
          <w:szCs w:val="22"/>
        </w:rPr>
        <w:t>Complexe, créatif, discipliné, émotif, expressif, idéaliste, imaginatif, impulsif,</w:t>
      </w:r>
      <w:r w:rsidR="0059374C">
        <w:rPr>
          <w:rFonts w:cs="Times New Roman"/>
          <w:color w:val="000000"/>
          <w:sz w:val="22"/>
          <w:szCs w:val="22"/>
        </w:rPr>
        <w:t xml:space="preserve"> </w:t>
      </w:r>
      <w:r w:rsidR="0059374C" w:rsidRPr="0059374C">
        <w:rPr>
          <w:rFonts w:cs="Times New Roman"/>
          <w:color w:val="000000"/>
          <w:sz w:val="22"/>
          <w:szCs w:val="22"/>
        </w:rPr>
        <w:t>indépendant, introspectif, intuitif, non-conformiste, passionné, peu pratique, sens de</w:t>
      </w:r>
      <w:r w:rsidR="0059374C">
        <w:rPr>
          <w:rFonts w:cs="Times New Roman"/>
          <w:color w:val="000000"/>
          <w:sz w:val="22"/>
          <w:szCs w:val="22"/>
        </w:rPr>
        <w:t xml:space="preserve"> </w:t>
      </w:r>
      <w:r w:rsidR="0059374C" w:rsidRPr="0059374C">
        <w:rPr>
          <w:rFonts w:cs="TimesNewRoman"/>
          <w:color w:val="000000"/>
          <w:sz w:val="22"/>
          <w:szCs w:val="22"/>
        </w:rPr>
        <w:t>l’esthétique sensible, original.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Habiletés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Une grande sensibilité, de l'imagination et un talent spécifique pour la création.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Intérêts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Les activités d'expression, les arts et la littérature.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Activités au travail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Composer de la musique, écrire et créer de l'art visuel.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Valeurs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Beauté, originalité.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Inaptitudes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2"/>
          <w:szCs w:val="22"/>
        </w:rPr>
      </w:pPr>
      <w:r w:rsidRPr="0059374C">
        <w:rPr>
          <w:rFonts w:cs="TimesNewRoman"/>
          <w:color w:val="000000"/>
          <w:sz w:val="22"/>
          <w:szCs w:val="22"/>
        </w:rPr>
        <w:t>Les systèmes d’affaire et la routine de bureau.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C7919" w:rsidRPr="0013751F" w:rsidRDefault="00CB4AAE" w:rsidP="001375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3751F">
        <w:rPr>
          <w:rFonts w:cs="Arial"/>
          <w:b/>
          <w:bCs/>
          <w:sz w:val="24"/>
          <w:szCs w:val="24"/>
        </w:rPr>
        <w:t>LE TYPE SOCIAL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Les personnes de ce type aiment être en contact avec les autres dans le but de les aider, de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les informer, de les éduquer, de les divertir, de les soigner ou encore de favoriser leur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croissance.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NewRoman"/>
          <w:color w:val="000000"/>
          <w:sz w:val="22"/>
          <w:szCs w:val="22"/>
        </w:rPr>
        <w:t>Elles s’intéressent aux comportements humains et sont soucieuses de la qualité de leurs</w:t>
      </w:r>
      <w:r w:rsidR="004C7919">
        <w:rPr>
          <w:rFonts w:cs="TimesNew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relations avec les autres. Elles utilisent leur savoir ainsi que leurs impressions et leurs</w:t>
      </w:r>
      <w:r w:rsidR="004C7919">
        <w:rPr>
          <w:rFonts w:cs="TimesNew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émotions pour agir et pour interagir.</w:t>
      </w:r>
    </w:p>
    <w:p w:rsidR="004C7919" w:rsidRP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Traits de personnalité</w:t>
      </w:r>
    </w:p>
    <w:p w:rsidR="0059374C" w:rsidRPr="00CB4AAE" w:rsidRDefault="00CB4AAE" w:rsidP="00CB4A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2"/>
        </w:rPr>
      </w:pPr>
      <w:r w:rsidRPr="00CB4AAE">
        <w:rPr>
          <w:rFonts w:cs="Arial"/>
          <w:sz w:val="22"/>
          <w:szCs w:val="22"/>
        </w:rPr>
        <w:t xml:space="preserve">Aime communiquer et s'exprime facilement. Attentif aux autres, compréhensif, dévoué, sensible, sympathique, bienveillant. </w:t>
      </w:r>
      <w:r w:rsidR="0059374C" w:rsidRPr="00CB4AAE">
        <w:rPr>
          <w:rFonts w:cs="Times New Roman"/>
          <w:color w:val="000000"/>
          <w:sz w:val="22"/>
          <w:szCs w:val="22"/>
        </w:rPr>
        <w:t>Amical, compréhensif, coopératif, communicatif, diplomate, encourageant, généreux,</w:t>
      </w:r>
      <w:r w:rsidR="004C7919" w:rsidRPr="00CB4AAE">
        <w:rPr>
          <w:rFonts w:cs="Times New Roman"/>
          <w:color w:val="000000"/>
          <w:sz w:val="22"/>
          <w:szCs w:val="22"/>
        </w:rPr>
        <w:t xml:space="preserve"> </w:t>
      </w:r>
      <w:r w:rsidR="0059374C" w:rsidRPr="00CB4AAE">
        <w:rPr>
          <w:rFonts w:cs="Times New Roman"/>
          <w:color w:val="000000"/>
          <w:sz w:val="22"/>
          <w:szCs w:val="22"/>
        </w:rPr>
        <w:t>idéaliste, perspicace, persuasif, responsable, sensible aux besoins des autres, serviable,</w:t>
      </w:r>
      <w:r w:rsidR="004C7919" w:rsidRPr="00CB4AAE">
        <w:rPr>
          <w:rFonts w:cs="Times New Roman"/>
          <w:color w:val="000000"/>
          <w:sz w:val="22"/>
          <w:szCs w:val="22"/>
        </w:rPr>
        <w:t xml:space="preserve"> </w:t>
      </w:r>
      <w:r w:rsidR="0059374C" w:rsidRPr="00CB4AAE">
        <w:rPr>
          <w:rFonts w:cs="Times New Roman"/>
          <w:color w:val="000000"/>
          <w:sz w:val="22"/>
          <w:szCs w:val="22"/>
        </w:rPr>
        <w:t>sociable.</w:t>
      </w:r>
    </w:p>
    <w:p w:rsidR="004C7919" w:rsidRPr="00CB4AAE" w:rsidRDefault="004C7919" w:rsidP="00CB4A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Habiletés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Un bon sens des responsabilités, de la facilité à s'exprimer, la capacité d'aider les autres et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les dispositions nécessaires pour entretenir des relations.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Intérêts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Être en relation avec les gens, être à l'écoute des autres et répondre aux besoins des gens.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Activités au travail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Enseigner, expliquer et aider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Valeurs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Coopération, générosité et serviabilité.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Inaptitudes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Compétence manuelle et technique.</w:t>
      </w:r>
    </w:p>
    <w:p w:rsid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</w:p>
    <w:p w:rsidR="004C7919" w:rsidRPr="0059374C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</w:p>
    <w:p w:rsidR="004C7919" w:rsidRPr="0013751F" w:rsidRDefault="00CB4AAE" w:rsidP="001375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3751F">
        <w:rPr>
          <w:rFonts w:cs="Arial"/>
          <w:b/>
          <w:bCs/>
          <w:sz w:val="24"/>
          <w:szCs w:val="24"/>
        </w:rPr>
        <w:t>LE TYPE ENTREPRENANT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Les personnes de ce type aiment influencer leur entourage.</w:t>
      </w:r>
    </w:p>
    <w:p w:rsidR="0059374C" w:rsidRPr="004C7919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2"/>
          <w:szCs w:val="22"/>
        </w:rPr>
      </w:pPr>
      <w:r w:rsidRPr="0059374C">
        <w:rPr>
          <w:rFonts w:cs="TimesNewRoman"/>
          <w:color w:val="000000"/>
          <w:sz w:val="22"/>
          <w:szCs w:val="22"/>
        </w:rPr>
        <w:t>Leur capacité de décision, le sens de l’organisation et une habileté particulière à</w:t>
      </w:r>
      <w:r w:rsidR="004C7919">
        <w:rPr>
          <w:rFonts w:cs="TimesNew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communiquer leur enthousiasme les appuient dans leurs objectifs. Elles savent vendre</w:t>
      </w:r>
      <w:r w:rsidR="004C7919">
        <w:rPr>
          <w:rFonts w:cs="TimesNew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des idées autant que des biens matériels.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color w:val="000000"/>
          <w:sz w:val="22"/>
          <w:szCs w:val="22"/>
        </w:rPr>
      </w:pPr>
      <w:r w:rsidRPr="0059374C">
        <w:rPr>
          <w:rFonts w:cs="TimesNewRoman"/>
          <w:color w:val="000000"/>
          <w:sz w:val="22"/>
          <w:szCs w:val="22"/>
        </w:rPr>
        <w:t>Elles ont le sens de l’organisation, de la planification et de l’initiative et savent mener à</w:t>
      </w:r>
      <w:r w:rsidR="004C7919">
        <w:rPr>
          <w:rFonts w:cs="TimesNew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 xml:space="preserve">bien leurs projets. Elles savent faire preuve </w:t>
      </w:r>
      <w:r w:rsidRPr="0059374C">
        <w:rPr>
          <w:rFonts w:cs="TimesNewRoman"/>
          <w:color w:val="000000"/>
          <w:sz w:val="22"/>
          <w:szCs w:val="22"/>
        </w:rPr>
        <w:t>d’audace et d’efficacité.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Traits de personnalité</w:t>
      </w:r>
    </w:p>
    <w:p w:rsidR="0059374C" w:rsidRPr="00CB4AAE" w:rsidRDefault="00CB4AAE" w:rsidP="00CB4A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2"/>
        </w:rPr>
      </w:pPr>
      <w:r w:rsidRPr="00CB4AAE">
        <w:rPr>
          <w:rFonts w:cs="Arial"/>
          <w:sz w:val="22"/>
          <w:szCs w:val="22"/>
        </w:rPr>
        <w:t xml:space="preserve">Audacieux, diplomate, débrouillard. </w:t>
      </w:r>
      <w:r w:rsidRPr="00CB4AAE">
        <w:rPr>
          <w:rFonts w:cs="TimesNewRoman"/>
          <w:color w:val="000000"/>
          <w:sz w:val="22"/>
          <w:szCs w:val="22"/>
        </w:rPr>
        <w:t xml:space="preserve">Ambitieux, </w:t>
      </w:r>
      <w:r w:rsidR="0059374C" w:rsidRPr="00CB4AAE">
        <w:rPr>
          <w:rFonts w:cs="TimesNewRoman"/>
          <w:color w:val="000000"/>
          <w:sz w:val="22"/>
          <w:szCs w:val="22"/>
        </w:rPr>
        <w:t xml:space="preserve">aventurier, compétitif, confiance en soi, extraverti, désir </w:t>
      </w:r>
      <w:r w:rsidRPr="00CB4AAE">
        <w:rPr>
          <w:rFonts w:cs="TimesNewRoman"/>
          <w:color w:val="000000"/>
          <w:sz w:val="22"/>
          <w:szCs w:val="22"/>
        </w:rPr>
        <w:t>d’</w:t>
      </w:r>
      <w:r w:rsidR="0059374C" w:rsidRPr="00CB4AAE">
        <w:rPr>
          <w:rFonts w:cs="TimesNewRoman"/>
          <w:color w:val="000000"/>
          <w:sz w:val="22"/>
          <w:szCs w:val="22"/>
        </w:rPr>
        <w:t>attirer l’attention,</w:t>
      </w:r>
      <w:r w:rsidR="004C7919" w:rsidRPr="00CB4AAE">
        <w:rPr>
          <w:rFonts w:cs="TimesNewRoman"/>
          <w:color w:val="000000"/>
          <w:sz w:val="22"/>
          <w:szCs w:val="22"/>
        </w:rPr>
        <w:t xml:space="preserve"> </w:t>
      </w:r>
      <w:r w:rsidR="0059374C" w:rsidRPr="00CB4AAE">
        <w:rPr>
          <w:rFonts w:cs="Times New Roman"/>
          <w:color w:val="000000"/>
          <w:sz w:val="22"/>
          <w:szCs w:val="22"/>
        </w:rPr>
        <w:t>déterminé, dominant, énergique, extraverti, fier, impulsif, loquace, optimiste, persuasif,</w:t>
      </w:r>
      <w:r w:rsidR="004C7919" w:rsidRPr="00CB4AAE">
        <w:rPr>
          <w:rFonts w:cs="TimesNewRoman"/>
          <w:color w:val="000000"/>
          <w:sz w:val="22"/>
          <w:szCs w:val="22"/>
        </w:rPr>
        <w:t xml:space="preserve"> </w:t>
      </w:r>
      <w:r w:rsidR="0059374C" w:rsidRPr="00CB4AAE">
        <w:rPr>
          <w:rFonts w:cs="Times New Roman"/>
          <w:color w:val="000000"/>
          <w:sz w:val="22"/>
          <w:szCs w:val="22"/>
        </w:rPr>
        <w:t>sociable.</w:t>
      </w:r>
    </w:p>
    <w:p w:rsidR="00CB4AAE" w:rsidRDefault="00CB4AAE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Habiletés</w:t>
      </w:r>
    </w:p>
    <w:p w:rsidR="0059374C" w:rsidRPr="004C7919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FF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Un talent de persuasion, de la facilité à diriger les autres, du leadership et de bonn</w:t>
      </w:r>
      <w:r w:rsidRPr="004C7919">
        <w:rPr>
          <w:rFonts w:cs="Times New Roman"/>
          <w:sz w:val="22"/>
          <w:szCs w:val="22"/>
        </w:rPr>
        <w:t>e</w:t>
      </w:r>
      <w:r w:rsidRPr="004C7919">
        <w:rPr>
          <w:rFonts w:cs="Times New Roman"/>
          <w:b/>
          <w:bCs/>
          <w:sz w:val="22"/>
          <w:szCs w:val="22"/>
        </w:rPr>
        <w:t>s</w:t>
      </w:r>
      <w:r w:rsidR="004C7919">
        <w:rPr>
          <w:rFonts w:cs="Times New Roman"/>
          <w:b/>
          <w:bCs/>
          <w:color w:val="FF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capacités pour prendre des décisions.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Intérêts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Les affaires publiques, la sollicitation que requiert la vente, convaincre les gens et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organiser des projets.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Activités au travail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Vendre, gérer et convaincre.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Valeurs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Accomplissements politiques et économiques, goût du risque, condition sociale et la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compétition.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Inaptitudes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Les sciences.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C7919" w:rsidRPr="0013751F" w:rsidRDefault="00E93034" w:rsidP="001375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3751F">
        <w:rPr>
          <w:rFonts w:cs="Arial"/>
          <w:b/>
          <w:bCs/>
          <w:sz w:val="24"/>
          <w:szCs w:val="24"/>
        </w:rPr>
        <w:t>LE TYPE CONVENTIONNEL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Les personnes de ce type ont une préférence pour les activités précises, méthodiques,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axées sur un résultat prévisible.</w:t>
      </w:r>
    </w:p>
    <w:p w:rsidR="0059374C" w:rsidRPr="004C7919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NewRoman"/>
          <w:color w:val="000000"/>
          <w:sz w:val="22"/>
          <w:szCs w:val="22"/>
        </w:rPr>
        <w:t xml:space="preserve">Elles se préoccupent de l’ordre et de la bonne organisation matérielle de </w:t>
      </w:r>
      <w:r w:rsidRPr="0059374C">
        <w:rPr>
          <w:rFonts w:cs="Times New Roman"/>
          <w:color w:val="000000"/>
          <w:sz w:val="22"/>
          <w:szCs w:val="22"/>
        </w:rPr>
        <w:t>leur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environnement. Elles préfèrent se conformer à des conventions bien établies et à des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NewRoman"/>
          <w:color w:val="000000"/>
          <w:sz w:val="22"/>
          <w:szCs w:val="22"/>
        </w:rPr>
        <w:t>consignes claires plutôt que d’agir avec improvisation.</w:t>
      </w:r>
    </w:p>
    <w:p w:rsidR="0059374C" w:rsidRPr="004C7919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Elles aiment calculer, classer, tenir à jour des registres ou des dossiers. Elles sont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efficaces dans tout tr</w:t>
      </w:r>
      <w:r w:rsidRPr="0059374C">
        <w:rPr>
          <w:rFonts w:cs="TimesNewRoman"/>
          <w:color w:val="000000"/>
          <w:sz w:val="22"/>
          <w:szCs w:val="22"/>
        </w:rPr>
        <w:t>avail qui exige de l’exactitude et à l’aise dans les tâches routinières.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Traits de personnalité</w:t>
      </w:r>
    </w:p>
    <w:p w:rsidR="0059374C" w:rsidRPr="0013751F" w:rsidRDefault="00E93034" w:rsidP="00137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3751F">
        <w:rPr>
          <w:rFonts w:cs="Arial"/>
          <w:sz w:val="22"/>
          <w:szCs w:val="22"/>
        </w:rPr>
        <w:t xml:space="preserve">Loyales, organisé, </w:t>
      </w:r>
      <w:r w:rsidR="0013751F" w:rsidRPr="0013751F">
        <w:rPr>
          <w:rFonts w:cs="Arial"/>
          <w:sz w:val="22"/>
          <w:szCs w:val="22"/>
        </w:rPr>
        <w:t xml:space="preserve">raisonnable, discret, strict. </w:t>
      </w:r>
      <w:r w:rsidR="0059374C" w:rsidRPr="0013751F">
        <w:rPr>
          <w:rFonts w:cs="Times New Roman"/>
          <w:color w:val="000000"/>
          <w:sz w:val="22"/>
          <w:szCs w:val="22"/>
        </w:rPr>
        <w:t>Calme, conformiste, consciencieux, efficace, fiable, peu</w:t>
      </w:r>
      <w:r w:rsidR="0059374C" w:rsidRPr="0059374C">
        <w:rPr>
          <w:rFonts w:cs="Times New Roman"/>
          <w:color w:val="000000"/>
          <w:sz w:val="22"/>
          <w:szCs w:val="22"/>
        </w:rPr>
        <w:t xml:space="preserve"> imaginatif, méthodique,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="0059374C" w:rsidRPr="0059374C">
        <w:rPr>
          <w:rFonts w:cs="TimesNewRoman"/>
          <w:color w:val="000000"/>
          <w:sz w:val="22"/>
          <w:szCs w:val="22"/>
        </w:rPr>
        <w:t>obéissant, ordonné, perfectionniste, ponctuel, pratique, respectueux de l’auto</w:t>
      </w:r>
      <w:r w:rsidR="0059374C" w:rsidRPr="0059374C">
        <w:rPr>
          <w:rFonts w:cs="Times New Roman"/>
          <w:color w:val="000000"/>
          <w:sz w:val="22"/>
          <w:szCs w:val="22"/>
        </w:rPr>
        <w:t>rité,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="0059374C" w:rsidRPr="0059374C">
        <w:rPr>
          <w:rFonts w:cs="Times New Roman"/>
          <w:color w:val="000000"/>
          <w:sz w:val="22"/>
          <w:szCs w:val="22"/>
        </w:rPr>
        <w:t>routinier.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Habiletés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Un bon sens de la précision, un esprit de synthèse, une bonne rapidité d'exécution et un</w:t>
      </w:r>
      <w:r w:rsidR="004C7919">
        <w:rPr>
          <w:rFonts w:cs="Times New Roman"/>
          <w:color w:val="000000"/>
          <w:sz w:val="22"/>
          <w:szCs w:val="22"/>
        </w:rPr>
        <w:t xml:space="preserve"> </w:t>
      </w:r>
      <w:r w:rsidRPr="0059374C">
        <w:rPr>
          <w:rFonts w:cs="Times New Roman"/>
          <w:color w:val="000000"/>
          <w:sz w:val="22"/>
          <w:szCs w:val="22"/>
        </w:rPr>
        <w:t>bon sens de la méthode.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Intérêts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Mettre de l'ordre, le travail méthodique et les directives claires.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Activités au travail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Établir des consigne</w:t>
      </w:r>
      <w:r w:rsidRPr="0059374C">
        <w:rPr>
          <w:rFonts w:cs="Times New Roman"/>
          <w:b/>
          <w:bCs/>
          <w:color w:val="000000"/>
          <w:sz w:val="22"/>
          <w:szCs w:val="22"/>
        </w:rPr>
        <w:t>s</w:t>
      </w:r>
      <w:r w:rsidRPr="0059374C">
        <w:rPr>
          <w:rFonts w:cs="Times New Roman"/>
          <w:color w:val="000000"/>
          <w:sz w:val="22"/>
          <w:szCs w:val="22"/>
        </w:rPr>
        <w:t>, organiser et utiliser des ordinateurs.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Valeurs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Accomplissements dans le travail de bureau, précision, stabilité et efficacité.</w:t>
      </w:r>
    </w:p>
    <w:p w:rsidR="004C7919" w:rsidRDefault="004C7919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59374C">
        <w:rPr>
          <w:rFonts w:cs="Times New Roman"/>
          <w:b/>
          <w:bCs/>
          <w:color w:val="000000"/>
          <w:sz w:val="22"/>
          <w:szCs w:val="22"/>
        </w:rPr>
        <w:t>Inaptitudes</w:t>
      </w:r>
    </w:p>
    <w:p w:rsidR="0059374C" w:rsidRPr="0059374C" w:rsidRDefault="0059374C" w:rsidP="005937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2"/>
          <w:szCs w:val="22"/>
        </w:rPr>
      </w:pPr>
      <w:r w:rsidRPr="0059374C">
        <w:rPr>
          <w:rFonts w:cs="Times New Roman"/>
          <w:color w:val="000000"/>
          <w:sz w:val="22"/>
          <w:szCs w:val="22"/>
        </w:rPr>
        <w:t>Compréhension artistique.</w:t>
      </w:r>
    </w:p>
    <w:sectPr w:rsidR="0059374C" w:rsidRPr="0059374C" w:rsidSect="0083595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9374C"/>
    <w:rsid w:val="0013751F"/>
    <w:rsid w:val="00277A66"/>
    <w:rsid w:val="002B5018"/>
    <w:rsid w:val="002C15B4"/>
    <w:rsid w:val="00465895"/>
    <w:rsid w:val="004A7861"/>
    <w:rsid w:val="004C7919"/>
    <w:rsid w:val="0059374C"/>
    <w:rsid w:val="005F1ECA"/>
    <w:rsid w:val="00771313"/>
    <w:rsid w:val="00774498"/>
    <w:rsid w:val="007E6E40"/>
    <w:rsid w:val="00835958"/>
    <w:rsid w:val="008601A3"/>
    <w:rsid w:val="00A83D15"/>
    <w:rsid w:val="00AB48AC"/>
    <w:rsid w:val="00AE5A52"/>
    <w:rsid w:val="00C14826"/>
    <w:rsid w:val="00CB4AAE"/>
    <w:rsid w:val="00E9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16"/>
        <w:szCs w:val="1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374C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74C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1257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</cp:revision>
  <dcterms:created xsi:type="dcterms:W3CDTF">2011-01-04T13:12:00Z</dcterms:created>
  <dcterms:modified xsi:type="dcterms:W3CDTF">2011-01-04T13:12:00Z</dcterms:modified>
</cp:coreProperties>
</file>