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477E8" w:rsidRPr="002477E8" w:rsidRDefault="005D2174" w:rsidP="00874318">
      <w:pPr>
        <w:jc w:val="center"/>
        <w:outlineLvl w:val="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Droit du travail – Séance 2</w:t>
      </w:r>
    </w:p>
    <w:p w:rsidR="002477E8" w:rsidRPr="002477E8" w:rsidRDefault="002477E8" w:rsidP="00874318">
      <w:pPr>
        <w:jc w:val="center"/>
        <w:outlineLvl w:val="0"/>
        <w:rPr>
          <w:rFonts w:ascii="Garamond" w:hAnsi="Garamond"/>
          <w:b/>
          <w:color w:val="FF0080"/>
          <w:sz w:val="28"/>
        </w:rPr>
      </w:pPr>
      <w:r w:rsidRPr="002477E8">
        <w:rPr>
          <w:rFonts w:ascii="Garamond" w:hAnsi="Garamond"/>
          <w:b/>
          <w:color w:val="FF0080"/>
          <w:sz w:val="28"/>
        </w:rPr>
        <w:t>LE CONTRAT DE TRAVAIL A DUREE DETERMINEE</w:t>
      </w:r>
    </w:p>
    <w:p w:rsidR="002477E8" w:rsidRDefault="002477E8" w:rsidP="00002730">
      <w:pPr>
        <w:jc w:val="both"/>
        <w:rPr>
          <w:rFonts w:ascii="Garamond" w:hAnsi="Garamond"/>
        </w:rPr>
      </w:pPr>
    </w:p>
    <w:p w:rsidR="00002730" w:rsidRPr="002477E8" w:rsidRDefault="00002730" w:rsidP="00002730">
      <w:pPr>
        <w:jc w:val="both"/>
        <w:rPr>
          <w:rFonts w:ascii="Garamond" w:hAnsi="Garamond"/>
        </w:rPr>
      </w:pPr>
      <w:r w:rsidRPr="002477E8">
        <w:rPr>
          <w:rFonts w:ascii="Garamond" w:hAnsi="Garamond"/>
        </w:rPr>
        <w:t>Le principe est le CDI et non pas le CDD.</w:t>
      </w:r>
    </w:p>
    <w:p w:rsidR="00002730" w:rsidRPr="002477E8" w:rsidRDefault="00002730" w:rsidP="00002730">
      <w:pPr>
        <w:jc w:val="both"/>
        <w:rPr>
          <w:rFonts w:ascii="Garamond" w:hAnsi="Garamond"/>
        </w:rPr>
      </w:pPr>
      <w:r w:rsidRPr="002477E8">
        <w:rPr>
          <w:rFonts w:ascii="Garamond" w:hAnsi="Garamond"/>
        </w:rPr>
        <w:t>Le CDD ne peut avoir ni pour objet ni pour effet de pourvoir durablement un emploi qui est lié à l’activité normale et permanente de l’entreprise.</w:t>
      </w:r>
    </w:p>
    <w:p w:rsidR="00002730" w:rsidRPr="002477E8" w:rsidRDefault="00F34B3E" w:rsidP="00002730">
      <w:pPr>
        <w:jc w:val="both"/>
        <w:rPr>
          <w:rFonts w:ascii="Garamond" w:hAnsi="Garamond"/>
        </w:rPr>
      </w:pPr>
      <w:r w:rsidRPr="002477E8">
        <w:rPr>
          <w:rFonts w:ascii="Garamond" w:hAnsi="Garamond"/>
        </w:rPr>
        <w:t>Raisons de faire un CDD :</w:t>
      </w:r>
    </w:p>
    <w:p w:rsidR="00F34B3E" w:rsidRPr="002477E8" w:rsidRDefault="00F34B3E" w:rsidP="00F34B3E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2477E8">
        <w:rPr>
          <w:rFonts w:ascii="Garamond" w:hAnsi="Garamond"/>
        </w:rPr>
        <w:t>Remplacement</w:t>
      </w:r>
      <w:r w:rsidR="0076691B" w:rsidRPr="002477E8">
        <w:rPr>
          <w:rFonts w:ascii="Garamond" w:hAnsi="Garamond"/>
        </w:rPr>
        <w:t xml:space="preserve"> d’un salarié (congé maternité)</w:t>
      </w:r>
    </w:p>
    <w:p w:rsidR="00F34B3E" w:rsidRPr="002477E8" w:rsidRDefault="00F34B3E" w:rsidP="00F34B3E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2477E8">
        <w:rPr>
          <w:rFonts w:ascii="Garamond" w:hAnsi="Garamond"/>
        </w:rPr>
        <w:t>Vacance temporaire d’un poste (le nouveau salarié arrive plus tard)</w:t>
      </w:r>
    </w:p>
    <w:p w:rsidR="00F34B3E" w:rsidRPr="002477E8" w:rsidRDefault="00F34B3E" w:rsidP="00F34B3E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2477E8">
        <w:rPr>
          <w:rFonts w:ascii="Garamond" w:hAnsi="Garamond"/>
        </w:rPr>
        <w:t>Emplois saisonniers</w:t>
      </w:r>
    </w:p>
    <w:p w:rsidR="0076691B" w:rsidRPr="002477E8" w:rsidRDefault="0076691B" w:rsidP="00F34B3E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2477E8">
        <w:rPr>
          <w:rFonts w:ascii="Garamond" w:hAnsi="Garamond"/>
        </w:rPr>
        <w:t xml:space="preserve">CDD d’usage (CDD conclut dans un secteur où il est d’usage de conclure des CDD : le spectacle, la </w:t>
      </w:r>
      <w:r w:rsidR="00977B14" w:rsidRPr="002477E8">
        <w:rPr>
          <w:rFonts w:ascii="Garamond" w:hAnsi="Garamond"/>
        </w:rPr>
        <w:t>restauration)</w:t>
      </w:r>
    </w:p>
    <w:p w:rsidR="00F34B3E" w:rsidRPr="002477E8" w:rsidRDefault="0076691B" w:rsidP="00F34B3E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2477E8">
        <w:rPr>
          <w:rFonts w:ascii="Garamond" w:hAnsi="Garamond"/>
        </w:rPr>
        <w:t>Surcroit temporaire de l’activité</w:t>
      </w:r>
    </w:p>
    <w:p w:rsidR="0076691B" w:rsidRPr="002477E8" w:rsidRDefault="0076691B" w:rsidP="0076691B">
      <w:pPr>
        <w:jc w:val="both"/>
        <w:rPr>
          <w:rFonts w:ascii="Garamond" w:hAnsi="Garamond"/>
        </w:rPr>
      </w:pPr>
      <w:r w:rsidRPr="002477E8">
        <w:rPr>
          <w:rFonts w:ascii="Garamond" w:hAnsi="Garamond"/>
        </w:rPr>
        <w:t>Si un CDD est conclut alors qu’il ne rentre pas dans les domaines d’exécution du CDD, alors le contrat est requalifié en CDI.</w:t>
      </w:r>
    </w:p>
    <w:p w:rsidR="00AE10FC" w:rsidRPr="002477E8" w:rsidRDefault="00AE10FC" w:rsidP="0076691B">
      <w:pPr>
        <w:jc w:val="both"/>
        <w:rPr>
          <w:rFonts w:ascii="Garamond" w:hAnsi="Garamond"/>
        </w:rPr>
      </w:pPr>
    </w:p>
    <w:p w:rsidR="00AE10FC" w:rsidRPr="002477E8" w:rsidRDefault="002477E8" w:rsidP="00874318">
      <w:pPr>
        <w:jc w:val="both"/>
        <w:outlineLvl w:val="0"/>
        <w:rPr>
          <w:rFonts w:ascii="Garamond" w:hAnsi="Garamond"/>
          <w:b/>
          <w:color w:val="FF0080"/>
          <w:sz w:val="24"/>
          <w:u w:val="single"/>
        </w:rPr>
      </w:pPr>
      <w:r>
        <w:rPr>
          <w:rFonts w:ascii="Garamond" w:hAnsi="Garamond"/>
          <w:b/>
          <w:color w:val="FF0080"/>
          <w:sz w:val="24"/>
          <w:u w:val="single"/>
        </w:rPr>
        <w:t>Cas pratique 1</w:t>
      </w:r>
    </w:p>
    <w:p w:rsidR="00AE10FC" w:rsidRPr="002477E8" w:rsidRDefault="00AE10FC" w:rsidP="0076691B">
      <w:pPr>
        <w:jc w:val="both"/>
        <w:rPr>
          <w:rFonts w:ascii="Garamond" w:hAnsi="Garamond"/>
        </w:rPr>
      </w:pPr>
      <w:r w:rsidRPr="002477E8">
        <w:rPr>
          <w:rFonts w:ascii="Garamond" w:hAnsi="Garamond"/>
        </w:rPr>
        <w:t>Problèmes :</w:t>
      </w:r>
    </w:p>
    <w:p w:rsidR="00AE10FC" w:rsidRPr="002477E8" w:rsidRDefault="00AE10FC" w:rsidP="0076691B">
      <w:pPr>
        <w:jc w:val="both"/>
        <w:rPr>
          <w:rFonts w:ascii="Garamond" w:hAnsi="Garamond"/>
        </w:rPr>
      </w:pPr>
      <w:r w:rsidRPr="002477E8">
        <w:rPr>
          <w:rFonts w:ascii="Garamond" w:hAnsi="Garamond"/>
        </w:rPr>
        <w:t>-Est-ce qu’un même CDD renouvellement inclus peut atteindre la durée de 20 mois ?</w:t>
      </w:r>
    </w:p>
    <w:p w:rsidR="005F0207" w:rsidRPr="002477E8" w:rsidRDefault="004B47F8" w:rsidP="0076691B">
      <w:pPr>
        <w:jc w:val="both"/>
        <w:rPr>
          <w:rFonts w:ascii="Garamond" w:hAnsi="Garamond"/>
        </w:rPr>
      </w:pPr>
      <w:r w:rsidRPr="004B47F8">
        <w:rPr>
          <w:rFonts w:ascii="Garamond" w:hAnsi="Garamond"/>
          <w:noProof/>
          <w:lang w:eastAsia="fr-FR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4.15pt;margin-top:42.85pt;width:0;height:12.75pt;z-index:251659264" o:connectortype="straight"/>
        </w:pict>
      </w:r>
      <w:r w:rsidRPr="004B47F8">
        <w:rPr>
          <w:rFonts w:ascii="Garamond" w:hAnsi="Garamond"/>
          <w:noProof/>
          <w:lang w:eastAsia="fr-FR"/>
        </w:rPr>
        <w:pict>
          <v:shape id="_x0000_s1026" type="#_x0000_t32" style="position:absolute;left:0;text-align:left;margin-left:-1.1pt;margin-top:48.1pt;width:436.5pt;height:0;z-index:251658240" o:connectortype="straight">
            <v:stroke endarrow="block"/>
          </v:shape>
        </w:pict>
      </w:r>
    </w:p>
    <w:p w:rsidR="005F0207" w:rsidRPr="002477E8" w:rsidRDefault="004B47F8" w:rsidP="005F0207">
      <w:pPr>
        <w:tabs>
          <w:tab w:val="left" w:pos="3360"/>
        </w:tabs>
        <w:ind w:firstLine="708"/>
        <w:rPr>
          <w:rFonts w:ascii="Garamond" w:hAnsi="Garamond"/>
        </w:rPr>
      </w:pPr>
      <w:r w:rsidRPr="004B47F8">
        <w:rPr>
          <w:rFonts w:ascii="Garamond" w:hAnsi="Garamond"/>
          <w:noProof/>
          <w:lang w:eastAsia="fr-FR"/>
        </w:rPr>
        <w:pict>
          <v:shape id="_x0000_s1029" type="#_x0000_t32" style="position:absolute;left:0;text-align:left;margin-left:15.4pt;margin-top:17.45pt;width:0;height:12.75pt;z-index:251661312" o:connectortype="straight"/>
        </w:pict>
      </w:r>
      <w:r w:rsidRPr="004B47F8">
        <w:rPr>
          <w:rFonts w:ascii="Garamond" w:hAnsi="Garamond"/>
          <w:noProof/>
          <w:lang w:eastAsia="fr-FR"/>
        </w:rPr>
        <w:pict>
          <v:shape id="_x0000_s1028" type="#_x0000_t32" style="position:absolute;left:0;text-align:left;margin-left:283.9pt;margin-top:17.45pt;width:0;height:12.75pt;z-index:251660288" o:connectortype="straight"/>
        </w:pict>
      </w:r>
      <w:r w:rsidR="005F0207" w:rsidRPr="002477E8">
        <w:rPr>
          <w:rFonts w:ascii="Garamond" w:hAnsi="Garamond"/>
        </w:rPr>
        <w:t>10 mois</w:t>
      </w:r>
      <w:r w:rsidR="005F0207" w:rsidRPr="002477E8">
        <w:rPr>
          <w:rFonts w:ascii="Garamond" w:hAnsi="Garamond"/>
        </w:rPr>
        <w:tab/>
      </w:r>
      <w:r w:rsidR="005F0207" w:rsidRPr="002477E8">
        <w:rPr>
          <w:rFonts w:ascii="Garamond" w:hAnsi="Garamond"/>
        </w:rPr>
        <w:tab/>
        <w:t>10 mois</w:t>
      </w:r>
      <w:r w:rsidR="005F0207" w:rsidRPr="002477E8">
        <w:rPr>
          <w:rFonts w:ascii="Garamond" w:hAnsi="Garamond"/>
        </w:rPr>
        <w:tab/>
      </w:r>
      <w:r w:rsidR="005F0207" w:rsidRPr="002477E8">
        <w:rPr>
          <w:rFonts w:ascii="Garamond" w:hAnsi="Garamond"/>
        </w:rPr>
        <w:tab/>
      </w:r>
      <w:r w:rsidR="005F0207" w:rsidRPr="002477E8">
        <w:rPr>
          <w:rFonts w:ascii="Garamond" w:hAnsi="Garamond"/>
        </w:rPr>
        <w:tab/>
      </w:r>
      <w:r w:rsidR="005F0207" w:rsidRPr="002477E8">
        <w:rPr>
          <w:rFonts w:ascii="Garamond" w:hAnsi="Garamond"/>
        </w:rPr>
        <w:tab/>
        <w:t>10 mois</w:t>
      </w:r>
    </w:p>
    <w:p w:rsidR="005F0207" w:rsidRPr="002477E8" w:rsidRDefault="004B47F8" w:rsidP="005F0207">
      <w:pPr>
        <w:ind w:firstLine="708"/>
        <w:rPr>
          <w:rFonts w:ascii="Garamond" w:hAnsi="Garamond"/>
        </w:rPr>
      </w:pPr>
      <w:r w:rsidRPr="004B47F8">
        <w:rPr>
          <w:rFonts w:ascii="Garamond" w:hAnsi="Garamond"/>
          <w:noProof/>
          <w:lang w:eastAsia="fr-FR"/>
        </w:rPr>
        <w:pict>
          <v:shape id="_x0000_s1031" type="#_x0000_t32" style="position:absolute;left:0;text-align:left;margin-left:287.65pt;margin-top:17.5pt;width:151.5pt;height:1.5pt;flip:y;z-index:251663360" o:connectortype="straight">
            <v:stroke startarrow="block" endarrow="block"/>
          </v:shape>
        </w:pict>
      </w:r>
      <w:r w:rsidRPr="004B47F8">
        <w:rPr>
          <w:rFonts w:ascii="Garamond" w:hAnsi="Garamond"/>
          <w:noProof/>
          <w:lang w:eastAsia="fr-FR"/>
        </w:rPr>
        <w:pict>
          <v:shape id="_x0000_s1030" type="#_x0000_t32" style="position:absolute;left:0;text-align:left;margin-left:15.4pt;margin-top:19pt;width:268.5pt;height:1.5pt;flip:y;z-index:251662336" o:connectortype="straight">
            <v:stroke startarrow="block" endarrow="block"/>
          </v:shape>
        </w:pict>
      </w:r>
    </w:p>
    <w:p w:rsidR="005F0207" w:rsidRPr="002477E8" w:rsidRDefault="005F0207" w:rsidP="00A145F4">
      <w:pPr>
        <w:pStyle w:val="NoSpacing"/>
        <w:rPr>
          <w:rFonts w:ascii="Garamond" w:hAnsi="Garamond"/>
        </w:rPr>
      </w:pPr>
      <w:r w:rsidRPr="002477E8">
        <w:rPr>
          <w:rFonts w:ascii="Garamond" w:hAnsi="Garamond"/>
        </w:rPr>
        <w:tab/>
      </w:r>
      <w:r w:rsidR="00A145F4" w:rsidRPr="002477E8">
        <w:rPr>
          <w:rFonts w:ascii="Garamond" w:hAnsi="Garamond"/>
        </w:rPr>
        <w:tab/>
      </w:r>
      <w:r w:rsidR="00A145F4" w:rsidRPr="002477E8">
        <w:rPr>
          <w:rFonts w:ascii="Garamond" w:hAnsi="Garamond"/>
        </w:rPr>
        <w:tab/>
      </w:r>
      <w:r w:rsidRPr="002477E8">
        <w:rPr>
          <w:rFonts w:ascii="Garamond" w:hAnsi="Garamond"/>
        </w:rPr>
        <w:t>1</w:t>
      </w:r>
      <w:r w:rsidRPr="002477E8">
        <w:rPr>
          <w:rFonts w:ascii="Garamond" w:hAnsi="Garamond"/>
          <w:vertAlign w:val="superscript"/>
        </w:rPr>
        <w:t>er</w:t>
      </w:r>
      <w:r w:rsidRPr="002477E8">
        <w:rPr>
          <w:rFonts w:ascii="Garamond" w:hAnsi="Garamond"/>
        </w:rPr>
        <w:t xml:space="preserve"> CDD</w:t>
      </w:r>
      <w:r w:rsidRPr="002477E8">
        <w:rPr>
          <w:rFonts w:ascii="Garamond" w:hAnsi="Garamond"/>
        </w:rPr>
        <w:tab/>
      </w:r>
      <w:r w:rsidR="00A145F4" w:rsidRPr="002477E8">
        <w:rPr>
          <w:rFonts w:ascii="Garamond" w:hAnsi="Garamond"/>
        </w:rPr>
        <w:tab/>
      </w:r>
      <w:r w:rsidR="00A145F4" w:rsidRPr="002477E8">
        <w:rPr>
          <w:rFonts w:ascii="Garamond" w:hAnsi="Garamond"/>
        </w:rPr>
        <w:tab/>
      </w:r>
      <w:r w:rsidR="00A145F4" w:rsidRPr="002477E8">
        <w:rPr>
          <w:rFonts w:ascii="Garamond" w:hAnsi="Garamond"/>
        </w:rPr>
        <w:tab/>
      </w:r>
      <w:r w:rsidR="00A145F4" w:rsidRPr="002477E8">
        <w:rPr>
          <w:rFonts w:ascii="Garamond" w:hAnsi="Garamond"/>
        </w:rPr>
        <w:tab/>
      </w:r>
      <w:r w:rsidR="00A145F4" w:rsidRPr="002477E8">
        <w:rPr>
          <w:rFonts w:ascii="Garamond" w:hAnsi="Garamond"/>
        </w:rPr>
        <w:tab/>
      </w:r>
      <w:r w:rsidR="00A145F4" w:rsidRPr="002477E8">
        <w:rPr>
          <w:rFonts w:ascii="Garamond" w:hAnsi="Garamond"/>
        </w:rPr>
        <w:tab/>
      </w:r>
      <w:r w:rsidRPr="002477E8">
        <w:rPr>
          <w:rFonts w:ascii="Garamond" w:hAnsi="Garamond"/>
        </w:rPr>
        <w:t>2</w:t>
      </w:r>
      <w:r w:rsidRPr="002477E8">
        <w:rPr>
          <w:rFonts w:ascii="Garamond" w:hAnsi="Garamond"/>
          <w:vertAlign w:val="superscript"/>
        </w:rPr>
        <w:t>ème</w:t>
      </w:r>
      <w:r w:rsidRPr="002477E8">
        <w:rPr>
          <w:rFonts w:ascii="Garamond" w:hAnsi="Garamond"/>
        </w:rPr>
        <w:t xml:space="preserve"> CDD</w:t>
      </w:r>
    </w:p>
    <w:p w:rsidR="005F0207" w:rsidRPr="002477E8" w:rsidRDefault="00A145F4" w:rsidP="00A145F4">
      <w:pPr>
        <w:pStyle w:val="NoSpacing"/>
        <w:rPr>
          <w:rFonts w:ascii="Garamond" w:hAnsi="Garamond"/>
        </w:rPr>
      </w:pPr>
      <w:r w:rsidRPr="002477E8">
        <w:rPr>
          <w:rFonts w:ascii="Garamond" w:hAnsi="Garamond"/>
        </w:rPr>
        <w:tab/>
      </w:r>
      <w:r w:rsidRPr="002477E8">
        <w:rPr>
          <w:rFonts w:ascii="Garamond" w:hAnsi="Garamond"/>
        </w:rPr>
        <w:tab/>
        <w:t>Renouvellement de CDD</w:t>
      </w:r>
      <w:r w:rsidRPr="002477E8">
        <w:rPr>
          <w:rFonts w:ascii="Garamond" w:hAnsi="Garamond"/>
        </w:rPr>
        <w:tab/>
      </w:r>
      <w:r w:rsidRPr="002477E8">
        <w:rPr>
          <w:rFonts w:ascii="Garamond" w:hAnsi="Garamond"/>
        </w:rPr>
        <w:tab/>
      </w:r>
      <w:r w:rsidRPr="002477E8">
        <w:rPr>
          <w:rFonts w:ascii="Garamond" w:hAnsi="Garamond"/>
        </w:rPr>
        <w:tab/>
      </w:r>
      <w:r w:rsidRPr="002477E8">
        <w:rPr>
          <w:rFonts w:ascii="Garamond" w:hAnsi="Garamond"/>
        </w:rPr>
        <w:tab/>
        <w:t>Succession de CDD</w:t>
      </w:r>
    </w:p>
    <w:p w:rsidR="000C3247" w:rsidRPr="002477E8" w:rsidRDefault="005F0207" w:rsidP="005F0207">
      <w:pPr>
        <w:tabs>
          <w:tab w:val="left" w:pos="1590"/>
          <w:tab w:val="left" w:pos="7245"/>
          <w:tab w:val="right" w:pos="9072"/>
        </w:tabs>
        <w:rPr>
          <w:rFonts w:ascii="Garamond" w:hAnsi="Garamond"/>
        </w:rPr>
      </w:pPr>
      <w:r w:rsidRPr="002477E8">
        <w:rPr>
          <w:rFonts w:ascii="Garamond" w:hAnsi="Garamond"/>
        </w:rPr>
        <w:tab/>
      </w:r>
    </w:p>
    <w:p w:rsidR="00AE10FC" w:rsidRPr="002477E8" w:rsidRDefault="000C3247" w:rsidP="000C3247">
      <w:pPr>
        <w:rPr>
          <w:rFonts w:ascii="Garamond" w:hAnsi="Garamond"/>
        </w:rPr>
      </w:pPr>
      <w:r w:rsidRPr="002477E8">
        <w:rPr>
          <w:rFonts w:ascii="Garamond" w:hAnsi="Garamond"/>
        </w:rPr>
        <w:t>Règle : La durée maximale du CDD est de 18 mois, il existe cependant des exceptions :</w:t>
      </w:r>
    </w:p>
    <w:p w:rsidR="000C3247" w:rsidRPr="002477E8" w:rsidRDefault="000C3247" w:rsidP="000C3247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477E8">
        <w:rPr>
          <w:rFonts w:ascii="Garamond" w:hAnsi="Garamond"/>
        </w:rPr>
        <w:t>Départ définitif d’un salarié</w:t>
      </w:r>
    </w:p>
    <w:p w:rsidR="000C3247" w:rsidRPr="002477E8" w:rsidRDefault="000C3247" w:rsidP="000C3247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477E8">
        <w:rPr>
          <w:rFonts w:ascii="Garamond" w:hAnsi="Garamond"/>
        </w:rPr>
        <w:t>Commande exceptionnelle à l’exportation</w:t>
      </w:r>
    </w:p>
    <w:p w:rsidR="000C3247" w:rsidRPr="002477E8" w:rsidRDefault="000C3247" w:rsidP="000C3247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477E8">
        <w:rPr>
          <w:rFonts w:ascii="Garamond" w:hAnsi="Garamond"/>
        </w:rPr>
        <w:t>Contrat à l’étranger</w:t>
      </w:r>
    </w:p>
    <w:p w:rsidR="009D066B" w:rsidRPr="002477E8" w:rsidRDefault="000C3247" w:rsidP="009D066B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477E8">
        <w:rPr>
          <w:rFonts w:ascii="Garamond" w:hAnsi="Garamond"/>
        </w:rPr>
        <w:t>La jurisprudence ajoute que quand le contrat a pour but de remplacer un salarié absent, on peut excéder la durée de 18 mois même si le contrat a un terme précis. Il faut que se soit pour remplacer le même salarié.</w:t>
      </w:r>
    </w:p>
    <w:p w:rsidR="009D066B" w:rsidRPr="002477E8" w:rsidRDefault="00E22009" w:rsidP="00E22009">
      <w:pPr>
        <w:rPr>
          <w:rFonts w:ascii="Garamond" w:hAnsi="Garamond"/>
        </w:rPr>
      </w:pPr>
      <w:r w:rsidRPr="002477E8">
        <w:rPr>
          <w:rFonts w:ascii="Garamond" w:hAnsi="Garamond"/>
        </w:rPr>
        <w:t>Dans le cas de Mr Dupuis, il est possible de renouveler son 1</w:t>
      </w:r>
      <w:r w:rsidRPr="002477E8">
        <w:rPr>
          <w:rFonts w:ascii="Garamond" w:hAnsi="Garamond"/>
          <w:vertAlign w:val="superscript"/>
        </w:rPr>
        <w:t>er</w:t>
      </w:r>
      <w:r w:rsidRPr="002477E8">
        <w:rPr>
          <w:rFonts w:ascii="Garamond" w:hAnsi="Garamond"/>
        </w:rPr>
        <w:t xml:space="preserve"> CDD même si la durée du CDD dépasse 18 mois (20 mois).</w:t>
      </w:r>
      <w:r w:rsidR="00D569AD" w:rsidRPr="002477E8">
        <w:rPr>
          <w:rFonts w:ascii="Garamond" w:hAnsi="Garamond"/>
        </w:rPr>
        <w:t xml:space="preserve"> </w:t>
      </w:r>
    </w:p>
    <w:p w:rsidR="009D066B" w:rsidRPr="002477E8" w:rsidRDefault="00C4379D" w:rsidP="00874318">
      <w:pPr>
        <w:outlineLvl w:val="0"/>
        <w:rPr>
          <w:rFonts w:ascii="Garamond" w:hAnsi="Garamond"/>
        </w:rPr>
      </w:pPr>
      <w:r w:rsidRPr="002477E8">
        <w:rPr>
          <w:rFonts w:ascii="Garamond" w:hAnsi="Garamond"/>
        </w:rPr>
        <w:t>5 causes de rupture de CDD </w:t>
      </w:r>
    </w:p>
    <w:p w:rsidR="00E22009" w:rsidRDefault="00E22009" w:rsidP="00E22009">
      <w:pPr>
        <w:rPr>
          <w:rFonts w:ascii="Garamond" w:hAnsi="Garamond"/>
        </w:rPr>
      </w:pPr>
      <w:r w:rsidRPr="002477E8">
        <w:rPr>
          <w:rFonts w:ascii="Garamond" w:hAnsi="Garamond"/>
        </w:rPr>
        <w:t>-</w:t>
      </w:r>
      <w:r w:rsidR="00216F7F" w:rsidRPr="002477E8">
        <w:rPr>
          <w:rFonts w:ascii="Garamond" w:hAnsi="Garamond"/>
        </w:rPr>
        <w:t>Est ce que l’on peut faire se succéder les CDD sans délai entre les CDD ?</w:t>
      </w:r>
    </w:p>
    <w:p w:rsidR="002477E8" w:rsidRPr="002477E8" w:rsidRDefault="002477E8" w:rsidP="00E22009">
      <w:pPr>
        <w:rPr>
          <w:rFonts w:ascii="Garamond" w:hAnsi="Garamond"/>
        </w:rPr>
      </w:pPr>
    </w:p>
    <w:p w:rsidR="002477E8" w:rsidRDefault="002477E8" w:rsidP="00E22009">
      <w:pPr>
        <w:rPr>
          <w:rFonts w:ascii="Garamond" w:hAnsi="Garamond"/>
        </w:rPr>
      </w:pPr>
    </w:p>
    <w:p w:rsidR="002477E8" w:rsidRDefault="002477E8" w:rsidP="00E22009">
      <w:pPr>
        <w:rPr>
          <w:rFonts w:ascii="Garamond" w:hAnsi="Garamond"/>
        </w:rPr>
      </w:pPr>
    </w:p>
    <w:p w:rsidR="00216F7F" w:rsidRPr="002477E8" w:rsidRDefault="00216F7F" w:rsidP="00E22009">
      <w:pPr>
        <w:rPr>
          <w:rFonts w:ascii="Garamond" w:hAnsi="Garamond"/>
        </w:rPr>
      </w:pPr>
      <w:r w:rsidRPr="002477E8">
        <w:rPr>
          <w:rFonts w:ascii="Garamond" w:hAnsi="Garamond"/>
        </w:rPr>
        <w:t xml:space="preserve">Règle : quand la succession de CDD se fait avec le salarié sur le même poste il faut respecter un </w:t>
      </w:r>
      <w:r w:rsidRPr="002477E8">
        <w:rPr>
          <w:rFonts w:ascii="Garamond" w:hAnsi="Garamond"/>
          <w:b/>
          <w:color w:val="000090"/>
        </w:rPr>
        <w:t>délai de carence</w:t>
      </w:r>
      <w:r w:rsidRPr="002477E8">
        <w:rPr>
          <w:rFonts w:ascii="Garamond" w:hAnsi="Garamond"/>
        </w:rPr>
        <w:t>, ce délai est égal au tiers de la durée initial</w:t>
      </w:r>
      <w:r w:rsidR="00885AE7" w:rsidRPr="002477E8">
        <w:rPr>
          <w:rFonts w:ascii="Garamond" w:hAnsi="Garamond"/>
        </w:rPr>
        <w:t>e</w:t>
      </w:r>
      <w:r w:rsidRPr="002477E8">
        <w:rPr>
          <w:rFonts w:ascii="Garamond" w:hAnsi="Garamond"/>
        </w:rPr>
        <w:t xml:space="preserve"> du contrat (1/3). Ce délai sera égal à la moitié du contrat si le contrat initial est inférieur à 14 jours.</w:t>
      </w:r>
      <w:r w:rsidR="00AE0BAD" w:rsidRPr="002477E8">
        <w:rPr>
          <w:rFonts w:ascii="Garamond" w:hAnsi="Garamond"/>
        </w:rPr>
        <w:t xml:space="preserve"> Le délai de carence est une période à respecter </w:t>
      </w:r>
      <w:r w:rsidR="00B12AC3" w:rsidRPr="002477E8">
        <w:rPr>
          <w:rFonts w:ascii="Garamond" w:hAnsi="Garamond"/>
        </w:rPr>
        <w:t xml:space="preserve">qui doit s’écouler </w:t>
      </w:r>
      <w:r w:rsidR="00AE0BAD" w:rsidRPr="002477E8">
        <w:rPr>
          <w:rFonts w:ascii="Garamond" w:hAnsi="Garamond"/>
        </w:rPr>
        <w:t>entre les deux CDD</w:t>
      </w:r>
    </w:p>
    <w:p w:rsidR="00295740" w:rsidRPr="002477E8" w:rsidRDefault="00295740" w:rsidP="00E22009">
      <w:pPr>
        <w:rPr>
          <w:rFonts w:ascii="Garamond" w:hAnsi="Garamond"/>
        </w:rPr>
      </w:pPr>
      <w:r w:rsidRPr="002477E8">
        <w:rPr>
          <w:rFonts w:ascii="Garamond" w:hAnsi="Garamond"/>
        </w:rPr>
        <w:t>Le délai de carence n’est pas toujours obligatoire, notamment pour les contrats de remplacement.</w:t>
      </w:r>
      <w:r w:rsidR="00EB7690" w:rsidRPr="002477E8">
        <w:rPr>
          <w:rFonts w:ascii="Garamond" w:hAnsi="Garamond"/>
        </w:rPr>
        <w:t xml:space="preserve"> </w:t>
      </w:r>
    </w:p>
    <w:p w:rsidR="00295740" w:rsidRPr="002477E8" w:rsidRDefault="00295740" w:rsidP="00E22009">
      <w:pPr>
        <w:rPr>
          <w:rFonts w:ascii="Garamond" w:hAnsi="Garamond"/>
        </w:rPr>
      </w:pPr>
      <w:r w:rsidRPr="002477E8">
        <w:rPr>
          <w:rFonts w:ascii="Garamond" w:hAnsi="Garamond"/>
        </w:rPr>
        <w:t>Donc la situation de Mr Dupuis est tout à fait légale.</w:t>
      </w:r>
    </w:p>
    <w:p w:rsidR="00295740" w:rsidRPr="002477E8" w:rsidRDefault="00295740" w:rsidP="00E22009">
      <w:pPr>
        <w:rPr>
          <w:rFonts w:ascii="Garamond" w:hAnsi="Garamond"/>
        </w:rPr>
      </w:pPr>
    </w:p>
    <w:p w:rsidR="00295740" w:rsidRPr="002477E8" w:rsidRDefault="002477E8" w:rsidP="00874318">
      <w:pPr>
        <w:jc w:val="both"/>
        <w:outlineLvl w:val="0"/>
        <w:rPr>
          <w:rFonts w:ascii="Garamond" w:hAnsi="Garamond"/>
          <w:b/>
          <w:color w:val="FF0080"/>
          <w:sz w:val="24"/>
          <w:u w:val="single"/>
        </w:rPr>
      </w:pPr>
      <w:r>
        <w:rPr>
          <w:rFonts w:ascii="Garamond" w:hAnsi="Garamond"/>
          <w:b/>
          <w:color w:val="FF0080"/>
          <w:sz w:val="24"/>
          <w:u w:val="single"/>
        </w:rPr>
        <w:t>Cas pratique 2</w:t>
      </w:r>
    </w:p>
    <w:p w:rsidR="00295740" w:rsidRPr="002477E8" w:rsidRDefault="00451110" w:rsidP="00874318">
      <w:pPr>
        <w:outlineLvl w:val="0"/>
        <w:rPr>
          <w:rFonts w:ascii="Garamond" w:hAnsi="Garamond"/>
        </w:rPr>
      </w:pPr>
      <w:r w:rsidRPr="002477E8">
        <w:rPr>
          <w:rFonts w:ascii="Garamond" w:hAnsi="Garamond"/>
        </w:rPr>
        <w:t>Problème :</w:t>
      </w:r>
      <w:r w:rsidR="00DB57C9" w:rsidRPr="002477E8">
        <w:rPr>
          <w:rFonts w:ascii="Garamond" w:hAnsi="Garamond"/>
        </w:rPr>
        <w:t xml:space="preserve"> </w:t>
      </w:r>
      <w:r w:rsidRPr="002477E8">
        <w:rPr>
          <w:rFonts w:ascii="Garamond" w:hAnsi="Garamond"/>
        </w:rPr>
        <w:t>Est-il possible de renouveler autant de fois un CDD ?</w:t>
      </w:r>
    </w:p>
    <w:p w:rsidR="00451110" w:rsidRPr="002477E8" w:rsidRDefault="00451110" w:rsidP="00874318">
      <w:pPr>
        <w:outlineLvl w:val="0"/>
        <w:rPr>
          <w:rFonts w:ascii="Garamond" w:hAnsi="Garamond"/>
        </w:rPr>
      </w:pPr>
      <w:r w:rsidRPr="002477E8">
        <w:rPr>
          <w:rFonts w:ascii="Garamond" w:hAnsi="Garamond"/>
        </w:rPr>
        <w:t>Règle : le CDD ne sert pas à répondre au</w:t>
      </w:r>
      <w:r w:rsidR="00B12AC3" w:rsidRPr="002477E8">
        <w:rPr>
          <w:rFonts w:ascii="Garamond" w:hAnsi="Garamond"/>
        </w:rPr>
        <w:t>x</w:t>
      </w:r>
      <w:r w:rsidRPr="002477E8">
        <w:rPr>
          <w:rFonts w:ascii="Garamond" w:hAnsi="Garamond"/>
        </w:rPr>
        <w:t xml:space="preserve"> besoin</w:t>
      </w:r>
      <w:r w:rsidR="00B12AC3" w:rsidRPr="002477E8">
        <w:rPr>
          <w:rFonts w:ascii="Garamond" w:hAnsi="Garamond"/>
        </w:rPr>
        <w:t>s</w:t>
      </w:r>
      <w:r w:rsidRPr="002477E8">
        <w:rPr>
          <w:rFonts w:ascii="Garamond" w:hAnsi="Garamond"/>
        </w:rPr>
        <w:t xml:space="preserve"> permanent</w:t>
      </w:r>
      <w:r w:rsidR="00B12AC3" w:rsidRPr="002477E8">
        <w:rPr>
          <w:rFonts w:ascii="Garamond" w:hAnsi="Garamond"/>
        </w:rPr>
        <w:t>s</w:t>
      </w:r>
      <w:r w:rsidRPr="002477E8">
        <w:rPr>
          <w:rFonts w:ascii="Garamond" w:hAnsi="Garamond"/>
        </w:rPr>
        <w:t xml:space="preserve"> de l’entreprise</w:t>
      </w:r>
    </w:p>
    <w:p w:rsidR="00451110" w:rsidRPr="002477E8" w:rsidRDefault="00451110" w:rsidP="00E22009">
      <w:pPr>
        <w:rPr>
          <w:rFonts w:ascii="Garamond" w:hAnsi="Garamond"/>
        </w:rPr>
      </w:pPr>
      <w:r w:rsidRPr="002477E8">
        <w:rPr>
          <w:rFonts w:ascii="Garamond" w:hAnsi="Garamond"/>
        </w:rPr>
        <w:t>La nécessité d’un remp</w:t>
      </w:r>
      <w:r w:rsidR="00B12AC3" w:rsidRPr="002477E8">
        <w:rPr>
          <w:rFonts w:ascii="Garamond" w:hAnsi="Garamond"/>
        </w:rPr>
        <w:t xml:space="preserve">lacement peut s’avérer possible, </w:t>
      </w:r>
      <w:r w:rsidRPr="002477E8">
        <w:rPr>
          <w:rFonts w:ascii="Garamond" w:hAnsi="Garamond"/>
        </w:rPr>
        <w:t>dans ce cas</w:t>
      </w:r>
      <w:r w:rsidR="00B12AC3" w:rsidRPr="002477E8">
        <w:rPr>
          <w:rFonts w:ascii="Garamond" w:hAnsi="Garamond"/>
        </w:rPr>
        <w:t>,</w:t>
      </w:r>
      <w:r w:rsidRPr="002477E8">
        <w:rPr>
          <w:rFonts w:ascii="Garamond" w:hAnsi="Garamond"/>
        </w:rPr>
        <w:t xml:space="preserve"> car l’entreprise est grande (donc plus de possibilité de remplacement).</w:t>
      </w:r>
      <w:r w:rsidR="00B12AC3" w:rsidRPr="002477E8">
        <w:rPr>
          <w:rFonts w:ascii="Garamond" w:hAnsi="Garamond"/>
        </w:rPr>
        <w:t xml:space="preserve"> Vu sa taille, les CDD pourraient être justifiés par des besoins temporaires.</w:t>
      </w:r>
      <w:r w:rsidR="00032A5F" w:rsidRPr="002477E8">
        <w:rPr>
          <w:rFonts w:ascii="Garamond" w:hAnsi="Garamond"/>
        </w:rPr>
        <w:t xml:space="preserve"> </w:t>
      </w:r>
    </w:p>
    <w:p w:rsidR="00032A5F" w:rsidRPr="002477E8" w:rsidRDefault="00451110" w:rsidP="00032A5F">
      <w:pPr>
        <w:rPr>
          <w:rFonts w:ascii="Garamond" w:hAnsi="Garamond"/>
        </w:rPr>
      </w:pPr>
      <w:r w:rsidRPr="002477E8">
        <w:rPr>
          <w:rFonts w:ascii="Garamond" w:hAnsi="Garamond"/>
        </w:rPr>
        <w:t xml:space="preserve">Cependant la durée de ces renouvellements (15 ans) soulignerait le besoin permanent de main d’œuvre pour l’entreprise. </w:t>
      </w:r>
      <w:r w:rsidR="00032A5F" w:rsidRPr="002477E8">
        <w:rPr>
          <w:rFonts w:ascii="Garamond" w:hAnsi="Garamond"/>
        </w:rPr>
        <w:t>Ces nombreux remplacements montrent néanmoins que l’entreprise a besoin de ce salarié.</w:t>
      </w:r>
    </w:p>
    <w:p w:rsidR="00451110" w:rsidRPr="002477E8" w:rsidRDefault="00032A5F" w:rsidP="00E22009">
      <w:pPr>
        <w:rPr>
          <w:rFonts w:ascii="Garamond" w:hAnsi="Garamond"/>
        </w:rPr>
      </w:pPr>
      <w:r w:rsidRPr="002477E8">
        <w:rPr>
          <w:rFonts w:ascii="Garamond" w:hAnsi="Garamond"/>
        </w:rPr>
        <w:t>Il serait d</w:t>
      </w:r>
      <w:r w:rsidR="00451110" w:rsidRPr="002477E8">
        <w:rPr>
          <w:rFonts w:ascii="Garamond" w:hAnsi="Garamond"/>
        </w:rPr>
        <w:t xml:space="preserve">onc </w:t>
      </w:r>
      <w:r w:rsidRPr="002477E8">
        <w:rPr>
          <w:rFonts w:ascii="Garamond" w:hAnsi="Garamond"/>
        </w:rPr>
        <w:t>plus adapté à cette situation de requalifier ce contrat de travail</w:t>
      </w:r>
      <w:r w:rsidR="00451110" w:rsidRPr="002477E8">
        <w:rPr>
          <w:rFonts w:ascii="Garamond" w:hAnsi="Garamond"/>
        </w:rPr>
        <w:t xml:space="preserve"> en CDI.</w:t>
      </w:r>
    </w:p>
    <w:p w:rsidR="00DB57C9" w:rsidRPr="002477E8" w:rsidRDefault="00DB57C9" w:rsidP="00E22009">
      <w:pPr>
        <w:rPr>
          <w:rFonts w:ascii="Garamond" w:hAnsi="Garamond"/>
        </w:rPr>
      </w:pPr>
    </w:p>
    <w:p w:rsidR="00A2658C" w:rsidRPr="002477E8" w:rsidRDefault="002477E8" w:rsidP="00874318">
      <w:pPr>
        <w:jc w:val="both"/>
        <w:outlineLvl w:val="0"/>
        <w:rPr>
          <w:rFonts w:ascii="Garamond" w:hAnsi="Garamond"/>
          <w:b/>
          <w:color w:val="FF0080"/>
          <w:sz w:val="24"/>
          <w:u w:val="single"/>
        </w:rPr>
      </w:pPr>
      <w:r>
        <w:rPr>
          <w:rFonts w:ascii="Garamond" w:hAnsi="Garamond"/>
          <w:b/>
          <w:color w:val="FF0080"/>
          <w:sz w:val="24"/>
          <w:u w:val="single"/>
        </w:rPr>
        <w:t>Cas pratique 3</w:t>
      </w:r>
    </w:p>
    <w:p w:rsidR="00A2658C" w:rsidRPr="002477E8" w:rsidRDefault="00E20251" w:rsidP="00E22009">
      <w:pPr>
        <w:rPr>
          <w:rFonts w:ascii="Garamond" w:hAnsi="Garamond"/>
        </w:rPr>
      </w:pPr>
      <w:r w:rsidRPr="002477E8">
        <w:rPr>
          <w:rFonts w:ascii="Garamond" w:hAnsi="Garamond"/>
        </w:rPr>
        <w:t>Le secteur d’activité de l’entreprise peut justifier le recours au CDD.</w:t>
      </w:r>
    </w:p>
    <w:p w:rsidR="00A601BD" w:rsidRPr="002477E8" w:rsidRDefault="00E20251" w:rsidP="00A601BD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2477E8">
        <w:rPr>
          <w:rFonts w:ascii="Garamond" w:hAnsi="Garamond"/>
          <w:b/>
        </w:rPr>
        <w:t>CDD d’usage </w:t>
      </w:r>
      <w:r w:rsidR="00CF5C15" w:rsidRPr="002477E8">
        <w:rPr>
          <w:rFonts w:ascii="Garamond" w:hAnsi="Garamond"/>
        </w:rPr>
        <w:t>(</w:t>
      </w:r>
      <w:r w:rsidR="00CF5C15" w:rsidRPr="002477E8">
        <w:rPr>
          <w:rFonts w:ascii="Garamond" w:hAnsi="Garamond"/>
          <w:i/>
          <w:u w:val="single"/>
        </w:rPr>
        <w:t>cf. page 12</w:t>
      </w:r>
      <w:r w:rsidR="00CF5C15" w:rsidRPr="002477E8">
        <w:rPr>
          <w:rFonts w:ascii="Garamond" w:hAnsi="Garamond"/>
        </w:rPr>
        <w:t xml:space="preserve">) </w:t>
      </w:r>
      <w:r w:rsidRPr="002477E8">
        <w:rPr>
          <w:rFonts w:ascii="Garamond" w:hAnsi="Garamond"/>
        </w:rPr>
        <w:t>: dans certains secteurs, il est convenu de ne pas avoir recours au CDI</w:t>
      </w:r>
      <w:r w:rsidR="00A601BD" w:rsidRPr="002477E8">
        <w:rPr>
          <w:rFonts w:ascii="Garamond" w:hAnsi="Garamond"/>
        </w:rPr>
        <w:t>, cependant l’entreprise doit tout de même respecter certaines obligations : l’emploi doit être temporaire, le salarié doit être recruté pour une mission précise, un objet précis.</w:t>
      </w:r>
    </w:p>
    <w:p w:rsidR="00D162E8" w:rsidRPr="002477E8" w:rsidRDefault="00D162E8" w:rsidP="00A601BD">
      <w:pPr>
        <w:rPr>
          <w:rFonts w:ascii="Garamond" w:hAnsi="Garamond"/>
        </w:rPr>
      </w:pPr>
      <w:r w:rsidRPr="002477E8">
        <w:rPr>
          <w:rFonts w:ascii="Garamond" w:hAnsi="Garamond"/>
        </w:rPr>
        <w:t>Est ce qu’une entreprise du secteur du spectacle peut conclure avec la même salariée des CDD successifs pendant 5 ans ?</w:t>
      </w:r>
    </w:p>
    <w:p w:rsidR="001967BE" w:rsidRPr="002477E8" w:rsidRDefault="001967BE" w:rsidP="00A601BD">
      <w:pPr>
        <w:rPr>
          <w:rFonts w:ascii="Garamond" w:hAnsi="Garamond"/>
        </w:rPr>
      </w:pPr>
      <w:r w:rsidRPr="002477E8">
        <w:rPr>
          <w:rFonts w:ascii="Garamond" w:hAnsi="Garamond"/>
        </w:rPr>
        <w:t xml:space="preserve">L’employeur doit prouver que chaque contrat correspondait à un emploi temporaire. </w:t>
      </w:r>
    </w:p>
    <w:p w:rsidR="005B19C8" w:rsidRPr="002477E8" w:rsidRDefault="00A601BD" w:rsidP="00A601BD">
      <w:pPr>
        <w:rPr>
          <w:rFonts w:ascii="Garamond" w:hAnsi="Garamond"/>
        </w:rPr>
      </w:pPr>
      <w:r w:rsidRPr="002477E8">
        <w:rPr>
          <w:rFonts w:ascii="Garamond" w:hAnsi="Garamond"/>
        </w:rPr>
        <w:t xml:space="preserve">Le CDD d’usage ne peut pas servir à pourvoir un emploi permanent, même dans les secteurs où il est d’usage constant de ne recourir au CDI, </w:t>
      </w:r>
      <w:r w:rsidRPr="002477E8">
        <w:rPr>
          <w:rFonts w:ascii="Garamond" w:hAnsi="Garamond"/>
          <w:b/>
        </w:rPr>
        <w:t>l’emploi pourvu par CDD doit être temporaire</w:t>
      </w:r>
      <w:r w:rsidR="0065743D" w:rsidRPr="002477E8">
        <w:rPr>
          <w:rFonts w:ascii="Garamond" w:hAnsi="Garamond"/>
          <w:b/>
        </w:rPr>
        <w:t xml:space="preserve"> par nature</w:t>
      </w:r>
      <w:r w:rsidRPr="002477E8">
        <w:rPr>
          <w:rFonts w:ascii="Garamond" w:hAnsi="Garamond"/>
        </w:rPr>
        <w:t>.</w:t>
      </w:r>
    </w:p>
    <w:p w:rsidR="00DC3F81" w:rsidRPr="002477E8" w:rsidRDefault="005B19C8" w:rsidP="005B19C8">
      <w:pPr>
        <w:rPr>
          <w:rFonts w:ascii="Garamond" w:hAnsi="Garamond"/>
        </w:rPr>
      </w:pPr>
      <w:r w:rsidRPr="002477E8">
        <w:rPr>
          <w:rFonts w:ascii="Garamond" w:hAnsi="Garamond"/>
        </w:rPr>
        <w:t xml:space="preserve">Dans ce cas, </w:t>
      </w:r>
      <w:r w:rsidR="00A66934" w:rsidRPr="002477E8">
        <w:rPr>
          <w:rFonts w:ascii="Garamond" w:hAnsi="Garamond"/>
        </w:rPr>
        <w:t>paraitre dans le corps de balai ne déter</w:t>
      </w:r>
      <w:r w:rsidR="00DC3F81" w:rsidRPr="002477E8">
        <w:rPr>
          <w:rFonts w:ascii="Garamond" w:hAnsi="Garamond"/>
        </w:rPr>
        <w:t>mine pas un spectacle précis, le</w:t>
      </w:r>
      <w:r w:rsidR="00A66934" w:rsidRPr="002477E8">
        <w:rPr>
          <w:rFonts w:ascii="Garamond" w:hAnsi="Garamond"/>
        </w:rPr>
        <w:t xml:space="preserve"> salarié peut très bien être affecté à des emplois divers qui concerne</w:t>
      </w:r>
      <w:r w:rsidR="00DC3F81" w:rsidRPr="002477E8">
        <w:rPr>
          <w:rFonts w:ascii="Garamond" w:hAnsi="Garamond"/>
        </w:rPr>
        <w:t>nt</w:t>
      </w:r>
      <w:r w:rsidR="00A66934" w:rsidRPr="002477E8">
        <w:rPr>
          <w:rFonts w:ascii="Garamond" w:hAnsi="Garamond"/>
        </w:rPr>
        <w:t xml:space="preserve"> l’activité durable de l’entreprise.</w:t>
      </w:r>
      <w:r w:rsidR="00DC3F81" w:rsidRPr="002477E8">
        <w:rPr>
          <w:rFonts w:ascii="Garamond" w:hAnsi="Garamond"/>
        </w:rPr>
        <w:t xml:space="preserve"> </w:t>
      </w:r>
      <w:r w:rsidR="00A66934" w:rsidRPr="002477E8">
        <w:rPr>
          <w:rFonts w:ascii="Garamond" w:hAnsi="Garamond"/>
        </w:rPr>
        <w:t xml:space="preserve">De plus les contrats se sont enchainés sur 5 ans, sans interruption. </w:t>
      </w:r>
    </w:p>
    <w:p w:rsidR="003B00DC" w:rsidRPr="002477E8" w:rsidRDefault="003B00DC" w:rsidP="003B00DC">
      <w:pPr>
        <w:rPr>
          <w:rFonts w:ascii="Garamond" w:hAnsi="Garamond"/>
          <w:b/>
        </w:rPr>
      </w:pPr>
    </w:p>
    <w:p w:rsidR="00A66934" w:rsidRPr="002477E8" w:rsidRDefault="00A66934" w:rsidP="003B00DC">
      <w:pPr>
        <w:rPr>
          <w:rFonts w:ascii="Garamond" w:hAnsi="Garamond"/>
          <w:b/>
        </w:rPr>
      </w:pPr>
      <w:r w:rsidRPr="002477E8">
        <w:rPr>
          <w:rFonts w:ascii="Garamond" w:hAnsi="Garamond"/>
          <w:b/>
        </w:rPr>
        <w:t>Longue</w:t>
      </w:r>
      <w:r w:rsidR="00DC3F81" w:rsidRPr="002477E8">
        <w:rPr>
          <w:rFonts w:ascii="Garamond" w:hAnsi="Garamond"/>
          <w:b/>
        </w:rPr>
        <w:t xml:space="preserve"> durée et le cara</w:t>
      </w:r>
      <w:r w:rsidRPr="002477E8">
        <w:rPr>
          <w:rFonts w:ascii="Garamond" w:hAnsi="Garamond"/>
          <w:b/>
        </w:rPr>
        <w:t>c</w:t>
      </w:r>
      <w:r w:rsidR="00DC3F81" w:rsidRPr="002477E8">
        <w:rPr>
          <w:rFonts w:ascii="Garamond" w:hAnsi="Garamond"/>
          <w:b/>
        </w:rPr>
        <w:t>t</w:t>
      </w:r>
      <w:r w:rsidRPr="002477E8">
        <w:rPr>
          <w:rFonts w:ascii="Garamond" w:hAnsi="Garamond"/>
          <w:b/>
        </w:rPr>
        <w:t xml:space="preserve">ère </w:t>
      </w:r>
      <w:r w:rsidR="00DC3F81" w:rsidRPr="002477E8">
        <w:rPr>
          <w:rFonts w:ascii="Garamond" w:hAnsi="Garamond"/>
          <w:b/>
        </w:rPr>
        <w:t>v</w:t>
      </w:r>
      <w:r w:rsidRPr="002477E8">
        <w:rPr>
          <w:rFonts w:ascii="Garamond" w:hAnsi="Garamond"/>
          <w:b/>
        </w:rPr>
        <w:t>ague de l’emploi</w:t>
      </w:r>
      <w:r w:rsidR="00D162E8" w:rsidRPr="002477E8">
        <w:rPr>
          <w:rFonts w:ascii="Garamond" w:hAnsi="Garamond"/>
          <w:b/>
        </w:rPr>
        <w:t xml:space="preserve"> </w:t>
      </w:r>
      <w:r w:rsidRPr="002477E8">
        <w:rPr>
          <w:rFonts w:ascii="Garamond" w:hAnsi="Garamond"/>
          <w:b/>
        </w:rPr>
        <w:t xml:space="preserve"> </w:t>
      </w:r>
      <w:r w:rsidRPr="002477E8">
        <w:rPr>
          <w:rFonts w:ascii="Garamond" w:hAnsi="Garamond"/>
          <w:b/>
        </w:rPr>
        <w:sym w:font="Wingdings" w:char="F0E0"/>
      </w:r>
      <w:r w:rsidRPr="002477E8">
        <w:rPr>
          <w:rFonts w:ascii="Garamond" w:hAnsi="Garamond"/>
          <w:b/>
        </w:rPr>
        <w:t xml:space="preserve"> </w:t>
      </w:r>
      <w:r w:rsidR="00D162E8" w:rsidRPr="002477E8">
        <w:rPr>
          <w:rFonts w:ascii="Garamond" w:hAnsi="Garamond"/>
          <w:b/>
        </w:rPr>
        <w:t xml:space="preserve"> </w:t>
      </w:r>
      <w:r w:rsidR="003B00DC" w:rsidRPr="002477E8">
        <w:rPr>
          <w:rFonts w:ascii="Garamond" w:hAnsi="Garamond"/>
          <w:b/>
        </w:rPr>
        <w:t xml:space="preserve">Il y a de fortes chances pour que le contrat soit requalifié en </w:t>
      </w:r>
      <w:r w:rsidRPr="002477E8">
        <w:rPr>
          <w:rFonts w:ascii="Garamond" w:hAnsi="Garamond"/>
          <w:b/>
        </w:rPr>
        <w:t>CDI</w:t>
      </w:r>
    </w:p>
    <w:sectPr w:rsidR="00A66934" w:rsidRPr="002477E8" w:rsidSect="009D0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E0BAD" w:rsidRDefault="00AE0BAD" w:rsidP="00FD3F2C">
      <w:pPr>
        <w:spacing w:after="0" w:line="240" w:lineRule="auto"/>
      </w:pPr>
      <w:r>
        <w:separator/>
      </w:r>
    </w:p>
  </w:endnote>
  <w:endnote w:type="continuationSeparator" w:id="1">
    <w:p w:rsidR="00AE0BAD" w:rsidRDefault="00AE0BAD" w:rsidP="00FD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647D0" w:rsidRDefault="008647D0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647D0" w:rsidRDefault="008647D0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647D0" w:rsidRDefault="008647D0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E0BAD" w:rsidRDefault="00AE0BAD" w:rsidP="00FD3F2C">
      <w:pPr>
        <w:spacing w:after="0" w:line="240" w:lineRule="auto"/>
      </w:pPr>
      <w:r>
        <w:separator/>
      </w:r>
    </w:p>
  </w:footnote>
  <w:footnote w:type="continuationSeparator" w:id="1">
    <w:p w:rsidR="00AE0BAD" w:rsidRDefault="00AE0BAD" w:rsidP="00FD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647D0" w:rsidRDefault="008647D0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477E8" w:rsidRDefault="002477E8" w:rsidP="002477E8">
    <w:pPr>
      <w:pStyle w:val="Header"/>
      <w:ind w:left="-851"/>
    </w:pPr>
    <w:bookmarkStart w:id="0" w:name="_GoBack"/>
    <w:r>
      <w:t>S</w:t>
    </w:r>
    <w:r w:rsidR="005D2174">
      <w:t>téphane Brissy</w:t>
    </w:r>
    <w:r w:rsidR="005D2174">
      <w:tab/>
    </w:r>
    <w:r w:rsidR="005D2174">
      <w:tab/>
    </w:r>
    <w:r w:rsidR="005D2174">
      <w:tab/>
      <w:t>21</w:t>
    </w:r>
    <w:r>
      <w:t>/10/11</w:t>
    </w:r>
  </w:p>
  <w:p w:rsidR="00AE0BAD" w:rsidRPr="002477E8" w:rsidRDefault="00AE0BAD" w:rsidP="008647D0">
    <w:pPr>
      <w:pStyle w:val="Header"/>
      <w:jc w:val="right"/>
    </w:pPr>
  </w:p>
  <w:bookmarkEnd w:id="0"/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647D0" w:rsidRDefault="008647D0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CCB4B61"/>
    <w:multiLevelType w:val="hybridMultilevel"/>
    <w:tmpl w:val="0BDA22B6"/>
    <w:lvl w:ilvl="0" w:tplc="6D282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02730"/>
    <w:rsid w:val="00002730"/>
    <w:rsid w:val="00032A5F"/>
    <w:rsid w:val="000C3247"/>
    <w:rsid w:val="001967BE"/>
    <w:rsid w:val="00216F7F"/>
    <w:rsid w:val="00233EF5"/>
    <w:rsid w:val="002477E8"/>
    <w:rsid w:val="00295740"/>
    <w:rsid w:val="003B00DC"/>
    <w:rsid w:val="00451110"/>
    <w:rsid w:val="004B47F8"/>
    <w:rsid w:val="005B19C8"/>
    <w:rsid w:val="005D2174"/>
    <w:rsid w:val="005F0207"/>
    <w:rsid w:val="0065743D"/>
    <w:rsid w:val="00756320"/>
    <w:rsid w:val="0076691B"/>
    <w:rsid w:val="008647D0"/>
    <w:rsid w:val="00874318"/>
    <w:rsid w:val="00885AE7"/>
    <w:rsid w:val="00977B14"/>
    <w:rsid w:val="009A4FAA"/>
    <w:rsid w:val="009D066B"/>
    <w:rsid w:val="00A145F4"/>
    <w:rsid w:val="00A2658C"/>
    <w:rsid w:val="00A601BD"/>
    <w:rsid w:val="00A66934"/>
    <w:rsid w:val="00AB699C"/>
    <w:rsid w:val="00AE0BAD"/>
    <w:rsid w:val="00AE10FC"/>
    <w:rsid w:val="00B04413"/>
    <w:rsid w:val="00B12AC3"/>
    <w:rsid w:val="00C4379D"/>
    <w:rsid w:val="00CF5C15"/>
    <w:rsid w:val="00D162E8"/>
    <w:rsid w:val="00D569AD"/>
    <w:rsid w:val="00DB57C9"/>
    <w:rsid w:val="00DC3F81"/>
    <w:rsid w:val="00E20251"/>
    <w:rsid w:val="00E22009"/>
    <w:rsid w:val="00EB7690"/>
    <w:rsid w:val="00F34B3E"/>
    <w:rsid w:val="00FB5408"/>
    <w:rsid w:val="00FD0D27"/>
    <w:rsid w:val="00FD3F2C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29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34B3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145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2C"/>
  </w:style>
  <w:style w:type="paragraph" w:styleId="Footer">
    <w:name w:val="footer"/>
    <w:basedOn w:val="Normal"/>
    <w:link w:val="FooterChar"/>
    <w:uiPriority w:val="99"/>
    <w:unhideWhenUsed/>
    <w:rsid w:val="00FD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2C"/>
  </w:style>
  <w:style w:type="paragraph" w:styleId="BalloonText">
    <w:name w:val="Balloon Text"/>
    <w:basedOn w:val="Normal"/>
    <w:link w:val="BalloonTextChar"/>
    <w:uiPriority w:val="99"/>
    <w:semiHidden/>
    <w:unhideWhenUsed/>
    <w:rsid w:val="00FD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2C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D3F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673</Words>
  <Characters>3158</Characters>
  <Application>Microsoft Word 12.0.0</Application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Droit TD 2</vt:lpstr>
    </vt:vector>
  </TitlesOfParts>
  <Manager/>
  <Company>GEA Nantes</Company>
  <LinksUpToDate>false</LinksUpToDate>
  <CharactersWithSpaces>3817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 TD 2</dc:title>
  <dc:subject/>
  <dc:creator>GEAN</dc:creator>
  <cp:keywords/>
  <dc:description/>
  <cp:lastModifiedBy>GEA Nantes</cp:lastModifiedBy>
  <cp:revision>38</cp:revision>
  <dcterms:created xsi:type="dcterms:W3CDTF">2009-10-13T12:20:00Z</dcterms:created>
  <dcterms:modified xsi:type="dcterms:W3CDTF">2012-05-11T23:42:00Z</dcterms:modified>
  <cp:category/>
</cp:coreProperties>
</file>