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D0D00" w:rsidRDefault="002D0D00" w:rsidP="00577749">
      <w:pPr>
        <w:jc w:val="center"/>
        <w:outlineLvl w:val="0"/>
        <w:rPr>
          <w:rFonts w:ascii="Garamond" w:hAnsi="Garamond"/>
          <w:b/>
          <w:sz w:val="28"/>
        </w:rPr>
      </w:pPr>
      <w:r w:rsidRPr="00F4124C">
        <w:rPr>
          <w:rFonts w:ascii="Garamond" w:hAnsi="Garamond"/>
          <w:b/>
          <w:sz w:val="28"/>
        </w:rPr>
        <w:t xml:space="preserve">Droit du travail – </w:t>
      </w:r>
      <w:r>
        <w:rPr>
          <w:rFonts w:ascii="Garamond" w:hAnsi="Garamond"/>
          <w:b/>
          <w:sz w:val="28"/>
        </w:rPr>
        <w:t>Fiche de Révision</w:t>
      </w:r>
    </w:p>
    <w:p w:rsidR="002D0D00" w:rsidRPr="00F4124C" w:rsidRDefault="002D0D00" w:rsidP="002D0D00">
      <w:pPr>
        <w:jc w:val="center"/>
        <w:rPr>
          <w:rFonts w:ascii="Garamond" w:hAnsi="Garamond"/>
          <w:b/>
          <w:sz w:val="28"/>
        </w:rPr>
      </w:pPr>
    </w:p>
    <w:p w:rsidR="002D0D00" w:rsidRPr="00F4124C" w:rsidRDefault="002D0D00" w:rsidP="00577749">
      <w:pPr>
        <w:jc w:val="center"/>
        <w:outlineLvl w:val="0"/>
        <w:rPr>
          <w:rFonts w:ascii="Garamond" w:hAnsi="Garamond"/>
          <w:b/>
          <w:color w:val="FF0080"/>
          <w:sz w:val="28"/>
        </w:rPr>
      </w:pPr>
      <w:r w:rsidRPr="00F4124C">
        <w:rPr>
          <w:rFonts w:ascii="Garamond" w:hAnsi="Garamond"/>
          <w:b/>
          <w:color w:val="FF0080"/>
          <w:sz w:val="28"/>
        </w:rPr>
        <w:t>LA DEFINITION DU CONTRAT DE TRAVAIL</w:t>
      </w:r>
    </w:p>
    <w:p w:rsidR="00271E76" w:rsidRDefault="00271E76"/>
    <w:p w:rsidR="002D0D00" w:rsidRDefault="002D0D00" w:rsidP="002D0D00">
      <w:pPr>
        <w:pStyle w:val="ListParagraph"/>
        <w:ind w:left="-142"/>
        <w:rPr>
          <w:rFonts w:ascii="Garamond" w:hAnsi="Garamond"/>
        </w:rPr>
      </w:pPr>
    </w:p>
    <w:p w:rsidR="002D0D00" w:rsidRPr="004439F3" w:rsidRDefault="002D0D00" w:rsidP="002D0D00">
      <w:pPr>
        <w:pStyle w:val="ListParagraph"/>
        <w:ind w:left="-142"/>
        <w:rPr>
          <w:rFonts w:ascii="Garamond" w:hAnsi="Garamond"/>
        </w:rPr>
      </w:pPr>
      <w:r w:rsidRPr="00F4124C">
        <w:rPr>
          <w:rFonts w:ascii="Garamond" w:hAnsi="Garamond"/>
        </w:rPr>
        <w:t xml:space="preserve">Sources professionnelles du droit : </w:t>
      </w:r>
      <w:r w:rsidRPr="001A7A52">
        <w:rPr>
          <w:rFonts w:ascii="Garamond" w:hAnsi="Garamond"/>
          <w:b/>
          <w:color w:val="1F497D" w:themeColor="text2"/>
        </w:rPr>
        <w:t>conventions collectives</w:t>
      </w:r>
      <w:r w:rsidRPr="00F4124C">
        <w:rPr>
          <w:rFonts w:ascii="Garamond" w:hAnsi="Garamond"/>
        </w:rPr>
        <w:t xml:space="preserve"> (domaine global) et </w:t>
      </w:r>
      <w:r w:rsidRPr="001A7A52">
        <w:rPr>
          <w:rFonts w:ascii="Garamond" w:hAnsi="Garamond"/>
          <w:b/>
          <w:color w:val="1F497D" w:themeColor="text2"/>
        </w:rPr>
        <w:t>accords collectifs</w:t>
      </w:r>
      <w:r w:rsidRPr="00F4124C">
        <w:rPr>
          <w:rFonts w:ascii="Garamond" w:hAnsi="Garamond"/>
        </w:rPr>
        <w:t xml:space="preserve"> (domaine précis)</w:t>
      </w:r>
    </w:p>
    <w:p w:rsidR="002D0D00" w:rsidRPr="00F4124C" w:rsidRDefault="002D0D00" w:rsidP="002D0D00">
      <w:pPr>
        <w:ind w:left="-142"/>
        <w:rPr>
          <w:rFonts w:ascii="Garamond" w:hAnsi="Garamond"/>
        </w:rPr>
      </w:pPr>
    </w:p>
    <w:p w:rsidR="001A7A52" w:rsidRDefault="002D0D00" w:rsidP="002D0D00">
      <w:pPr>
        <w:pStyle w:val="ListParagraph"/>
        <w:ind w:left="-142"/>
        <w:rPr>
          <w:rFonts w:ascii="Garamond" w:hAnsi="Garamond"/>
        </w:rPr>
      </w:pPr>
      <w:r w:rsidRPr="00F4124C">
        <w:rPr>
          <w:rFonts w:ascii="Garamond" w:hAnsi="Garamond"/>
        </w:rPr>
        <w:t xml:space="preserve">Négociation entre les </w:t>
      </w:r>
      <w:r w:rsidRPr="001A7A52">
        <w:rPr>
          <w:rFonts w:ascii="Garamond" w:hAnsi="Garamond"/>
          <w:b/>
          <w:color w:val="1F497D" w:themeColor="text2"/>
        </w:rPr>
        <w:t>syndicats</w:t>
      </w:r>
      <w:r w:rsidRPr="00F4124C">
        <w:rPr>
          <w:rFonts w:ascii="Garamond" w:hAnsi="Garamond"/>
        </w:rPr>
        <w:t xml:space="preserve"> (règles plus strictes) et les </w:t>
      </w:r>
      <w:r w:rsidRPr="001A7A52">
        <w:rPr>
          <w:rFonts w:ascii="Garamond" w:hAnsi="Garamond"/>
          <w:b/>
          <w:color w:val="1F497D" w:themeColor="text2"/>
        </w:rPr>
        <w:t>partenaires sociaux</w:t>
      </w:r>
      <w:r>
        <w:rPr>
          <w:rFonts w:ascii="Garamond" w:hAnsi="Garamond"/>
        </w:rPr>
        <w:t>, mais n</w:t>
      </w:r>
      <w:r w:rsidRPr="002D0D00">
        <w:rPr>
          <w:rFonts w:ascii="Garamond" w:hAnsi="Garamond"/>
        </w:rPr>
        <w:t xml:space="preserve">e peuvent négocier des accords collectifs que des </w:t>
      </w:r>
      <w:r w:rsidR="001A7A52">
        <w:rPr>
          <w:rFonts w:ascii="Garamond" w:hAnsi="Garamond"/>
        </w:rPr>
        <w:t>« </w:t>
      </w:r>
      <w:r w:rsidR="009C317F">
        <w:rPr>
          <w:rFonts w:ascii="Garamond" w:hAnsi="Garamond"/>
          <w:b/>
          <w:color w:val="1F497D" w:themeColor="text2"/>
        </w:rPr>
        <w:t>syndicats</w:t>
      </w:r>
      <w:r w:rsidRPr="001A7A52">
        <w:rPr>
          <w:rFonts w:ascii="Garamond" w:hAnsi="Garamond"/>
          <w:b/>
          <w:color w:val="1F497D" w:themeColor="text2"/>
        </w:rPr>
        <w:t> représentatifs »</w:t>
      </w:r>
      <w:r>
        <w:rPr>
          <w:rFonts w:ascii="Garamond" w:hAnsi="Garamond"/>
        </w:rPr>
        <w:t>.</w:t>
      </w:r>
    </w:p>
    <w:p w:rsidR="002D0D00" w:rsidRPr="002D0D00" w:rsidRDefault="002D0D00" w:rsidP="002D0D00">
      <w:pPr>
        <w:pStyle w:val="ListParagraph"/>
        <w:ind w:left="-142"/>
        <w:rPr>
          <w:rFonts w:ascii="Garamond" w:hAnsi="Garamond"/>
        </w:rPr>
      </w:pPr>
      <w:r w:rsidRPr="002D0D00">
        <w:rPr>
          <w:rFonts w:ascii="Garamond" w:hAnsi="Garamond"/>
        </w:rPr>
        <w:t xml:space="preserve">Il y en a 5 actuellement : la </w:t>
      </w:r>
      <w:r w:rsidRPr="001A7A52">
        <w:rPr>
          <w:rFonts w:ascii="Garamond" w:hAnsi="Garamond"/>
          <w:b/>
          <w:color w:val="1F497D" w:themeColor="text2"/>
        </w:rPr>
        <w:t>CGT</w:t>
      </w:r>
      <w:r w:rsidRPr="002D0D00">
        <w:rPr>
          <w:rFonts w:ascii="Garamond" w:hAnsi="Garamond"/>
        </w:rPr>
        <w:t xml:space="preserve">, la </w:t>
      </w:r>
      <w:r w:rsidRPr="001A7A52">
        <w:rPr>
          <w:rFonts w:ascii="Garamond" w:hAnsi="Garamond"/>
          <w:b/>
          <w:color w:val="1F497D" w:themeColor="text2"/>
        </w:rPr>
        <w:t>CFDT</w:t>
      </w:r>
      <w:r w:rsidRPr="002D0D00">
        <w:rPr>
          <w:rFonts w:ascii="Garamond" w:hAnsi="Garamond"/>
        </w:rPr>
        <w:t xml:space="preserve">, la </w:t>
      </w:r>
      <w:r w:rsidRPr="001A7A52">
        <w:rPr>
          <w:rFonts w:ascii="Garamond" w:hAnsi="Garamond"/>
          <w:b/>
          <w:color w:val="1F497D" w:themeColor="text2"/>
        </w:rPr>
        <w:t>FO</w:t>
      </w:r>
      <w:r w:rsidRPr="002D0D00">
        <w:rPr>
          <w:rFonts w:ascii="Garamond" w:hAnsi="Garamond"/>
        </w:rPr>
        <w:t xml:space="preserve">, la </w:t>
      </w:r>
      <w:r w:rsidRPr="001A7A52">
        <w:rPr>
          <w:rFonts w:ascii="Garamond" w:hAnsi="Garamond"/>
          <w:b/>
          <w:color w:val="1F497D" w:themeColor="text2"/>
        </w:rPr>
        <w:t xml:space="preserve">CFE-CGC </w:t>
      </w:r>
      <w:r w:rsidRPr="002D0D00">
        <w:rPr>
          <w:rFonts w:ascii="Garamond" w:hAnsi="Garamond"/>
        </w:rPr>
        <w:t xml:space="preserve">et la </w:t>
      </w:r>
      <w:r w:rsidRPr="001A7A52">
        <w:rPr>
          <w:rFonts w:ascii="Garamond" w:hAnsi="Garamond"/>
          <w:b/>
          <w:color w:val="1F497D" w:themeColor="text2"/>
        </w:rPr>
        <w:t>CFTC</w:t>
      </w:r>
      <w:r w:rsidRPr="002D0D00">
        <w:rPr>
          <w:rFonts w:ascii="Garamond" w:hAnsi="Garamond"/>
        </w:rPr>
        <w:t>.</w:t>
      </w:r>
    </w:p>
    <w:p w:rsidR="002D0D00" w:rsidRPr="00F4124C" w:rsidRDefault="002D0D00" w:rsidP="002D0D00">
      <w:pPr>
        <w:rPr>
          <w:rFonts w:ascii="Garamond" w:hAnsi="Garamond"/>
        </w:rPr>
      </w:pPr>
    </w:p>
    <w:p w:rsidR="002D0D00" w:rsidRPr="00F4124C" w:rsidRDefault="002D0D00" w:rsidP="002D0D00">
      <w:pPr>
        <w:pStyle w:val="ListParagraph"/>
        <w:ind w:left="-142"/>
        <w:rPr>
          <w:rFonts w:ascii="Garamond" w:hAnsi="Garamond"/>
        </w:rPr>
      </w:pPr>
      <w:r w:rsidRPr="00F4124C">
        <w:rPr>
          <w:rFonts w:ascii="Garamond" w:hAnsi="Garamond"/>
        </w:rPr>
        <w:t>Depuis 2008, il y a des critères de lois qui s’imposent et qui va forcer les syndicats à prouver leur représentativité lors des élections professionnelles (</w:t>
      </w:r>
      <w:r w:rsidRPr="001A7A52">
        <w:rPr>
          <w:rFonts w:ascii="Garamond" w:hAnsi="Garamond"/>
          <w:b/>
          <w:color w:val="1F497D" w:themeColor="text2"/>
        </w:rPr>
        <w:t>seuil de 10% pour être représentatif et négocier</w:t>
      </w:r>
      <w:r w:rsidRPr="00F4124C">
        <w:rPr>
          <w:rFonts w:ascii="Garamond" w:hAnsi="Garamond"/>
        </w:rPr>
        <w:t>).</w:t>
      </w:r>
      <w:r>
        <w:rPr>
          <w:rFonts w:ascii="Garamond" w:hAnsi="Garamond"/>
        </w:rPr>
        <w:t xml:space="preserve"> </w:t>
      </w:r>
      <w:r w:rsidRPr="00F4124C">
        <w:rPr>
          <w:rFonts w:ascii="Garamond" w:hAnsi="Garamond"/>
        </w:rPr>
        <w:t xml:space="preserve">Lors de ces élections, on élit les </w:t>
      </w:r>
      <w:r w:rsidRPr="001A7A52">
        <w:rPr>
          <w:rFonts w:ascii="Garamond" w:hAnsi="Garamond"/>
          <w:b/>
          <w:color w:val="1F497D" w:themeColor="text2"/>
        </w:rPr>
        <w:t>délégués du personnel</w:t>
      </w:r>
      <w:r w:rsidRPr="00F4124C">
        <w:rPr>
          <w:rFonts w:ascii="Garamond" w:hAnsi="Garamond"/>
        </w:rPr>
        <w:t xml:space="preserve"> qui présentent les revendications des salariés au patronat.</w:t>
      </w:r>
    </w:p>
    <w:p w:rsidR="002D0D00" w:rsidRPr="00F4124C" w:rsidRDefault="002D0D00" w:rsidP="002D0D00">
      <w:pPr>
        <w:ind w:left="-142"/>
        <w:rPr>
          <w:rFonts w:ascii="Garamond" w:hAnsi="Garamond"/>
        </w:rPr>
      </w:pPr>
    </w:p>
    <w:p w:rsidR="002D0D00" w:rsidRPr="00F4124C" w:rsidRDefault="002D0D00" w:rsidP="002D0D00">
      <w:pPr>
        <w:ind w:left="-142"/>
        <w:rPr>
          <w:rFonts w:ascii="Garamond" w:hAnsi="Garamond"/>
        </w:rPr>
      </w:pPr>
      <w:r w:rsidRPr="00F4124C">
        <w:rPr>
          <w:rFonts w:ascii="Garamond" w:hAnsi="Garamond"/>
        </w:rPr>
        <w:t>Le comité d’entreprise sert à communiquer la stratégie de l’entreprise que le dirigeant privilégie et est composé de sous-commissions (conditions de travail, etc.)</w:t>
      </w:r>
      <w:r>
        <w:rPr>
          <w:rFonts w:ascii="Garamond" w:hAnsi="Garamond"/>
        </w:rPr>
        <w:t>.</w:t>
      </w:r>
    </w:p>
    <w:p w:rsidR="002D0D00" w:rsidRPr="00F4124C" w:rsidRDefault="002D0D00" w:rsidP="002D0D00">
      <w:pPr>
        <w:rPr>
          <w:rFonts w:ascii="Garamond" w:hAnsi="Garamond"/>
        </w:rPr>
      </w:pPr>
    </w:p>
    <w:p w:rsidR="002D0D00" w:rsidRPr="002D0D00" w:rsidRDefault="002D0D00" w:rsidP="002D0D00">
      <w:pPr>
        <w:pStyle w:val="ListParagraph"/>
        <w:ind w:left="-142"/>
        <w:rPr>
          <w:rFonts w:ascii="Garamond" w:hAnsi="Garamond"/>
        </w:rPr>
      </w:pPr>
      <w:r w:rsidRPr="00F4124C">
        <w:rPr>
          <w:rFonts w:ascii="Garamond" w:hAnsi="Garamond"/>
        </w:rPr>
        <w:t xml:space="preserve">Il existe quelques source non-écrites : les </w:t>
      </w:r>
      <w:r w:rsidRPr="001A7A52">
        <w:rPr>
          <w:rFonts w:ascii="Garamond" w:hAnsi="Garamond"/>
          <w:b/>
          <w:color w:val="1F497D" w:themeColor="text2"/>
        </w:rPr>
        <w:t>usages</w:t>
      </w:r>
      <w:r w:rsidRPr="00F4124C">
        <w:rPr>
          <w:rFonts w:ascii="Garamond" w:hAnsi="Garamond"/>
        </w:rPr>
        <w:t xml:space="preserve"> (coutume, habitude), qui sont des pratiques qui deviennent </w:t>
      </w:r>
      <w:r w:rsidRPr="001A7A52">
        <w:rPr>
          <w:rFonts w:ascii="Garamond" w:hAnsi="Garamond"/>
          <w:b/>
          <w:color w:val="1F497D" w:themeColor="text2"/>
        </w:rPr>
        <w:t>habituelles</w:t>
      </w:r>
      <w:r w:rsidRPr="00F4124C">
        <w:rPr>
          <w:rFonts w:ascii="Garamond" w:hAnsi="Garamond"/>
        </w:rPr>
        <w:t xml:space="preserve"> et donc </w:t>
      </w:r>
      <w:r w:rsidRPr="001A7A52">
        <w:rPr>
          <w:rFonts w:ascii="Garamond" w:hAnsi="Garamond"/>
          <w:b/>
          <w:color w:val="1F497D" w:themeColor="text2"/>
        </w:rPr>
        <w:t>obligatoires</w:t>
      </w:r>
      <w:r w:rsidRPr="00F4124C">
        <w:rPr>
          <w:rFonts w:ascii="Garamond" w:hAnsi="Garamond"/>
        </w:rPr>
        <w:t xml:space="preserve"> pour l’employeur. Primes de fin d’année, don de jours de congés à une certaine période.</w:t>
      </w:r>
      <w:r>
        <w:rPr>
          <w:rFonts w:ascii="Garamond" w:hAnsi="Garamond"/>
        </w:rPr>
        <w:t xml:space="preserve"> </w:t>
      </w:r>
      <w:r w:rsidRPr="002D0D00">
        <w:rPr>
          <w:rFonts w:ascii="Garamond" w:hAnsi="Garamond"/>
        </w:rPr>
        <w:t>En cas de volonté de suppression d’usage, le dirigeant doit informer les salariés (</w:t>
      </w:r>
      <w:r w:rsidRPr="001A7A52">
        <w:rPr>
          <w:rFonts w:ascii="Garamond" w:hAnsi="Garamond"/>
          <w:b/>
          <w:color w:val="1F497D" w:themeColor="text2"/>
        </w:rPr>
        <w:t>transparence</w:t>
      </w:r>
      <w:r w:rsidRPr="002D0D00">
        <w:rPr>
          <w:rFonts w:ascii="Garamond" w:hAnsi="Garamond"/>
        </w:rPr>
        <w:t xml:space="preserve">) avec un certain </w:t>
      </w:r>
      <w:r w:rsidRPr="001A7A52">
        <w:rPr>
          <w:rFonts w:ascii="Garamond" w:hAnsi="Garamond"/>
          <w:b/>
          <w:color w:val="1F497D" w:themeColor="text2"/>
        </w:rPr>
        <w:t>délai de marge</w:t>
      </w:r>
      <w:r w:rsidRPr="002D0D00">
        <w:rPr>
          <w:rFonts w:ascii="Garamond" w:hAnsi="Garamond"/>
        </w:rPr>
        <w:t>. Ce délai (non légal) doit permettre une négociation.</w:t>
      </w:r>
    </w:p>
    <w:p w:rsidR="002D0D00" w:rsidRPr="004439F3" w:rsidRDefault="002D0D00" w:rsidP="002D0D00">
      <w:pPr>
        <w:rPr>
          <w:rFonts w:ascii="Garamond" w:hAnsi="Garamond"/>
        </w:rPr>
      </w:pPr>
    </w:p>
    <w:p w:rsidR="002D0D00" w:rsidRPr="002D0D00" w:rsidRDefault="002D0D00" w:rsidP="002D0D00">
      <w:pPr>
        <w:pStyle w:val="ListParagraph"/>
        <w:ind w:left="-142"/>
        <w:rPr>
          <w:rFonts w:ascii="Garamond" w:hAnsi="Garamond"/>
        </w:rPr>
      </w:pPr>
      <w:r w:rsidRPr="00F4124C">
        <w:rPr>
          <w:rFonts w:ascii="Garamond" w:hAnsi="Garamond"/>
        </w:rPr>
        <w:t>On a donc plusieurs sources : les usages, les CC, les AC, etc.</w:t>
      </w:r>
      <w:r>
        <w:rPr>
          <w:rFonts w:ascii="Garamond" w:hAnsi="Garamond"/>
        </w:rPr>
        <w:t xml:space="preserve"> </w:t>
      </w:r>
      <w:r w:rsidRPr="002D0D00">
        <w:rPr>
          <w:rFonts w:ascii="Garamond" w:hAnsi="Garamond"/>
        </w:rPr>
        <w:t>Si plusieurs sources tombent en désaccord sur un point (pas le même délai pour tel cas de figure, etc.), comment règle-t-on le problème ?</w:t>
      </w:r>
    </w:p>
    <w:p w:rsidR="002D0D00" w:rsidRPr="00F4124C" w:rsidRDefault="002D0D00" w:rsidP="002D0D00">
      <w:pPr>
        <w:pStyle w:val="ListParagraph"/>
        <w:ind w:left="-142"/>
        <w:rPr>
          <w:rFonts w:ascii="Garamond" w:hAnsi="Garamond"/>
        </w:rPr>
      </w:pPr>
    </w:p>
    <w:p w:rsidR="002D0D00" w:rsidRPr="00F4124C" w:rsidRDefault="002D0D00" w:rsidP="002D0D00">
      <w:pPr>
        <w:pStyle w:val="ListParagraph"/>
        <w:ind w:left="-142"/>
        <w:rPr>
          <w:rFonts w:ascii="Garamond" w:hAnsi="Garamond"/>
        </w:rPr>
      </w:pPr>
      <w:r w:rsidRPr="00F4124C">
        <w:rPr>
          <w:rFonts w:ascii="Garamond" w:hAnsi="Garamond"/>
        </w:rPr>
        <w:t>On choisit dans ces cas là la règle la plus favorable aux salariés (</w:t>
      </w:r>
      <w:r w:rsidRPr="001A7A52">
        <w:rPr>
          <w:rFonts w:ascii="Garamond" w:hAnsi="Garamond"/>
          <w:b/>
          <w:color w:val="1F497D" w:themeColor="text2"/>
        </w:rPr>
        <w:t>règle de faveur</w:t>
      </w:r>
      <w:r w:rsidRPr="00F4124C">
        <w:rPr>
          <w:rFonts w:ascii="Garamond" w:hAnsi="Garamond"/>
        </w:rPr>
        <w:t>). Mais dans le cas des CC et AC, la décision peut être moins favorable aux salariés qu’aux dirigeants (Elle ne peut pas être moins favorable aux salariés que la loi par contre).</w:t>
      </w:r>
    </w:p>
    <w:p w:rsidR="002D0D00" w:rsidRPr="004439F3" w:rsidRDefault="002D0D00" w:rsidP="002D0D00">
      <w:pPr>
        <w:rPr>
          <w:rFonts w:ascii="Garamond" w:hAnsi="Garamond"/>
        </w:rPr>
      </w:pPr>
    </w:p>
    <w:p w:rsidR="002D0D00" w:rsidRPr="002D0D00" w:rsidRDefault="002D0D00" w:rsidP="002D0D00">
      <w:pPr>
        <w:pStyle w:val="ListParagraph"/>
        <w:ind w:left="-142"/>
        <w:rPr>
          <w:rFonts w:ascii="Garamond" w:hAnsi="Garamond"/>
        </w:rPr>
      </w:pPr>
      <w:r w:rsidRPr="00F4124C">
        <w:rPr>
          <w:rFonts w:ascii="Garamond" w:hAnsi="Garamond"/>
        </w:rPr>
        <w:t>En cas de procès, le CDP est compétent. Le Conseil des Prud’hommes est composé de professionnels (équitablement d’employeurs et de salariés).</w:t>
      </w:r>
      <w:r>
        <w:rPr>
          <w:rFonts w:ascii="Garamond" w:hAnsi="Garamond"/>
        </w:rPr>
        <w:t xml:space="preserve"> </w:t>
      </w:r>
      <w:r w:rsidRPr="002D0D00">
        <w:rPr>
          <w:rFonts w:ascii="Garamond" w:hAnsi="Garamond"/>
        </w:rPr>
        <w:t>En dessous de 4000 euros (montant de l’affaire), il n’est pas possible de contester le jugement devant une Cour d’Appel</w:t>
      </w:r>
      <w:r w:rsidR="004660EA">
        <w:rPr>
          <w:rFonts w:ascii="Garamond" w:hAnsi="Garamond"/>
        </w:rPr>
        <w:t>.</w:t>
      </w:r>
    </w:p>
    <w:p w:rsidR="002D0D00" w:rsidRPr="00F4124C" w:rsidRDefault="002D0D00" w:rsidP="002D0D00">
      <w:pPr>
        <w:pStyle w:val="ListParagraph"/>
        <w:ind w:left="-142"/>
        <w:rPr>
          <w:rFonts w:ascii="Garamond" w:hAnsi="Garamond"/>
        </w:rPr>
      </w:pPr>
    </w:p>
    <w:p w:rsidR="002D0D00" w:rsidRPr="00F4124C" w:rsidRDefault="002D0D00" w:rsidP="002D0D00">
      <w:pPr>
        <w:pStyle w:val="ListParagraph"/>
        <w:ind w:left="-142"/>
        <w:rPr>
          <w:rFonts w:ascii="Garamond" w:hAnsi="Garamond"/>
        </w:rPr>
      </w:pPr>
      <w:r w:rsidRPr="00F4124C">
        <w:rPr>
          <w:rFonts w:ascii="Garamond" w:hAnsi="Garamond"/>
        </w:rPr>
        <w:t xml:space="preserve">Dans le contrat de travail, les deux parties ne sont pas sur le même pied d’égalité. L’employeur possède une </w:t>
      </w:r>
      <w:r w:rsidRPr="001A7A52">
        <w:rPr>
          <w:rFonts w:ascii="Garamond" w:hAnsi="Garamond"/>
          <w:b/>
          <w:color w:val="1F497D" w:themeColor="text2"/>
        </w:rPr>
        <w:t>subordination</w:t>
      </w:r>
      <w:r w:rsidRPr="00F4124C">
        <w:rPr>
          <w:rFonts w:ascii="Garamond" w:hAnsi="Garamond"/>
        </w:rPr>
        <w:t xml:space="preserve"> sur l’employé. Il existe néanmoins des règles juridiques qui protègent le salarié (SMIC, quantité horaire de travail, etc.).</w:t>
      </w:r>
    </w:p>
    <w:p w:rsidR="002D0D00" w:rsidRPr="004439F3" w:rsidRDefault="002D0D00" w:rsidP="002D0D00">
      <w:pPr>
        <w:rPr>
          <w:rFonts w:ascii="Garamond" w:hAnsi="Garamond"/>
        </w:rPr>
      </w:pPr>
    </w:p>
    <w:p w:rsidR="002D0D00" w:rsidRDefault="002D0D00" w:rsidP="002D0D00">
      <w:pPr>
        <w:pStyle w:val="ListParagraph"/>
        <w:ind w:left="-142"/>
        <w:rPr>
          <w:rFonts w:ascii="Garamond" w:hAnsi="Garamond"/>
        </w:rPr>
      </w:pPr>
      <w:r w:rsidRPr="001A7A52">
        <w:rPr>
          <w:rFonts w:ascii="Garamond" w:hAnsi="Garamond"/>
          <w:b/>
          <w:color w:val="1F497D" w:themeColor="text2"/>
        </w:rPr>
        <w:t>Subordination juridique </w:t>
      </w:r>
      <w:r w:rsidRPr="00F4124C">
        <w:rPr>
          <w:rFonts w:ascii="Garamond" w:hAnsi="Garamond"/>
        </w:rPr>
        <w:t xml:space="preserve">: possibilité pour l’employeur de </w:t>
      </w:r>
      <w:r w:rsidRPr="001A7A52">
        <w:rPr>
          <w:rFonts w:ascii="Garamond" w:hAnsi="Garamond"/>
          <w:b/>
          <w:color w:val="1F497D" w:themeColor="text2"/>
        </w:rPr>
        <w:t>donner des ordres</w:t>
      </w:r>
      <w:r w:rsidRPr="00F4124C">
        <w:rPr>
          <w:rFonts w:ascii="Garamond" w:hAnsi="Garamond"/>
        </w:rPr>
        <w:t xml:space="preserve"> au salarié, d’en </w:t>
      </w:r>
      <w:r w:rsidRPr="001A7A52">
        <w:rPr>
          <w:rFonts w:ascii="Garamond" w:hAnsi="Garamond"/>
          <w:b/>
          <w:color w:val="1F497D" w:themeColor="text2"/>
        </w:rPr>
        <w:t>contrôler l’exécution</w:t>
      </w:r>
      <w:r w:rsidRPr="00F4124C">
        <w:rPr>
          <w:rFonts w:ascii="Garamond" w:hAnsi="Garamond"/>
        </w:rPr>
        <w:t xml:space="preserve"> et d’en </w:t>
      </w:r>
      <w:r w:rsidRPr="001A7A52">
        <w:rPr>
          <w:rFonts w:ascii="Garamond" w:hAnsi="Garamond"/>
          <w:b/>
          <w:color w:val="1F497D" w:themeColor="text2"/>
        </w:rPr>
        <w:t>sanctionner l’inexécution</w:t>
      </w:r>
      <w:r w:rsidR="00467F35">
        <w:rPr>
          <w:rFonts w:ascii="Garamond" w:hAnsi="Garamond"/>
        </w:rPr>
        <w:t xml:space="preserve"> + </w:t>
      </w:r>
      <w:r w:rsidR="00467F35" w:rsidRPr="00467F35">
        <w:rPr>
          <w:rFonts w:ascii="Garamond" w:hAnsi="Garamond"/>
          <w:b/>
          <w:color w:val="1F497D" w:themeColor="text2"/>
        </w:rPr>
        <w:t>dépendance économique</w:t>
      </w:r>
    </w:p>
    <w:p w:rsidR="004660EA" w:rsidRDefault="004660EA" w:rsidP="002D0D00">
      <w:pPr>
        <w:pStyle w:val="ListParagraph"/>
        <w:ind w:left="-142"/>
        <w:rPr>
          <w:rFonts w:ascii="Garamond" w:hAnsi="Garamond"/>
        </w:rPr>
      </w:pPr>
    </w:p>
    <w:p w:rsidR="00467F35" w:rsidRDefault="004660EA" w:rsidP="00467F35">
      <w:pPr>
        <w:pStyle w:val="ListParagraph"/>
        <w:ind w:left="-142"/>
        <w:rPr>
          <w:rFonts w:ascii="Garamond" w:hAnsi="Garamond"/>
        </w:rPr>
      </w:pPr>
      <w:r w:rsidRPr="004660EA">
        <w:rPr>
          <w:rFonts w:ascii="Garamond" w:hAnsi="Garamond"/>
        </w:rPr>
        <w:t xml:space="preserve">Il y a contrat de travail dès lors qu’il y a subordination entre les parties, peu importe le nom ou le type de contrat décidé par les parties (ce qui importe est la </w:t>
      </w:r>
      <w:r w:rsidRPr="004660EA">
        <w:rPr>
          <w:rFonts w:ascii="Garamond" w:hAnsi="Garamond"/>
          <w:b/>
          <w:color w:val="1F497D" w:themeColor="text2"/>
        </w:rPr>
        <w:t>façon dont est exercée l’activité</w:t>
      </w:r>
      <w:r w:rsidRPr="004660EA">
        <w:rPr>
          <w:rFonts w:ascii="Garamond" w:hAnsi="Garamond"/>
        </w:rPr>
        <w:t>)</w:t>
      </w:r>
      <w:r>
        <w:rPr>
          <w:rFonts w:ascii="Garamond" w:hAnsi="Garamond"/>
        </w:rPr>
        <w:t>.</w:t>
      </w:r>
    </w:p>
    <w:p w:rsidR="00467F35" w:rsidRDefault="00467F35" w:rsidP="00467F35">
      <w:pPr>
        <w:pStyle w:val="ListParagraph"/>
        <w:ind w:left="-142"/>
        <w:rPr>
          <w:rFonts w:ascii="Garamond" w:hAnsi="Garamond"/>
        </w:rPr>
      </w:pPr>
    </w:p>
    <w:p w:rsidR="00467F35" w:rsidRPr="00467F35" w:rsidRDefault="00467F35" w:rsidP="00467F35">
      <w:pPr>
        <w:pStyle w:val="ListParagraph"/>
        <w:ind w:left="-142"/>
        <w:rPr>
          <w:rFonts w:ascii="Garamond" w:hAnsi="Garamond"/>
        </w:rPr>
      </w:pPr>
      <w:r w:rsidRPr="00467F35">
        <w:rPr>
          <w:rFonts w:ascii="Garamond" w:hAnsi="Garamond"/>
          <w:b/>
          <w:color w:val="1F497D" w:themeColor="text2"/>
        </w:rPr>
        <w:t>Indices de subordination </w:t>
      </w:r>
      <w:r w:rsidRPr="00467F35">
        <w:rPr>
          <w:rFonts w:ascii="Garamond" w:hAnsi="Garamond"/>
        </w:rPr>
        <w:t>: matériel de travail, choix des collaborateurs imposé, compte rendu quotidien des travaux, tâches quotidiennes dictées.</w:t>
      </w:r>
    </w:p>
    <w:p w:rsidR="00467F35" w:rsidRPr="002D0D00" w:rsidRDefault="00467F35" w:rsidP="002D0D00">
      <w:pPr>
        <w:pStyle w:val="ListParagraph"/>
        <w:ind w:left="-142"/>
        <w:rPr>
          <w:rFonts w:ascii="Garamond" w:hAnsi="Garamond"/>
        </w:rPr>
      </w:pPr>
    </w:p>
    <w:p w:rsidR="002D0D00" w:rsidRDefault="002D0D00"/>
    <w:p w:rsidR="00C60649" w:rsidRDefault="00C60649"/>
    <w:p w:rsidR="00C60649" w:rsidRDefault="00C60649"/>
    <w:p w:rsidR="00C60649" w:rsidRDefault="00C60649"/>
    <w:p w:rsidR="00C60649" w:rsidRDefault="00C60649"/>
    <w:p w:rsidR="006105A0" w:rsidRDefault="006105A0" w:rsidP="00C60649">
      <w:pPr>
        <w:jc w:val="center"/>
        <w:rPr>
          <w:rFonts w:ascii="Garamond" w:hAnsi="Garamond"/>
          <w:b/>
          <w:color w:val="FF0080"/>
          <w:sz w:val="28"/>
        </w:rPr>
      </w:pPr>
    </w:p>
    <w:p w:rsidR="00C60649" w:rsidRPr="002477E8" w:rsidRDefault="00C60649" w:rsidP="00577749">
      <w:pPr>
        <w:jc w:val="center"/>
        <w:outlineLvl w:val="0"/>
        <w:rPr>
          <w:rFonts w:ascii="Garamond" w:hAnsi="Garamond"/>
          <w:b/>
          <w:color w:val="FF0080"/>
          <w:sz w:val="28"/>
        </w:rPr>
      </w:pPr>
      <w:r w:rsidRPr="002477E8">
        <w:rPr>
          <w:rFonts w:ascii="Garamond" w:hAnsi="Garamond"/>
          <w:b/>
          <w:color w:val="FF0080"/>
          <w:sz w:val="28"/>
        </w:rPr>
        <w:t>LE CONTRAT DE TRAVAIL A DUREE DETERMINEE</w:t>
      </w:r>
    </w:p>
    <w:p w:rsidR="00C60649" w:rsidRDefault="00C60649" w:rsidP="00C60649">
      <w:pPr>
        <w:jc w:val="both"/>
        <w:rPr>
          <w:rFonts w:ascii="Garamond" w:hAnsi="Garamond"/>
        </w:rPr>
      </w:pPr>
    </w:p>
    <w:p w:rsidR="00F953FA" w:rsidRDefault="00F953FA" w:rsidP="00C60649">
      <w:pPr>
        <w:jc w:val="both"/>
        <w:rPr>
          <w:rFonts w:ascii="Garamond" w:hAnsi="Garamond"/>
        </w:rPr>
      </w:pPr>
    </w:p>
    <w:p w:rsidR="004F5173" w:rsidRPr="00BB0B47" w:rsidRDefault="00C60649" w:rsidP="004F5173">
      <w:pPr>
        <w:rPr>
          <w:rFonts w:ascii="Garamond" w:hAnsi="Garamond"/>
        </w:rPr>
      </w:pPr>
      <w:r w:rsidRPr="002477E8">
        <w:rPr>
          <w:rFonts w:ascii="Garamond" w:hAnsi="Garamond"/>
        </w:rPr>
        <w:t xml:space="preserve">Le principe est le </w:t>
      </w:r>
      <w:r w:rsidRPr="00FC567E">
        <w:rPr>
          <w:rFonts w:ascii="Garamond" w:hAnsi="Garamond"/>
          <w:b/>
          <w:color w:val="1F497D" w:themeColor="text2"/>
        </w:rPr>
        <w:t>CDI</w:t>
      </w:r>
      <w:r w:rsidRPr="002477E8">
        <w:rPr>
          <w:rFonts w:ascii="Garamond" w:hAnsi="Garamond"/>
        </w:rPr>
        <w:t xml:space="preserve"> </w:t>
      </w:r>
      <w:r w:rsidR="00BB0B47">
        <w:rPr>
          <w:rFonts w:ascii="Garamond" w:hAnsi="Garamond"/>
        </w:rPr>
        <w:t xml:space="preserve">(pas forcément écrit) </w:t>
      </w:r>
      <w:r w:rsidRPr="002477E8">
        <w:rPr>
          <w:rFonts w:ascii="Garamond" w:hAnsi="Garamond"/>
        </w:rPr>
        <w:t>et non pas le CDD</w:t>
      </w:r>
      <w:r w:rsidR="00BB0B47">
        <w:rPr>
          <w:rFonts w:ascii="Garamond" w:hAnsi="Garamond"/>
        </w:rPr>
        <w:t xml:space="preserve"> (écrit)</w:t>
      </w:r>
      <w:r w:rsidRPr="002477E8">
        <w:rPr>
          <w:rFonts w:ascii="Garamond" w:hAnsi="Garamond"/>
        </w:rPr>
        <w:t>.</w:t>
      </w:r>
      <w:r w:rsidR="004F5173">
        <w:rPr>
          <w:rFonts w:ascii="Garamond" w:hAnsi="Garamond"/>
        </w:rPr>
        <w:t xml:space="preserve"> </w:t>
      </w:r>
      <w:r w:rsidR="004F5173" w:rsidRPr="00BB0B47">
        <w:rPr>
          <w:rFonts w:ascii="Garamond" w:hAnsi="Garamond"/>
        </w:rPr>
        <w:t xml:space="preserve">S’il manque des </w:t>
      </w:r>
      <w:r w:rsidR="004F5173">
        <w:rPr>
          <w:rFonts w:ascii="Garamond" w:hAnsi="Garamond"/>
        </w:rPr>
        <w:t xml:space="preserve">mentions obligatoires (qualification du contrat, termes du contrat, motif de recours au CDD), on requalifiera le CDD en CDI. </w:t>
      </w:r>
      <w:r w:rsidR="004F5173" w:rsidRPr="004F5173">
        <w:rPr>
          <w:rFonts w:ascii="Garamond" w:hAnsi="Garamond"/>
          <w:b/>
          <w:color w:val="1F497D" w:themeColor="text2"/>
        </w:rPr>
        <w:t>Principe d’égalité de traitement</w:t>
      </w:r>
      <w:r w:rsidR="004F5173">
        <w:rPr>
          <w:rFonts w:ascii="Garamond" w:hAnsi="Garamond"/>
        </w:rPr>
        <w:t xml:space="preserve"> entre CDD et CDI.</w:t>
      </w:r>
    </w:p>
    <w:p w:rsidR="00C60649" w:rsidRDefault="00C60649" w:rsidP="00C60649">
      <w:pPr>
        <w:jc w:val="both"/>
        <w:rPr>
          <w:rFonts w:ascii="Garamond" w:hAnsi="Garamond"/>
        </w:rPr>
      </w:pPr>
    </w:p>
    <w:p w:rsidR="00C60649" w:rsidRDefault="00C60649" w:rsidP="00C60649">
      <w:pPr>
        <w:jc w:val="both"/>
        <w:rPr>
          <w:rFonts w:ascii="Garamond" w:hAnsi="Garamond"/>
        </w:rPr>
      </w:pPr>
      <w:r w:rsidRPr="002477E8">
        <w:rPr>
          <w:rFonts w:ascii="Garamond" w:hAnsi="Garamond"/>
        </w:rPr>
        <w:t>Le CDD ne peut avoir ni pour objet ni pour effet de pourvoir durablement un emploi qui est lié à l’activité normale et permanente de l’entreprise.</w:t>
      </w:r>
    </w:p>
    <w:p w:rsidR="00C60649" w:rsidRPr="002477E8" w:rsidRDefault="00C60649" w:rsidP="00C60649">
      <w:pPr>
        <w:jc w:val="both"/>
        <w:rPr>
          <w:rFonts w:ascii="Garamond" w:hAnsi="Garamond"/>
        </w:rPr>
      </w:pPr>
    </w:p>
    <w:p w:rsidR="00C60649" w:rsidRPr="002477E8" w:rsidRDefault="00C60649" w:rsidP="00C60649">
      <w:pPr>
        <w:jc w:val="both"/>
        <w:rPr>
          <w:rFonts w:ascii="Garamond" w:hAnsi="Garamond"/>
        </w:rPr>
      </w:pPr>
      <w:r w:rsidRPr="002477E8">
        <w:rPr>
          <w:rFonts w:ascii="Garamond" w:hAnsi="Garamond"/>
        </w:rPr>
        <w:t>Raisons de faire un CDD :</w:t>
      </w:r>
    </w:p>
    <w:p w:rsidR="00C60649" w:rsidRPr="002477E8" w:rsidRDefault="00C60649" w:rsidP="00C60649">
      <w:pPr>
        <w:pStyle w:val="ListParagraph"/>
        <w:numPr>
          <w:ilvl w:val="0"/>
          <w:numId w:val="3"/>
        </w:numPr>
        <w:spacing w:after="200" w:line="276" w:lineRule="auto"/>
        <w:jc w:val="both"/>
        <w:rPr>
          <w:rFonts w:ascii="Garamond" w:hAnsi="Garamond"/>
        </w:rPr>
      </w:pPr>
      <w:r w:rsidRPr="00654F01">
        <w:rPr>
          <w:rFonts w:ascii="Garamond" w:hAnsi="Garamond"/>
          <w:b/>
          <w:color w:val="1F497D" w:themeColor="text2"/>
        </w:rPr>
        <w:t>Remplacement</w:t>
      </w:r>
      <w:r w:rsidRPr="002477E8">
        <w:rPr>
          <w:rFonts w:ascii="Garamond" w:hAnsi="Garamond"/>
        </w:rPr>
        <w:t xml:space="preserve"> d’un salarié (congé maternité)</w:t>
      </w:r>
    </w:p>
    <w:p w:rsidR="00C60649" w:rsidRPr="002477E8" w:rsidRDefault="00C60649" w:rsidP="00C60649">
      <w:pPr>
        <w:pStyle w:val="ListParagraph"/>
        <w:numPr>
          <w:ilvl w:val="0"/>
          <w:numId w:val="3"/>
        </w:numPr>
        <w:spacing w:after="200" w:line="276" w:lineRule="auto"/>
        <w:jc w:val="both"/>
        <w:rPr>
          <w:rFonts w:ascii="Garamond" w:hAnsi="Garamond"/>
        </w:rPr>
      </w:pPr>
      <w:r w:rsidRPr="00654F01">
        <w:rPr>
          <w:rFonts w:ascii="Garamond" w:hAnsi="Garamond"/>
          <w:b/>
          <w:color w:val="1F497D" w:themeColor="text2"/>
        </w:rPr>
        <w:t>Vacance temporaire</w:t>
      </w:r>
      <w:r w:rsidRPr="002477E8">
        <w:rPr>
          <w:rFonts w:ascii="Garamond" w:hAnsi="Garamond"/>
        </w:rPr>
        <w:t xml:space="preserve"> d’un poste (le nouveau salarié arrive plus tard)</w:t>
      </w:r>
      <w:r w:rsidR="00D7785C">
        <w:rPr>
          <w:rFonts w:ascii="Garamond" w:hAnsi="Garamond"/>
        </w:rPr>
        <w:t> : 9 mois max</w:t>
      </w:r>
    </w:p>
    <w:p w:rsidR="00C60649" w:rsidRPr="00654F01" w:rsidRDefault="00C60649" w:rsidP="00C60649">
      <w:pPr>
        <w:pStyle w:val="ListParagraph"/>
        <w:numPr>
          <w:ilvl w:val="0"/>
          <w:numId w:val="3"/>
        </w:numPr>
        <w:spacing w:after="200" w:line="276" w:lineRule="auto"/>
        <w:jc w:val="both"/>
        <w:rPr>
          <w:rFonts w:ascii="Garamond" w:hAnsi="Garamond"/>
          <w:b/>
          <w:color w:val="1F497D" w:themeColor="text2"/>
        </w:rPr>
      </w:pPr>
      <w:r w:rsidRPr="00654F01">
        <w:rPr>
          <w:rFonts w:ascii="Garamond" w:hAnsi="Garamond"/>
          <w:b/>
          <w:color w:val="1F497D" w:themeColor="text2"/>
        </w:rPr>
        <w:t>Emplois saisonniers</w:t>
      </w:r>
    </w:p>
    <w:p w:rsidR="00C60649" w:rsidRPr="002477E8" w:rsidRDefault="00C60649" w:rsidP="00C60649">
      <w:pPr>
        <w:pStyle w:val="ListParagraph"/>
        <w:numPr>
          <w:ilvl w:val="0"/>
          <w:numId w:val="3"/>
        </w:numPr>
        <w:spacing w:after="200" w:line="276" w:lineRule="auto"/>
        <w:jc w:val="both"/>
        <w:rPr>
          <w:rFonts w:ascii="Garamond" w:hAnsi="Garamond"/>
        </w:rPr>
      </w:pPr>
      <w:r w:rsidRPr="00654F01">
        <w:rPr>
          <w:rFonts w:ascii="Garamond" w:hAnsi="Garamond"/>
          <w:b/>
          <w:color w:val="1F497D" w:themeColor="text2"/>
        </w:rPr>
        <w:t>CDD d’usage</w:t>
      </w:r>
      <w:r w:rsidRPr="002477E8">
        <w:rPr>
          <w:rFonts w:ascii="Garamond" w:hAnsi="Garamond"/>
        </w:rPr>
        <w:t xml:space="preserve"> conclut dans un secteur où il est d’usage de conclure des CDD </w:t>
      </w:r>
      <w:r w:rsidR="00CA4080">
        <w:rPr>
          <w:rFonts w:ascii="Garamond" w:hAnsi="Garamond"/>
        </w:rPr>
        <w:t>: le spectacle, la restauration (</w:t>
      </w:r>
      <w:r w:rsidR="00CA4080" w:rsidRPr="00C60649">
        <w:rPr>
          <w:rFonts w:ascii="Garamond" w:hAnsi="Garamond"/>
        </w:rPr>
        <w:t>l’emploi doit être temporaire, le salarié doit être recruté pour une mission précise, un objet précis</w:t>
      </w:r>
      <w:r w:rsidR="00CA4080">
        <w:rPr>
          <w:rFonts w:ascii="Garamond" w:hAnsi="Garamond"/>
        </w:rPr>
        <w:t>)</w:t>
      </w:r>
    </w:p>
    <w:p w:rsidR="00C60649" w:rsidRPr="002477E8" w:rsidRDefault="00C60649" w:rsidP="00C60649">
      <w:pPr>
        <w:pStyle w:val="ListParagraph"/>
        <w:numPr>
          <w:ilvl w:val="0"/>
          <w:numId w:val="3"/>
        </w:numPr>
        <w:spacing w:after="200" w:line="276" w:lineRule="auto"/>
        <w:jc w:val="both"/>
        <w:rPr>
          <w:rFonts w:ascii="Garamond" w:hAnsi="Garamond"/>
        </w:rPr>
      </w:pPr>
      <w:r w:rsidRPr="00654F01">
        <w:rPr>
          <w:rFonts w:ascii="Garamond" w:hAnsi="Garamond"/>
          <w:b/>
          <w:color w:val="1F497D" w:themeColor="text2"/>
        </w:rPr>
        <w:t>Surcroit temporaire</w:t>
      </w:r>
      <w:r w:rsidRPr="002477E8">
        <w:rPr>
          <w:rFonts w:ascii="Garamond" w:hAnsi="Garamond"/>
        </w:rPr>
        <w:t xml:space="preserve"> de l’activité</w:t>
      </w:r>
    </w:p>
    <w:p w:rsidR="00C60649" w:rsidRPr="002477E8" w:rsidRDefault="00C60649" w:rsidP="00C60649">
      <w:pPr>
        <w:jc w:val="both"/>
        <w:rPr>
          <w:rFonts w:ascii="Garamond" w:hAnsi="Garamond"/>
        </w:rPr>
      </w:pPr>
      <w:r w:rsidRPr="002477E8">
        <w:rPr>
          <w:rFonts w:ascii="Garamond" w:hAnsi="Garamond"/>
        </w:rPr>
        <w:t>Si un CDD est conclut alors qu’il ne rentre pas dans les domaines d’exécution du CDD, alors le contrat est requalifié en CDI.</w:t>
      </w:r>
    </w:p>
    <w:p w:rsidR="00C60649" w:rsidRPr="002477E8" w:rsidRDefault="00C60649" w:rsidP="00C60649">
      <w:pPr>
        <w:tabs>
          <w:tab w:val="left" w:pos="1590"/>
          <w:tab w:val="left" w:pos="7245"/>
          <w:tab w:val="right" w:pos="9072"/>
        </w:tabs>
        <w:rPr>
          <w:rFonts w:ascii="Garamond" w:hAnsi="Garamond"/>
        </w:rPr>
      </w:pPr>
      <w:r w:rsidRPr="002477E8">
        <w:rPr>
          <w:rFonts w:ascii="Garamond" w:hAnsi="Garamond"/>
        </w:rPr>
        <w:tab/>
      </w:r>
    </w:p>
    <w:p w:rsidR="00C60649" w:rsidRPr="000166B2" w:rsidRDefault="000166B2" w:rsidP="000166B2">
      <w:pPr>
        <w:jc w:val="both"/>
        <w:rPr>
          <w:rFonts w:ascii="Garamond" w:hAnsi="Garamond"/>
        </w:rPr>
      </w:pPr>
      <w:r w:rsidRPr="000166B2">
        <w:rPr>
          <w:rFonts w:ascii="Garamond" w:hAnsi="Garamond"/>
        </w:rPr>
        <w:t xml:space="preserve">La durée d’un CDD ne peut pas théoriquement dépasser </w:t>
      </w:r>
      <w:r w:rsidRPr="000166B2">
        <w:rPr>
          <w:rFonts w:ascii="Garamond" w:hAnsi="Garamond"/>
          <w:b/>
          <w:color w:val="1F497D" w:themeColor="text2"/>
        </w:rPr>
        <w:t>18 mois</w:t>
      </w:r>
      <w:r w:rsidR="00BE660F" w:rsidRPr="000166B2">
        <w:rPr>
          <w:rFonts w:ascii="Garamond" w:hAnsi="Garamond"/>
        </w:rPr>
        <w:t xml:space="preserve">, </w:t>
      </w:r>
      <w:r w:rsidR="00BE660F" w:rsidRPr="000166B2">
        <w:rPr>
          <w:rFonts w:ascii="Garamond" w:hAnsi="Garamond"/>
          <w:b/>
          <w:color w:val="1F497D" w:themeColor="text2"/>
        </w:rPr>
        <w:t>renouvellement inclus</w:t>
      </w:r>
      <w:r w:rsidR="00BE660F" w:rsidRPr="000166B2">
        <w:rPr>
          <w:rFonts w:ascii="Garamond" w:hAnsi="Garamond"/>
        </w:rPr>
        <w:t xml:space="preserve"> </w:t>
      </w:r>
      <w:r w:rsidRPr="000166B2">
        <w:rPr>
          <w:rFonts w:ascii="Garamond" w:hAnsi="Garamond"/>
        </w:rPr>
        <w:t>(sauf contrats de remplacement et autres exceptions fixées par le Code du Travail</w:t>
      </w:r>
      <w:r w:rsidR="00BE660F">
        <w:rPr>
          <w:rFonts w:ascii="Garamond" w:hAnsi="Garamond"/>
        </w:rPr>
        <w:t>)</w:t>
      </w:r>
      <w:r w:rsidRPr="000166B2">
        <w:rPr>
          <w:rFonts w:ascii="Garamond" w:hAnsi="Garamond"/>
        </w:rPr>
        <w:t>.</w:t>
      </w:r>
      <w:r>
        <w:rPr>
          <w:rFonts w:ascii="Garamond" w:hAnsi="Garamond"/>
        </w:rPr>
        <w:t xml:space="preserve"> Les exceptions sont par exemple</w:t>
      </w:r>
      <w:r w:rsidRPr="000166B2">
        <w:rPr>
          <w:rFonts w:ascii="Garamond" w:hAnsi="Garamond"/>
        </w:rPr>
        <w:t xml:space="preserve"> </w:t>
      </w:r>
      <w:r w:rsidR="00C60649" w:rsidRPr="000166B2">
        <w:rPr>
          <w:rFonts w:ascii="Garamond" w:hAnsi="Garamond"/>
        </w:rPr>
        <w:t>:</w:t>
      </w:r>
    </w:p>
    <w:p w:rsidR="00C60649" w:rsidRPr="002477E8" w:rsidRDefault="00C60649" w:rsidP="00C60649">
      <w:pPr>
        <w:pStyle w:val="ListParagraph"/>
        <w:numPr>
          <w:ilvl w:val="0"/>
          <w:numId w:val="3"/>
        </w:numPr>
        <w:spacing w:after="200" w:line="276" w:lineRule="auto"/>
        <w:rPr>
          <w:rFonts w:ascii="Garamond" w:hAnsi="Garamond"/>
        </w:rPr>
      </w:pPr>
      <w:r w:rsidRPr="00D16AFC">
        <w:rPr>
          <w:rFonts w:ascii="Garamond" w:hAnsi="Garamond"/>
          <w:b/>
          <w:color w:val="1F497D" w:themeColor="text2"/>
        </w:rPr>
        <w:t>Départ définitif</w:t>
      </w:r>
      <w:r w:rsidRPr="002477E8">
        <w:rPr>
          <w:rFonts w:ascii="Garamond" w:hAnsi="Garamond"/>
        </w:rPr>
        <w:t xml:space="preserve"> d’un salarié</w:t>
      </w:r>
    </w:p>
    <w:p w:rsidR="00C60649" w:rsidRPr="002477E8" w:rsidRDefault="00C60649" w:rsidP="00C60649">
      <w:pPr>
        <w:pStyle w:val="ListParagraph"/>
        <w:numPr>
          <w:ilvl w:val="0"/>
          <w:numId w:val="3"/>
        </w:numPr>
        <w:spacing w:after="200" w:line="276" w:lineRule="auto"/>
        <w:rPr>
          <w:rFonts w:ascii="Garamond" w:hAnsi="Garamond"/>
        </w:rPr>
      </w:pPr>
      <w:r w:rsidRPr="00D16AFC">
        <w:rPr>
          <w:rFonts w:ascii="Garamond" w:hAnsi="Garamond"/>
          <w:b/>
          <w:color w:val="1F497D" w:themeColor="text2"/>
        </w:rPr>
        <w:t>Commande exceptionnelle</w:t>
      </w:r>
      <w:r w:rsidRPr="002477E8">
        <w:rPr>
          <w:rFonts w:ascii="Garamond" w:hAnsi="Garamond"/>
        </w:rPr>
        <w:t xml:space="preserve"> à l’exportation</w:t>
      </w:r>
      <w:r w:rsidR="00D7785C">
        <w:rPr>
          <w:rFonts w:ascii="Garamond" w:hAnsi="Garamond"/>
        </w:rPr>
        <w:t> : 24 mois max</w:t>
      </w:r>
    </w:p>
    <w:p w:rsidR="00C60649" w:rsidRPr="00D16AFC" w:rsidRDefault="00C60649" w:rsidP="00C60649">
      <w:pPr>
        <w:pStyle w:val="ListParagraph"/>
        <w:numPr>
          <w:ilvl w:val="0"/>
          <w:numId w:val="3"/>
        </w:numPr>
        <w:spacing w:after="200" w:line="276" w:lineRule="auto"/>
        <w:rPr>
          <w:rFonts w:ascii="Garamond" w:hAnsi="Garamond"/>
          <w:b/>
          <w:color w:val="1F497D" w:themeColor="text2"/>
        </w:rPr>
      </w:pPr>
      <w:r w:rsidRPr="00D16AFC">
        <w:rPr>
          <w:rFonts w:ascii="Garamond" w:hAnsi="Garamond"/>
          <w:b/>
          <w:color w:val="1F497D" w:themeColor="text2"/>
        </w:rPr>
        <w:t>Contrat à l’étranger</w:t>
      </w:r>
    </w:p>
    <w:p w:rsidR="00C60649" w:rsidRPr="00C60649" w:rsidRDefault="002F71BE" w:rsidP="00C60649">
      <w:pPr>
        <w:pStyle w:val="ListParagraph"/>
        <w:numPr>
          <w:ilvl w:val="0"/>
          <w:numId w:val="3"/>
        </w:numPr>
        <w:spacing w:after="200" w:line="276" w:lineRule="auto"/>
        <w:rPr>
          <w:rFonts w:ascii="Garamond" w:hAnsi="Garamond"/>
        </w:rPr>
      </w:pPr>
      <w:r w:rsidRPr="002F71BE">
        <w:rPr>
          <w:rFonts w:ascii="Garamond" w:hAnsi="Garamond"/>
          <w:b/>
          <w:color w:val="1F497D" w:themeColor="text2"/>
        </w:rPr>
        <w:t>Remplacement d’</w:t>
      </w:r>
      <w:r w:rsidR="00C60649" w:rsidRPr="002F71BE">
        <w:rPr>
          <w:rFonts w:ascii="Garamond" w:hAnsi="Garamond"/>
          <w:b/>
          <w:color w:val="1F497D" w:themeColor="text2"/>
        </w:rPr>
        <w:t>un</w:t>
      </w:r>
      <w:r w:rsidR="00C60649" w:rsidRPr="00D16AFC">
        <w:rPr>
          <w:rFonts w:ascii="Garamond" w:hAnsi="Garamond"/>
          <w:b/>
          <w:color w:val="1F497D" w:themeColor="text2"/>
        </w:rPr>
        <w:t xml:space="preserve"> salarié absent</w:t>
      </w:r>
      <w:r w:rsidR="004F5173">
        <w:rPr>
          <w:rFonts w:ascii="Garamond" w:hAnsi="Garamond"/>
          <w:b/>
          <w:color w:val="1F497D" w:themeColor="text2"/>
        </w:rPr>
        <w:t xml:space="preserve"> ou un chef d’entreprise</w:t>
      </w:r>
      <w:r w:rsidR="00C60649" w:rsidRPr="002477E8">
        <w:rPr>
          <w:rFonts w:ascii="Garamond" w:hAnsi="Garamond"/>
        </w:rPr>
        <w:t xml:space="preserve"> pour remplacer le même salarié</w:t>
      </w:r>
      <w:r w:rsidR="00DF095E">
        <w:rPr>
          <w:rFonts w:ascii="Garamond" w:hAnsi="Garamond"/>
        </w:rPr>
        <w:t xml:space="preserve"> sur le même poste</w:t>
      </w:r>
    </w:p>
    <w:p w:rsidR="00C60649" w:rsidRPr="002477E8" w:rsidRDefault="00C60649" w:rsidP="00C60649">
      <w:pPr>
        <w:rPr>
          <w:rFonts w:ascii="Garamond" w:hAnsi="Garamond"/>
        </w:rPr>
      </w:pPr>
      <w:r>
        <w:rPr>
          <w:rFonts w:ascii="Garamond" w:hAnsi="Garamond"/>
        </w:rPr>
        <w:t>Q</w:t>
      </w:r>
      <w:r w:rsidRPr="002477E8">
        <w:rPr>
          <w:rFonts w:ascii="Garamond" w:hAnsi="Garamond"/>
        </w:rPr>
        <w:t xml:space="preserve">uand la succession de CDD se fait avec le salarié sur le même poste il faut respecter un </w:t>
      </w:r>
      <w:r w:rsidRPr="004152A7">
        <w:rPr>
          <w:rFonts w:ascii="Garamond" w:hAnsi="Garamond"/>
          <w:b/>
          <w:color w:val="1F497D" w:themeColor="text2"/>
        </w:rPr>
        <w:t>délai de carence</w:t>
      </w:r>
      <w:r w:rsidRPr="002477E8">
        <w:rPr>
          <w:rFonts w:ascii="Garamond" w:hAnsi="Garamond"/>
        </w:rPr>
        <w:t xml:space="preserve">, ce délai est égal </w:t>
      </w:r>
      <w:r w:rsidRPr="00FC567E">
        <w:rPr>
          <w:rFonts w:ascii="Garamond" w:hAnsi="Garamond"/>
          <w:b/>
          <w:color w:val="1F497D" w:themeColor="text2"/>
        </w:rPr>
        <w:t>au tiers de la durée initiale</w:t>
      </w:r>
      <w:r w:rsidRPr="002477E8">
        <w:rPr>
          <w:rFonts w:ascii="Garamond" w:hAnsi="Garamond"/>
        </w:rPr>
        <w:t xml:space="preserve"> du contrat</w:t>
      </w:r>
      <w:r w:rsidR="00A21555">
        <w:rPr>
          <w:rFonts w:ascii="Garamond" w:hAnsi="Garamond"/>
        </w:rPr>
        <w:t>, renouvellement inclus</w:t>
      </w:r>
      <w:r w:rsidRPr="002477E8">
        <w:rPr>
          <w:rFonts w:ascii="Garamond" w:hAnsi="Garamond"/>
        </w:rPr>
        <w:t xml:space="preserve"> (1/3</w:t>
      </w:r>
      <w:r w:rsidR="00A21555">
        <w:rPr>
          <w:rFonts w:ascii="Garamond" w:hAnsi="Garamond"/>
        </w:rPr>
        <w:t>) ou</w:t>
      </w:r>
      <w:r w:rsidRPr="002477E8">
        <w:rPr>
          <w:rFonts w:ascii="Garamond" w:hAnsi="Garamond"/>
        </w:rPr>
        <w:t xml:space="preserve"> à la moitié du contrat si </w:t>
      </w:r>
      <w:r w:rsidR="00A21555">
        <w:rPr>
          <w:rFonts w:ascii="Garamond" w:hAnsi="Garamond"/>
        </w:rPr>
        <w:t>la durée est</w:t>
      </w:r>
      <w:r w:rsidRPr="002477E8">
        <w:rPr>
          <w:rFonts w:ascii="Garamond" w:hAnsi="Garamond"/>
        </w:rPr>
        <w:t xml:space="preserve"> inférieur</w:t>
      </w:r>
      <w:r w:rsidR="00A21555">
        <w:rPr>
          <w:rFonts w:ascii="Garamond" w:hAnsi="Garamond"/>
        </w:rPr>
        <w:t>e</w:t>
      </w:r>
      <w:r w:rsidRPr="002477E8">
        <w:rPr>
          <w:rFonts w:ascii="Garamond" w:hAnsi="Garamond"/>
        </w:rPr>
        <w:t xml:space="preserve"> à 14 jours. Le délai de carence est une période à respecter qui doit s’écouler entre les deux CDD</w:t>
      </w:r>
      <w:r w:rsidR="00FC567E">
        <w:rPr>
          <w:rFonts w:ascii="Garamond" w:hAnsi="Garamond"/>
        </w:rPr>
        <w:t xml:space="preserve">. </w:t>
      </w:r>
      <w:r w:rsidRPr="002477E8">
        <w:rPr>
          <w:rFonts w:ascii="Garamond" w:hAnsi="Garamond"/>
        </w:rPr>
        <w:t xml:space="preserve">Le délai de carence n’est </w:t>
      </w:r>
      <w:r w:rsidRPr="00F953FA">
        <w:rPr>
          <w:rFonts w:ascii="Garamond" w:hAnsi="Garamond"/>
          <w:b/>
          <w:color w:val="1F497D" w:themeColor="text2"/>
        </w:rPr>
        <w:t>pas toujours obligatoire</w:t>
      </w:r>
      <w:r w:rsidRPr="002477E8">
        <w:rPr>
          <w:rFonts w:ascii="Garamond" w:hAnsi="Garamond"/>
        </w:rPr>
        <w:t xml:space="preserve">, notamment pour les contrats de remplacement. </w:t>
      </w:r>
    </w:p>
    <w:p w:rsidR="00C60649" w:rsidRPr="002477E8" w:rsidRDefault="00C60649" w:rsidP="00C60649">
      <w:pPr>
        <w:rPr>
          <w:rFonts w:ascii="Garamond" w:hAnsi="Garamond"/>
        </w:rPr>
      </w:pPr>
    </w:p>
    <w:p w:rsidR="00C60649" w:rsidRDefault="00C60649" w:rsidP="00C60649">
      <w:pPr>
        <w:spacing w:after="200"/>
        <w:jc w:val="both"/>
        <w:rPr>
          <w:rFonts w:ascii="Garamond" w:hAnsi="Garamond"/>
        </w:rPr>
      </w:pPr>
      <w:r w:rsidRPr="00FC567E">
        <w:rPr>
          <w:rFonts w:ascii="Garamond" w:hAnsi="Garamond"/>
          <w:b/>
          <w:color w:val="1F497D" w:themeColor="text2"/>
        </w:rPr>
        <w:t>CDD d’usage </w:t>
      </w:r>
      <w:r w:rsidRPr="00C60649">
        <w:rPr>
          <w:rFonts w:ascii="Garamond" w:hAnsi="Garamond"/>
        </w:rPr>
        <w:t>: dans certains secteurs, il est convenu de ne pas avoir recours au CDI, cependant l’entreprise doit tout de même r</w:t>
      </w:r>
      <w:r w:rsidR="009866BB">
        <w:rPr>
          <w:rFonts w:ascii="Garamond" w:hAnsi="Garamond"/>
        </w:rPr>
        <w:t>especter certaines obligations</w:t>
      </w:r>
      <w:r w:rsidRPr="00C60649">
        <w:rPr>
          <w:rFonts w:ascii="Garamond" w:hAnsi="Garamond"/>
        </w:rPr>
        <w:t>.</w:t>
      </w:r>
    </w:p>
    <w:p w:rsidR="00FF57EE" w:rsidRPr="00FF57EE" w:rsidRDefault="009866BB" w:rsidP="00FF57EE">
      <w:pPr>
        <w:tabs>
          <w:tab w:val="left" w:pos="1557"/>
        </w:tabs>
        <w:spacing w:line="276" w:lineRule="auto"/>
        <w:jc w:val="both"/>
        <w:rPr>
          <w:rFonts w:ascii="Garamond" w:hAnsi="Garamond"/>
        </w:rPr>
      </w:pPr>
      <w:r w:rsidRPr="009866BB">
        <w:rPr>
          <w:rFonts w:ascii="Garamond" w:hAnsi="Garamond"/>
        </w:rPr>
        <w:t>Interdiction</w:t>
      </w:r>
      <w:r>
        <w:rPr>
          <w:rFonts w:ascii="Garamond" w:hAnsi="Garamond"/>
        </w:rPr>
        <w:t>s de recours au CDD :</w:t>
      </w:r>
    </w:p>
    <w:p w:rsidR="009866BB" w:rsidRPr="00FF57EE" w:rsidRDefault="009866BB" w:rsidP="00FF57EE">
      <w:pPr>
        <w:pStyle w:val="ListParagraph"/>
        <w:numPr>
          <w:ilvl w:val="0"/>
          <w:numId w:val="3"/>
        </w:numPr>
        <w:spacing w:after="200" w:line="276" w:lineRule="auto"/>
        <w:rPr>
          <w:rFonts w:ascii="Garamond" w:hAnsi="Garamond"/>
        </w:rPr>
      </w:pPr>
      <w:r w:rsidRPr="00FF57EE">
        <w:rPr>
          <w:rFonts w:ascii="Garamond" w:hAnsi="Garamond"/>
        </w:rPr>
        <w:t xml:space="preserve">Remplacement des </w:t>
      </w:r>
      <w:r w:rsidRPr="00FF57EE">
        <w:rPr>
          <w:rFonts w:ascii="Garamond" w:hAnsi="Garamond"/>
          <w:b/>
          <w:color w:val="1F497D" w:themeColor="text2"/>
        </w:rPr>
        <w:t>salariés grévistes</w:t>
      </w:r>
      <w:r w:rsidRPr="00FF57EE">
        <w:rPr>
          <w:rFonts w:ascii="Garamond" w:hAnsi="Garamond"/>
        </w:rPr>
        <w:t xml:space="preserve"> (car il fa</w:t>
      </w:r>
      <w:r w:rsidR="00FF57EE" w:rsidRPr="00FF57EE">
        <w:rPr>
          <w:rFonts w:ascii="Garamond" w:hAnsi="Garamond"/>
        </w:rPr>
        <w:t>ut protéger du droit de grève)</w:t>
      </w:r>
    </w:p>
    <w:p w:rsidR="009866BB" w:rsidRPr="00FF57EE" w:rsidRDefault="00FF57EE" w:rsidP="00FF57EE">
      <w:pPr>
        <w:pStyle w:val="ListParagraph"/>
        <w:numPr>
          <w:ilvl w:val="0"/>
          <w:numId w:val="3"/>
        </w:numPr>
        <w:spacing w:after="200" w:line="276" w:lineRule="auto"/>
        <w:rPr>
          <w:rFonts w:ascii="Garamond" w:hAnsi="Garamond"/>
        </w:rPr>
      </w:pPr>
      <w:r w:rsidRPr="00FF57EE">
        <w:rPr>
          <w:rFonts w:ascii="Garamond" w:hAnsi="Garamond"/>
        </w:rPr>
        <w:t>Recrutement</w:t>
      </w:r>
      <w:r w:rsidR="009866BB" w:rsidRPr="00FF57EE">
        <w:rPr>
          <w:rFonts w:ascii="Garamond" w:hAnsi="Garamond"/>
        </w:rPr>
        <w:t xml:space="preserve"> </w:t>
      </w:r>
      <w:r w:rsidRPr="00FF57EE">
        <w:rPr>
          <w:rFonts w:ascii="Garamond" w:hAnsi="Garamond"/>
        </w:rPr>
        <w:t>d’</w:t>
      </w:r>
      <w:r w:rsidR="009866BB" w:rsidRPr="00FF57EE">
        <w:rPr>
          <w:rFonts w:ascii="Garamond" w:hAnsi="Garamond"/>
        </w:rPr>
        <w:t xml:space="preserve">un CDD pour effectuer des </w:t>
      </w:r>
      <w:r w:rsidR="009866BB" w:rsidRPr="00FF57EE">
        <w:rPr>
          <w:rFonts w:ascii="Garamond" w:hAnsi="Garamond"/>
          <w:b/>
          <w:color w:val="1F497D" w:themeColor="text2"/>
        </w:rPr>
        <w:t>travaux particulièrement dangereux</w:t>
      </w:r>
      <w:r w:rsidR="009866BB" w:rsidRPr="00FF57EE">
        <w:rPr>
          <w:rFonts w:ascii="Garamond" w:hAnsi="Garamond"/>
        </w:rPr>
        <w:t xml:space="preserve"> dont la liste est f</w:t>
      </w:r>
      <w:r w:rsidRPr="00FF57EE">
        <w:rPr>
          <w:rFonts w:ascii="Garamond" w:hAnsi="Garamond"/>
        </w:rPr>
        <w:t>ixée par un arrêté ministériel</w:t>
      </w:r>
    </w:p>
    <w:p w:rsidR="009866BB" w:rsidRPr="00FF57EE" w:rsidRDefault="00FF57EE" w:rsidP="00FF57EE">
      <w:pPr>
        <w:pStyle w:val="ListParagraph"/>
        <w:numPr>
          <w:ilvl w:val="0"/>
          <w:numId w:val="3"/>
        </w:numPr>
        <w:spacing w:after="200" w:line="276" w:lineRule="auto"/>
        <w:rPr>
          <w:rFonts w:ascii="Garamond" w:hAnsi="Garamond"/>
          <w:b/>
          <w:color w:val="1F497D" w:themeColor="text2"/>
        </w:rPr>
      </w:pPr>
      <w:r w:rsidRPr="00FF57EE">
        <w:rPr>
          <w:rFonts w:ascii="Garamond" w:hAnsi="Garamond"/>
        </w:rPr>
        <w:t>Recrutement</w:t>
      </w:r>
      <w:r w:rsidR="009866BB" w:rsidRPr="00FF57EE">
        <w:rPr>
          <w:rFonts w:ascii="Garamond" w:hAnsi="Garamond"/>
        </w:rPr>
        <w:t xml:space="preserve"> </w:t>
      </w:r>
      <w:r w:rsidRPr="00FF57EE">
        <w:rPr>
          <w:rFonts w:ascii="Garamond" w:hAnsi="Garamond"/>
        </w:rPr>
        <w:t>d’</w:t>
      </w:r>
      <w:r w:rsidR="009866BB" w:rsidRPr="00FF57EE">
        <w:rPr>
          <w:rFonts w:ascii="Garamond" w:hAnsi="Garamond"/>
        </w:rPr>
        <w:t xml:space="preserve">un CDD pour occuper un </w:t>
      </w:r>
      <w:r w:rsidR="009866BB" w:rsidRPr="00FF57EE">
        <w:rPr>
          <w:rFonts w:ascii="Garamond" w:hAnsi="Garamond"/>
          <w:b/>
          <w:color w:val="1F497D" w:themeColor="text2"/>
        </w:rPr>
        <w:t>poste qui a fait l’objet d’un licenciement économique dans les 6 derniers mois</w:t>
      </w:r>
    </w:p>
    <w:p w:rsidR="003762DD" w:rsidRDefault="003762DD"/>
    <w:p w:rsidR="003762DD" w:rsidRDefault="003762DD"/>
    <w:p w:rsidR="003762DD" w:rsidRDefault="003762DD"/>
    <w:p w:rsidR="00FF57EE" w:rsidRDefault="00FF57EE"/>
    <w:p w:rsidR="00364477" w:rsidRDefault="00364477">
      <w:r>
        <w:br w:type="page"/>
      </w:r>
    </w:p>
    <w:p w:rsidR="00364477" w:rsidRDefault="00364477"/>
    <w:p w:rsidR="005F3F9C" w:rsidRDefault="005F3F9C"/>
    <w:p w:rsidR="003762DD" w:rsidRPr="001B5EAE" w:rsidRDefault="003762DD" w:rsidP="00577749">
      <w:pPr>
        <w:jc w:val="center"/>
        <w:outlineLvl w:val="0"/>
        <w:rPr>
          <w:rFonts w:ascii="Garamond" w:hAnsi="Garamond"/>
          <w:b/>
          <w:color w:val="FF0080"/>
          <w:sz w:val="28"/>
        </w:rPr>
      </w:pPr>
      <w:r w:rsidRPr="001B5EAE">
        <w:rPr>
          <w:rFonts w:ascii="Garamond" w:hAnsi="Garamond"/>
          <w:b/>
          <w:color w:val="FF0080"/>
          <w:sz w:val="28"/>
        </w:rPr>
        <w:t>LES MODIFICATIONS DU CONTRAT DE TRAVAIL</w:t>
      </w:r>
    </w:p>
    <w:p w:rsidR="003762DD" w:rsidRPr="001B5EAE" w:rsidRDefault="003762DD" w:rsidP="003762DD">
      <w:pPr>
        <w:jc w:val="both"/>
        <w:rPr>
          <w:rFonts w:ascii="Garamond" w:hAnsi="Garamond"/>
        </w:rPr>
      </w:pPr>
    </w:p>
    <w:p w:rsidR="003762DD" w:rsidRDefault="003762DD" w:rsidP="003762DD">
      <w:pPr>
        <w:jc w:val="both"/>
        <w:rPr>
          <w:rFonts w:ascii="Garamond" w:hAnsi="Garamond"/>
        </w:rPr>
      </w:pPr>
    </w:p>
    <w:p w:rsidR="003762DD" w:rsidRPr="001B5EAE" w:rsidRDefault="003762DD" w:rsidP="003762DD">
      <w:pPr>
        <w:jc w:val="both"/>
        <w:rPr>
          <w:rFonts w:ascii="Garamond" w:hAnsi="Garamond"/>
        </w:rPr>
      </w:pPr>
      <w:r w:rsidRPr="001B5EAE">
        <w:rPr>
          <w:rFonts w:ascii="Garamond" w:hAnsi="Garamond"/>
        </w:rPr>
        <w:t xml:space="preserve">Lorsque l’on modifie le contrat, </w:t>
      </w:r>
      <w:r w:rsidRPr="00BB7366">
        <w:rPr>
          <w:rFonts w:ascii="Garamond" w:hAnsi="Garamond"/>
          <w:b/>
          <w:color w:val="1F497D" w:themeColor="text2"/>
        </w:rPr>
        <w:t>l’accord du salarié est nécessaire</w:t>
      </w:r>
      <w:r w:rsidRPr="001B5EAE">
        <w:rPr>
          <w:rFonts w:ascii="Garamond" w:hAnsi="Garamond"/>
        </w:rPr>
        <w:t xml:space="preserve">. Lorsqu’on n’est plus dans le contrat, on retrouve le </w:t>
      </w:r>
      <w:r w:rsidRPr="00BB7366">
        <w:rPr>
          <w:rFonts w:ascii="Garamond" w:hAnsi="Garamond"/>
          <w:b/>
          <w:color w:val="1F497D" w:themeColor="text2"/>
        </w:rPr>
        <w:t>pouvoir unilatéral de l’employeur</w:t>
      </w:r>
      <w:r w:rsidRPr="001B5EAE">
        <w:rPr>
          <w:rFonts w:ascii="Garamond" w:hAnsi="Garamond"/>
        </w:rPr>
        <w:t xml:space="preserve"> (changement des cond</w:t>
      </w:r>
      <w:r w:rsidR="000B3BE8">
        <w:rPr>
          <w:rFonts w:ascii="Garamond" w:hAnsi="Garamond"/>
        </w:rPr>
        <w:t xml:space="preserve">itions de travail). On retrouve </w:t>
      </w:r>
      <w:r w:rsidRPr="001B5EAE">
        <w:rPr>
          <w:rFonts w:ascii="Garamond" w:hAnsi="Garamond"/>
        </w:rPr>
        <w:t>nécessairement la subordination juridique dans ce contrat (</w:t>
      </w:r>
      <w:r w:rsidRPr="00773AE1">
        <w:rPr>
          <w:rFonts w:ascii="Garamond" w:hAnsi="Garamond"/>
          <w:b/>
          <w:color w:val="1F497D" w:themeColor="text2"/>
        </w:rPr>
        <w:t>bulle contractuelle</w:t>
      </w:r>
      <w:r w:rsidRPr="001B5EAE">
        <w:rPr>
          <w:rFonts w:ascii="Garamond" w:hAnsi="Garamond"/>
        </w:rPr>
        <w:t>)</w:t>
      </w:r>
      <w:r w:rsidR="00D16AFC">
        <w:rPr>
          <w:rFonts w:ascii="Garamond" w:hAnsi="Garamond"/>
        </w:rPr>
        <w:t>.</w:t>
      </w:r>
    </w:p>
    <w:p w:rsidR="003762DD" w:rsidRDefault="003762DD" w:rsidP="003762DD">
      <w:pPr>
        <w:jc w:val="both"/>
        <w:rPr>
          <w:rFonts w:ascii="Garamond" w:hAnsi="Garamond"/>
        </w:rPr>
      </w:pPr>
    </w:p>
    <w:p w:rsidR="003762DD" w:rsidRDefault="003762DD" w:rsidP="003762DD">
      <w:pPr>
        <w:jc w:val="both"/>
        <w:rPr>
          <w:rFonts w:ascii="Garamond" w:hAnsi="Garamond"/>
        </w:rPr>
      </w:pPr>
      <w:r w:rsidRPr="001B5EAE">
        <w:rPr>
          <w:rFonts w:ascii="Garamond" w:hAnsi="Garamond"/>
        </w:rPr>
        <w:t>Quels sont les éléments présents dans le contrat ? Qui nécessitent l’accord du salarié pour être modifiés :</w:t>
      </w:r>
    </w:p>
    <w:p w:rsidR="003762DD" w:rsidRPr="001B5EAE" w:rsidRDefault="003762DD" w:rsidP="003762DD">
      <w:pPr>
        <w:pStyle w:val="ListParagraph"/>
        <w:ind w:left="0"/>
        <w:jc w:val="both"/>
        <w:rPr>
          <w:rFonts w:ascii="Garamond" w:hAnsi="Garamond"/>
        </w:rPr>
      </w:pPr>
    </w:p>
    <w:p w:rsidR="003762DD" w:rsidRPr="001B5EAE" w:rsidRDefault="003762DD" w:rsidP="003762DD">
      <w:pPr>
        <w:pStyle w:val="ListParagraph"/>
        <w:numPr>
          <w:ilvl w:val="0"/>
          <w:numId w:val="4"/>
        </w:numPr>
        <w:spacing w:after="200" w:line="276" w:lineRule="auto"/>
        <w:ind w:left="0"/>
        <w:jc w:val="both"/>
        <w:rPr>
          <w:rFonts w:ascii="Garamond" w:hAnsi="Garamond"/>
        </w:rPr>
      </w:pPr>
      <w:r w:rsidRPr="00BB7366">
        <w:rPr>
          <w:rFonts w:ascii="Garamond" w:hAnsi="Garamond"/>
          <w:b/>
          <w:color w:val="1F497D" w:themeColor="text2"/>
        </w:rPr>
        <w:t>Qualification professionnelle </w:t>
      </w:r>
      <w:r w:rsidRPr="001B5EAE">
        <w:rPr>
          <w:rFonts w:ascii="Garamond" w:hAnsi="Garamond"/>
        </w:rPr>
        <w:t>: ensemble de tâches correspondant à un domaine de compétences</w:t>
      </w:r>
      <w:r w:rsidR="001312BE">
        <w:rPr>
          <w:rFonts w:ascii="Garamond" w:hAnsi="Garamond"/>
        </w:rPr>
        <w:t>. I</w:t>
      </w:r>
      <w:r w:rsidR="001312BE" w:rsidRPr="001B5EAE">
        <w:rPr>
          <w:rFonts w:ascii="Garamond" w:hAnsi="Garamond"/>
        </w:rPr>
        <w:t xml:space="preserve">l faut que ce changement soit important et qu’il entraine un changement de qualification </w:t>
      </w:r>
      <w:r w:rsidR="0002043A">
        <w:rPr>
          <w:rFonts w:ascii="Garamond" w:hAnsi="Garamond"/>
        </w:rPr>
        <w:t>professionnelle</w:t>
      </w:r>
      <w:r w:rsidR="001312BE" w:rsidRPr="001B5EAE">
        <w:rPr>
          <w:rFonts w:ascii="Garamond" w:hAnsi="Garamond"/>
        </w:rPr>
        <w:t xml:space="preserve"> pour être considéré co</w:t>
      </w:r>
      <w:r w:rsidR="001312BE">
        <w:rPr>
          <w:rFonts w:ascii="Garamond" w:hAnsi="Garamond"/>
        </w:rPr>
        <w:t>mme une modification du contrat (cad besoin de compétences différentes pour effectuer le nouveau travail).</w:t>
      </w:r>
    </w:p>
    <w:p w:rsidR="003762DD" w:rsidRPr="001B5EAE" w:rsidRDefault="003762DD" w:rsidP="003762DD">
      <w:pPr>
        <w:pStyle w:val="ListParagraph"/>
        <w:ind w:left="0"/>
        <w:jc w:val="both"/>
        <w:rPr>
          <w:rFonts w:ascii="Garamond" w:hAnsi="Garamond"/>
        </w:rPr>
      </w:pPr>
    </w:p>
    <w:p w:rsidR="003762DD" w:rsidRPr="001B5EAE" w:rsidRDefault="003762DD" w:rsidP="003762DD">
      <w:pPr>
        <w:pStyle w:val="ListParagraph"/>
        <w:numPr>
          <w:ilvl w:val="0"/>
          <w:numId w:val="4"/>
        </w:numPr>
        <w:spacing w:after="200" w:line="276" w:lineRule="auto"/>
        <w:ind w:left="0"/>
        <w:jc w:val="both"/>
        <w:rPr>
          <w:rFonts w:ascii="Garamond" w:hAnsi="Garamond"/>
        </w:rPr>
      </w:pPr>
      <w:r w:rsidRPr="00BB7366">
        <w:rPr>
          <w:rFonts w:ascii="Garamond" w:hAnsi="Garamond"/>
          <w:b/>
          <w:color w:val="1F497D" w:themeColor="text2"/>
        </w:rPr>
        <w:t>Salaire</w:t>
      </w:r>
      <w:r w:rsidRPr="001B5EAE">
        <w:rPr>
          <w:rFonts w:ascii="Garamond" w:hAnsi="Garamond"/>
        </w:rPr>
        <w:t> : montant et mode de rémunération</w:t>
      </w:r>
      <w:r w:rsidR="00773AE1">
        <w:rPr>
          <w:rFonts w:ascii="Garamond" w:hAnsi="Garamond"/>
        </w:rPr>
        <w:t xml:space="preserve"> sont des éléments du contrat, l’accord est nécessaire</w:t>
      </w:r>
      <w:r w:rsidR="000B3BE8">
        <w:rPr>
          <w:rFonts w:ascii="Garamond" w:hAnsi="Garamond"/>
        </w:rPr>
        <w:t>.</w:t>
      </w:r>
      <w:r w:rsidR="00474BC7">
        <w:rPr>
          <w:rFonts w:ascii="Garamond" w:hAnsi="Garamond"/>
        </w:rPr>
        <w:t xml:space="preserve"> Si le salarié a signé une clause de rémunération variable, l’employeur peut faire varier son salaire en fonction d’éléments objectifs.</w:t>
      </w:r>
    </w:p>
    <w:p w:rsidR="003762DD" w:rsidRPr="001B5EAE" w:rsidRDefault="003762DD" w:rsidP="003762DD">
      <w:pPr>
        <w:pStyle w:val="ListParagraph"/>
        <w:ind w:left="0"/>
        <w:jc w:val="both"/>
        <w:rPr>
          <w:rFonts w:ascii="Garamond" w:hAnsi="Garamond"/>
        </w:rPr>
      </w:pPr>
    </w:p>
    <w:p w:rsidR="003762DD" w:rsidRPr="001B5EAE" w:rsidRDefault="003762DD" w:rsidP="003762DD">
      <w:pPr>
        <w:pStyle w:val="ListParagraph"/>
        <w:numPr>
          <w:ilvl w:val="0"/>
          <w:numId w:val="4"/>
        </w:numPr>
        <w:spacing w:after="200" w:line="276" w:lineRule="auto"/>
        <w:ind w:left="0"/>
        <w:jc w:val="both"/>
        <w:rPr>
          <w:rFonts w:ascii="Garamond" w:hAnsi="Garamond"/>
        </w:rPr>
      </w:pPr>
      <w:r w:rsidRPr="00BB7366">
        <w:rPr>
          <w:rFonts w:ascii="Garamond" w:hAnsi="Garamond"/>
          <w:b/>
          <w:color w:val="1F497D" w:themeColor="text2"/>
        </w:rPr>
        <w:t>Lieu de travail </w:t>
      </w:r>
      <w:r w:rsidRPr="001B5EAE">
        <w:rPr>
          <w:rFonts w:ascii="Garamond" w:hAnsi="Garamond"/>
        </w:rPr>
        <w:t>: Le changement de lieu est une modification du contrat si cela implique un changement de secteur géographique (</w:t>
      </w:r>
      <w:r w:rsidRPr="00773AE1">
        <w:rPr>
          <w:rFonts w:ascii="Garamond" w:hAnsi="Garamond"/>
          <w:b/>
          <w:color w:val="1F497D" w:themeColor="text2"/>
        </w:rPr>
        <w:t>notion de distance et de possibilité de transport</w:t>
      </w:r>
      <w:r w:rsidRPr="001B5EAE">
        <w:rPr>
          <w:rFonts w:ascii="Garamond" w:hAnsi="Garamond"/>
        </w:rPr>
        <w:t>). Si un lieu de travail exclusif est précisé</w:t>
      </w:r>
      <w:r w:rsidR="00FC1A48">
        <w:rPr>
          <w:rFonts w:ascii="Garamond" w:hAnsi="Garamond"/>
        </w:rPr>
        <w:t>,</w:t>
      </w:r>
      <w:r w:rsidRPr="001B5EAE">
        <w:rPr>
          <w:rFonts w:ascii="Garamond" w:hAnsi="Garamond"/>
        </w:rPr>
        <w:t xml:space="preserve"> alors on ne peut pas modifier ce lieu sans l’accord du salarié. Mais si le salarié signe une </w:t>
      </w:r>
      <w:r w:rsidRPr="00773AE1">
        <w:rPr>
          <w:rFonts w:ascii="Garamond" w:hAnsi="Garamond"/>
          <w:b/>
          <w:color w:val="1F497D" w:themeColor="text2"/>
        </w:rPr>
        <w:t>clause de mobilité</w:t>
      </w:r>
      <w:r w:rsidRPr="001B5EAE">
        <w:rPr>
          <w:rFonts w:ascii="Garamond" w:hAnsi="Garamond"/>
        </w:rPr>
        <w:t>, l’employeur a le pouvoir de décision.</w:t>
      </w:r>
    </w:p>
    <w:p w:rsidR="003762DD" w:rsidRPr="001B5EAE" w:rsidRDefault="003762DD" w:rsidP="003762DD">
      <w:pPr>
        <w:pStyle w:val="ListParagraph"/>
        <w:ind w:left="0"/>
        <w:jc w:val="both"/>
        <w:rPr>
          <w:rFonts w:ascii="Garamond" w:hAnsi="Garamond"/>
        </w:rPr>
      </w:pPr>
    </w:p>
    <w:p w:rsidR="003762DD" w:rsidRPr="001312BE" w:rsidRDefault="003762DD" w:rsidP="001312BE">
      <w:pPr>
        <w:pStyle w:val="ListParagraph"/>
        <w:numPr>
          <w:ilvl w:val="0"/>
          <w:numId w:val="4"/>
        </w:numPr>
        <w:spacing w:after="200" w:line="276" w:lineRule="auto"/>
        <w:ind w:left="0"/>
        <w:jc w:val="both"/>
        <w:rPr>
          <w:rFonts w:ascii="Garamond" w:hAnsi="Garamond"/>
        </w:rPr>
      </w:pPr>
      <w:r w:rsidRPr="00BB7366">
        <w:rPr>
          <w:rFonts w:ascii="Garamond" w:hAnsi="Garamond"/>
          <w:b/>
          <w:color w:val="1F497D" w:themeColor="text2"/>
        </w:rPr>
        <w:t>Horaires hors contrat </w:t>
      </w:r>
      <w:r w:rsidRPr="001B5EAE">
        <w:rPr>
          <w:rFonts w:ascii="Garamond" w:hAnsi="Garamond"/>
        </w:rPr>
        <w:t>: normalement hors contrat (heures supplémentaires exigées par l’employeur dans un cadre temporaire).</w:t>
      </w:r>
      <w:r w:rsidR="00773AE1">
        <w:rPr>
          <w:rFonts w:ascii="Garamond" w:hAnsi="Garamond"/>
        </w:rPr>
        <w:t xml:space="preserve"> </w:t>
      </w:r>
      <w:r w:rsidRPr="001B5EAE">
        <w:rPr>
          <w:rFonts w:ascii="Garamond" w:hAnsi="Garamond"/>
        </w:rPr>
        <w:t xml:space="preserve">L’accord du salarié n’est pas nécessaire dans le cas de réduction de temps de travail par </w:t>
      </w:r>
      <w:r w:rsidRPr="00773AE1">
        <w:rPr>
          <w:rFonts w:ascii="Garamond" w:hAnsi="Garamond"/>
          <w:b/>
          <w:color w:val="1F497D" w:themeColor="text2"/>
        </w:rPr>
        <w:t>accord collectif et sans réduction de salaire</w:t>
      </w:r>
      <w:r w:rsidRPr="001B5EAE">
        <w:rPr>
          <w:rFonts w:ascii="Garamond" w:hAnsi="Garamond"/>
        </w:rPr>
        <w:t>.</w:t>
      </w:r>
      <w:r w:rsidR="001312BE">
        <w:rPr>
          <w:rFonts w:ascii="Garamond" w:hAnsi="Garamond"/>
        </w:rPr>
        <w:t xml:space="preserve"> Si l’employeur a besoin d’un salarié à disposition plus de 35 heures par semaine, ils peuvent conclure une </w:t>
      </w:r>
      <w:r w:rsidR="001312BE" w:rsidRPr="00773AE1">
        <w:rPr>
          <w:rFonts w:ascii="Garamond" w:hAnsi="Garamond"/>
          <w:b/>
          <w:color w:val="1F497D" w:themeColor="text2"/>
        </w:rPr>
        <w:t>convention de forfait</w:t>
      </w:r>
      <w:r w:rsidR="001312BE">
        <w:rPr>
          <w:rFonts w:ascii="Garamond" w:hAnsi="Garamond"/>
        </w:rPr>
        <w:t xml:space="preserve"> (avec salaire supérieur).</w:t>
      </w:r>
    </w:p>
    <w:p w:rsidR="003762DD" w:rsidRPr="001B5EAE" w:rsidRDefault="003762DD" w:rsidP="003762DD">
      <w:pPr>
        <w:pStyle w:val="ListParagraph"/>
        <w:ind w:left="0"/>
        <w:jc w:val="both"/>
        <w:rPr>
          <w:rFonts w:ascii="Garamond" w:hAnsi="Garamond"/>
        </w:rPr>
      </w:pPr>
    </w:p>
    <w:p w:rsidR="003762DD" w:rsidRPr="00D9685B" w:rsidRDefault="003762DD" w:rsidP="003762DD">
      <w:pPr>
        <w:pStyle w:val="ListParagraph"/>
        <w:numPr>
          <w:ilvl w:val="0"/>
          <w:numId w:val="4"/>
        </w:numPr>
        <w:spacing w:after="200" w:line="276" w:lineRule="auto"/>
        <w:ind w:left="0"/>
        <w:jc w:val="both"/>
        <w:rPr>
          <w:rFonts w:ascii="Garamond" w:hAnsi="Garamond"/>
        </w:rPr>
      </w:pPr>
      <w:r w:rsidRPr="00BB7366">
        <w:rPr>
          <w:rFonts w:ascii="Garamond" w:hAnsi="Garamond"/>
          <w:b/>
          <w:color w:val="1F497D" w:themeColor="text2"/>
        </w:rPr>
        <w:t>Horaires inclus dans le contrat </w:t>
      </w:r>
      <w:r w:rsidRPr="001B5EAE">
        <w:rPr>
          <w:rFonts w:ascii="Garamond" w:hAnsi="Garamond"/>
        </w:rPr>
        <w:t>: s</w:t>
      </w:r>
      <w:r w:rsidR="00974DDD">
        <w:rPr>
          <w:rFonts w:ascii="Garamond" w:hAnsi="Garamond"/>
        </w:rPr>
        <w:t>i</w:t>
      </w:r>
      <w:r w:rsidRPr="001B5EAE">
        <w:rPr>
          <w:rFonts w:ascii="Garamond" w:hAnsi="Garamond"/>
        </w:rPr>
        <w:t xml:space="preserve"> la </w:t>
      </w:r>
      <w:r w:rsidRPr="00773AE1">
        <w:rPr>
          <w:rFonts w:ascii="Garamond" w:hAnsi="Garamond"/>
          <w:b/>
          <w:color w:val="1F497D" w:themeColor="text2"/>
        </w:rPr>
        <w:t>modification est importante</w:t>
      </w:r>
      <w:r w:rsidRPr="001B5EAE">
        <w:rPr>
          <w:rFonts w:ascii="Garamond" w:hAnsi="Garamond"/>
        </w:rPr>
        <w:t xml:space="preserve"> (le passage d’un horaire de jour à un horaire de nuit)</w:t>
      </w:r>
      <w:r>
        <w:rPr>
          <w:rFonts w:ascii="Garamond" w:hAnsi="Garamond"/>
        </w:rPr>
        <w:t>, il faut l’accord du salarié pour toute modification.</w:t>
      </w:r>
    </w:p>
    <w:p w:rsidR="003762DD" w:rsidRDefault="004450A4" w:rsidP="003762DD">
      <w:pPr>
        <w:jc w:val="both"/>
        <w:rPr>
          <w:rFonts w:ascii="Garamond" w:hAnsi="Garamond"/>
        </w:rPr>
      </w:pPr>
      <w:r>
        <w:rPr>
          <w:rFonts w:ascii="Garamond" w:hAnsi="Garamond"/>
        </w:rPr>
        <w:t xml:space="preserve">Tout refus </w:t>
      </w:r>
      <w:r w:rsidR="003762DD">
        <w:rPr>
          <w:rFonts w:ascii="Garamond" w:hAnsi="Garamond"/>
        </w:rPr>
        <w:t xml:space="preserve">de modification des conditions de travail peut autoriser l’employeur à </w:t>
      </w:r>
      <w:r w:rsidR="003762DD" w:rsidRPr="00773AE1">
        <w:rPr>
          <w:rFonts w:ascii="Garamond" w:hAnsi="Garamond"/>
          <w:b/>
          <w:color w:val="1F497D" w:themeColor="text2"/>
        </w:rPr>
        <w:t>licencier le salarié avec comme motif le refus</w:t>
      </w:r>
      <w:r w:rsidR="003762DD">
        <w:rPr>
          <w:rFonts w:ascii="Garamond" w:hAnsi="Garamond"/>
        </w:rPr>
        <w:t xml:space="preserve"> (la faute).</w:t>
      </w:r>
    </w:p>
    <w:p w:rsidR="00BB7366" w:rsidRDefault="00BB7366" w:rsidP="003762DD">
      <w:pPr>
        <w:jc w:val="both"/>
        <w:rPr>
          <w:rFonts w:ascii="Garamond" w:hAnsi="Garamond"/>
        </w:rPr>
      </w:pPr>
    </w:p>
    <w:p w:rsidR="003762DD" w:rsidRDefault="003762DD" w:rsidP="003762DD">
      <w:pPr>
        <w:jc w:val="both"/>
        <w:rPr>
          <w:rFonts w:ascii="Garamond" w:hAnsi="Garamond"/>
        </w:rPr>
      </w:pPr>
      <w:r>
        <w:rPr>
          <w:rFonts w:ascii="Garamond" w:hAnsi="Garamond"/>
        </w:rPr>
        <w:t xml:space="preserve">Cependant, le contrat étant soumis à l’accord du salarié, le </w:t>
      </w:r>
      <w:r w:rsidRPr="00773AE1">
        <w:rPr>
          <w:rFonts w:ascii="Garamond" w:hAnsi="Garamond"/>
          <w:b/>
          <w:color w:val="1F497D" w:themeColor="text2"/>
        </w:rPr>
        <w:t>refus d’une modification du contrat est un droit</w:t>
      </w:r>
      <w:r>
        <w:rPr>
          <w:rFonts w:ascii="Garamond" w:hAnsi="Garamond"/>
        </w:rPr>
        <w:t xml:space="preserve"> ≠ un motif de licenciement. Le motif sera alors la </w:t>
      </w:r>
      <w:r w:rsidRPr="00773AE1">
        <w:rPr>
          <w:rFonts w:ascii="Garamond" w:hAnsi="Garamond"/>
          <w:b/>
          <w:color w:val="1F497D" w:themeColor="text2"/>
        </w:rPr>
        <w:t>raison pour laquelle l’employeur propose la modification</w:t>
      </w:r>
      <w:r>
        <w:rPr>
          <w:rFonts w:ascii="Garamond" w:hAnsi="Garamond"/>
        </w:rPr>
        <w:t>.</w:t>
      </w:r>
    </w:p>
    <w:p w:rsidR="003762DD" w:rsidRPr="00824459" w:rsidRDefault="003762DD" w:rsidP="003762DD">
      <w:pPr>
        <w:jc w:val="both"/>
        <w:rPr>
          <w:rFonts w:ascii="Garamond" w:hAnsi="Garamond"/>
        </w:rPr>
      </w:pPr>
    </w:p>
    <w:p w:rsidR="00974DDD" w:rsidRPr="00974DDD" w:rsidRDefault="00974DDD" w:rsidP="007E4216">
      <w:r>
        <w:br w:type="page"/>
      </w:r>
    </w:p>
    <w:p w:rsidR="004E2FC1" w:rsidRPr="00A064F7" w:rsidRDefault="004E2FC1" w:rsidP="00577749">
      <w:pPr>
        <w:jc w:val="center"/>
        <w:outlineLvl w:val="0"/>
        <w:rPr>
          <w:rFonts w:ascii="Garamond" w:hAnsi="Garamond"/>
          <w:b/>
          <w:color w:val="FF0080"/>
          <w:sz w:val="28"/>
        </w:rPr>
      </w:pPr>
      <w:r w:rsidRPr="00A064F7">
        <w:rPr>
          <w:rFonts w:ascii="Garamond" w:hAnsi="Garamond"/>
          <w:b/>
          <w:color w:val="FF0080"/>
          <w:sz w:val="28"/>
        </w:rPr>
        <w:t>LA SUSPENSION DU CONTRAT DE TRAVAIL</w:t>
      </w:r>
    </w:p>
    <w:p w:rsidR="004E2FC1" w:rsidRDefault="004E2FC1"/>
    <w:p w:rsidR="004E2FC1" w:rsidRPr="003009DF" w:rsidRDefault="003009DF" w:rsidP="004E2FC1">
      <w:pPr>
        <w:pStyle w:val="ListParagraph"/>
        <w:spacing w:after="200" w:line="276" w:lineRule="auto"/>
        <w:ind w:left="0"/>
        <w:jc w:val="both"/>
        <w:rPr>
          <w:rFonts w:ascii="Garamond" w:hAnsi="Garamond"/>
        </w:rPr>
      </w:pPr>
      <w:r>
        <w:rPr>
          <w:rFonts w:ascii="Garamond" w:hAnsi="Garamond"/>
          <w:u w:val="single"/>
        </w:rPr>
        <w:t>Sort de la rémunération</w:t>
      </w:r>
      <w:r>
        <w:rPr>
          <w:rFonts w:ascii="Garamond" w:hAnsi="Garamond"/>
        </w:rPr>
        <w:t xml:space="preserve"> : </w:t>
      </w:r>
      <w:r w:rsidR="001D6A89">
        <w:rPr>
          <w:rFonts w:ascii="Garamond" w:hAnsi="Garamond"/>
        </w:rPr>
        <w:t>Les employeurs peuvent verser un complément de salaire mais sont</w:t>
      </w:r>
      <w:r>
        <w:rPr>
          <w:rFonts w:ascii="Garamond" w:hAnsi="Garamond"/>
        </w:rPr>
        <w:t xml:space="preserve"> sont obligés si 1 an d’ancienneté, prévention sous 48h, prise en charge par la SS, soins en France, UE.</w:t>
      </w:r>
      <w:r w:rsidR="001D6A89">
        <w:rPr>
          <w:rFonts w:ascii="Garamond" w:hAnsi="Garamond"/>
        </w:rPr>
        <w:t xml:space="preserve"> Indemnités journalières de la CPAM après 3 jours de délais de carence.</w:t>
      </w:r>
    </w:p>
    <w:p w:rsidR="003009DF" w:rsidRDefault="003009DF" w:rsidP="004E2FC1">
      <w:pPr>
        <w:pStyle w:val="ListParagraph"/>
        <w:spacing w:after="200" w:line="276" w:lineRule="auto"/>
        <w:ind w:left="0"/>
        <w:jc w:val="both"/>
        <w:rPr>
          <w:rFonts w:ascii="Garamond" w:hAnsi="Garamond"/>
          <w:u w:val="single"/>
        </w:rPr>
      </w:pPr>
    </w:p>
    <w:p w:rsidR="004E2FC1" w:rsidRPr="002D12E5" w:rsidRDefault="00974DDD" w:rsidP="004E2FC1">
      <w:pPr>
        <w:pStyle w:val="ListParagraph"/>
        <w:spacing w:after="200" w:line="276" w:lineRule="auto"/>
        <w:ind w:left="0"/>
        <w:jc w:val="both"/>
        <w:rPr>
          <w:rFonts w:ascii="Garamond" w:hAnsi="Garamond"/>
        </w:rPr>
      </w:pPr>
      <w:r w:rsidRPr="00974DDD">
        <w:rPr>
          <w:rFonts w:ascii="Garamond" w:hAnsi="Garamond"/>
          <w:u w:val="single"/>
        </w:rPr>
        <w:t>Contre-visite</w:t>
      </w:r>
      <w:r w:rsidRPr="00974DDD">
        <w:rPr>
          <w:rFonts w:ascii="Garamond" w:hAnsi="Garamond"/>
        </w:rPr>
        <w:t> </w:t>
      </w:r>
      <w:r>
        <w:rPr>
          <w:rFonts w:ascii="Garamond" w:hAnsi="Garamond"/>
        </w:rPr>
        <w:t xml:space="preserve">: </w:t>
      </w:r>
      <w:r w:rsidR="004E2FC1" w:rsidRPr="002D12E5">
        <w:rPr>
          <w:rFonts w:ascii="Garamond" w:hAnsi="Garamond"/>
        </w:rPr>
        <w:t xml:space="preserve">La contre-visite médicale est possible si l’employeur verse un </w:t>
      </w:r>
      <w:r w:rsidR="004E2FC1" w:rsidRPr="00841C81">
        <w:rPr>
          <w:rFonts w:ascii="Garamond" w:hAnsi="Garamond"/>
          <w:b/>
          <w:color w:val="1F497D" w:themeColor="text2"/>
        </w:rPr>
        <w:t>complément de rémunération</w:t>
      </w:r>
      <w:r w:rsidR="003F285B">
        <w:rPr>
          <w:rFonts w:ascii="Garamond" w:hAnsi="Garamond"/>
        </w:rPr>
        <w:t xml:space="preserve">. </w:t>
      </w:r>
      <w:r w:rsidR="004E2FC1" w:rsidRPr="002D12E5">
        <w:rPr>
          <w:rFonts w:ascii="Garamond" w:hAnsi="Garamond"/>
        </w:rPr>
        <w:t xml:space="preserve">Dans le cas contraire, </w:t>
      </w:r>
      <w:r w:rsidR="00977840" w:rsidRPr="002D12E5">
        <w:rPr>
          <w:rFonts w:ascii="Garamond" w:hAnsi="Garamond"/>
        </w:rPr>
        <w:t>seul</w:t>
      </w:r>
      <w:r w:rsidR="004E2FC1" w:rsidRPr="002D12E5">
        <w:rPr>
          <w:rFonts w:ascii="Garamond" w:hAnsi="Garamond"/>
        </w:rPr>
        <w:t xml:space="preserve"> la </w:t>
      </w:r>
      <w:r w:rsidR="004E2FC1" w:rsidRPr="00841C81">
        <w:rPr>
          <w:rFonts w:ascii="Garamond" w:hAnsi="Garamond"/>
          <w:b/>
          <w:color w:val="1F497D" w:themeColor="text2"/>
        </w:rPr>
        <w:t>sécurité sociale</w:t>
      </w:r>
      <w:r w:rsidR="004E2FC1" w:rsidRPr="002D12E5">
        <w:rPr>
          <w:rFonts w:ascii="Garamond" w:hAnsi="Garamond"/>
        </w:rPr>
        <w:t xml:space="preserve"> pourrait effectuer une contre-visite. </w:t>
      </w:r>
      <w:r w:rsidR="001D6A89">
        <w:rPr>
          <w:rFonts w:ascii="Garamond" w:hAnsi="Garamond"/>
        </w:rPr>
        <w:t>Si le salarié refuse la contre-visite, l’employeur peut refuser de verser le complément et communiquer le refus à la CPAM qui pourra stopper les indemnités.</w:t>
      </w:r>
    </w:p>
    <w:p w:rsidR="004E2FC1" w:rsidRDefault="004E2FC1" w:rsidP="004E2FC1">
      <w:pPr>
        <w:jc w:val="both"/>
        <w:rPr>
          <w:rFonts w:ascii="Garamond" w:hAnsi="Garamond"/>
        </w:rPr>
      </w:pPr>
      <w:r>
        <w:rPr>
          <w:rFonts w:ascii="Garamond" w:hAnsi="Garamond"/>
        </w:rPr>
        <w:t xml:space="preserve">Concernant les absences, il faut regarder les commentaires du médecin concernant les </w:t>
      </w:r>
      <w:r w:rsidRPr="00841C81">
        <w:rPr>
          <w:rFonts w:ascii="Garamond" w:hAnsi="Garamond"/>
          <w:b/>
          <w:color w:val="1F497D" w:themeColor="text2"/>
        </w:rPr>
        <w:t>sorties</w:t>
      </w:r>
      <w:r>
        <w:rPr>
          <w:rFonts w:ascii="Garamond" w:hAnsi="Garamond"/>
        </w:rPr>
        <w:t xml:space="preserve"> dans le certificat médical. </w:t>
      </w:r>
      <w:r w:rsidRPr="00A064F7">
        <w:rPr>
          <w:rFonts w:ascii="Garamond" w:hAnsi="Garamond"/>
        </w:rPr>
        <w:t>Il faut vérifier si l’arrêt de travail ne comporte pas la mention « sortie libre » et vérifier si l’employeur s’est informé des horaires et de l’adresse à laquelle cette contre-visite peut avoir lieu.</w:t>
      </w:r>
      <w:r>
        <w:rPr>
          <w:rFonts w:ascii="Garamond" w:hAnsi="Garamond"/>
        </w:rPr>
        <w:t xml:space="preserve"> Si il y a la mention « sorti</w:t>
      </w:r>
      <w:r w:rsidR="00FF2A6D">
        <w:rPr>
          <w:rFonts w:ascii="Garamond" w:hAnsi="Garamond"/>
        </w:rPr>
        <w:t>e</w:t>
      </w:r>
      <w:r>
        <w:rPr>
          <w:rFonts w:ascii="Garamond" w:hAnsi="Garamond"/>
        </w:rPr>
        <w:t xml:space="preserve"> libre » et que la contre-visite est prévue</w:t>
      </w:r>
      <w:r w:rsidRPr="007E4216">
        <w:rPr>
          <w:rFonts w:ascii="Garamond" w:hAnsi="Garamond"/>
          <w:b/>
          <w:color w:val="1F497D" w:themeColor="text2"/>
        </w:rPr>
        <w:t xml:space="preserve"> hors des horaires</w:t>
      </w:r>
      <w:r>
        <w:rPr>
          <w:rFonts w:ascii="Garamond" w:hAnsi="Garamond"/>
        </w:rPr>
        <w:t xml:space="preserve"> de présence obligatoires, le médecin doit </w:t>
      </w:r>
      <w:r w:rsidRPr="00841C81">
        <w:rPr>
          <w:rFonts w:ascii="Garamond" w:hAnsi="Garamond"/>
          <w:b/>
          <w:color w:val="1F497D" w:themeColor="text2"/>
        </w:rPr>
        <w:t>convenir d’un rdv avec le salarié</w:t>
      </w:r>
      <w:r>
        <w:rPr>
          <w:rFonts w:ascii="Garamond" w:hAnsi="Garamond"/>
        </w:rPr>
        <w:t>.</w:t>
      </w:r>
    </w:p>
    <w:p w:rsidR="004E2FC1" w:rsidRDefault="004E2FC1" w:rsidP="004E2FC1">
      <w:pPr>
        <w:jc w:val="both"/>
        <w:rPr>
          <w:rFonts w:ascii="Garamond" w:hAnsi="Garamond"/>
        </w:rPr>
      </w:pPr>
    </w:p>
    <w:p w:rsidR="004E2FC1" w:rsidRDefault="00B21A43" w:rsidP="004E2FC1">
      <w:pPr>
        <w:jc w:val="both"/>
        <w:rPr>
          <w:rFonts w:ascii="Garamond" w:hAnsi="Garamond"/>
        </w:rPr>
      </w:pPr>
      <w:r>
        <w:rPr>
          <w:rFonts w:ascii="Garamond" w:hAnsi="Garamond"/>
        </w:rPr>
        <w:t>Si l</w:t>
      </w:r>
      <w:r w:rsidR="004E2FC1" w:rsidRPr="00A064F7">
        <w:rPr>
          <w:rFonts w:ascii="Garamond" w:hAnsi="Garamond"/>
        </w:rPr>
        <w:t xml:space="preserve">e salarié refuse de se soumettre à la contre-visite : l’employeur </w:t>
      </w:r>
      <w:r w:rsidR="004E2FC1">
        <w:rPr>
          <w:rFonts w:ascii="Garamond" w:hAnsi="Garamond"/>
        </w:rPr>
        <w:t xml:space="preserve">peut </w:t>
      </w:r>
      <w:r w:rsidR="004E2FC1" w:rsidRPr="007E4216">
        <w:rPr>
          <w:rFonts w:ascii="Garamond" w:hAnsi="Garamond"/>
          <w:b/>
          <w:color w:val="1F497D" w:themeColor="text2"/>
        </w:rPr>
        <w:t>refuser de verser le complément de rémunération</w:t>
      </w:r>
      <w:r w:rsidR="004E2FC1">
        <w:rPr>
          <w:rFonts w:ascii="Garamond" w:hAnsi="Garamond"/>
        </w:rPr>
        <w:t xml:space="preserve"> au</w:t>
      </w:r>
      <w:r w:rsidR="004E2FC1" w:rsidRPr="00A064F7">
        <w:rPr>
          <w:rFonts w:ascii="Garamond" w:hAnsi="Garamond"/>
        </w:rPr>
        <w:t xml:space="preserve"> salarié malade (ce complément s’ajoute à la prise en charge d’une partie du salaire par l’assurance maladie). </w:t>
      </w:r>
    </w:p>
    <w:p w:rsidR="004E2FC1" w:rsidRPr="004E2FC1" w:rsidRDefault="004E2FC1" w:rsidP="004E2FC1">
      <w:pPr>
        <w:pStyle w:val="ListParagraph"/>
        <w:spacing w:after="200" w:line="276" w:lineRule="auto"/>
        <w:ind w:left="0"/>
        <w:jc w:val="both"/>
        <w:rPr>
          <w:rFonts w:ascii="Garamond" w:hAnsi="Garamond"/>
        </w:rPr>
      </w:pPr>
    </w:p>
    <w:p w:rsidR="004E2FC1" w:rsidRPr="002D12E5" w:rsidRDefault="00974DDD" w:rsidP="004E2FC1">
      <w:pPr>
        <w:pStyle w:val="ListParagraph"/>
        <w:spacing w:after="200" w:line="276" w:lineRule="auto"/>
        <w:ind w:left="0"/>
        <w:jc w:val="both"/>
        <w:rPr>
          <w:rFonts w:ascii="Garamond" w:hAnsi="Garamond"/>
        </w:rPr>
      </w:pPr>
      <w:r w:rsidRPr="00974DDD">
        <w:rPr>
          <w:rFonts w:ascii="Garamond" w:hAnsi="Garamond"/>
          <w:u w:val="single"/>
        </w:rPr>
        <w:t>Retour au travail</w:t>
      </w:r>
      <w:r w:rsidRPr="00974DDD">
        <w:rPr>
          <w:rFonts w:ascii="Garamond" w:hAnsi="Garamond"/>
        </w:rPr>
        <w:t> </w:t>
      </w:r>
      <w:r>
        <w:rPr>
          <w:rFonts w:ascii="Garamond" w:hAnsi="Garamond"/>
        </w:rPr>
        <w:t xml:space="preserve">: </w:t>
      </w:r>
      <w:r w:rsidR="004E2FC1" w:rsidRPr="002D12E5">
        <w:rPr>
          <w:rFonts w:ascii="Garamond" w:hAnsi="Garamond"/>
        </w:rPr>
        <w:t xml:space="preserve">Le médecin mandaté par l’employeur ne peut exiger que le salarié reprenne le travaille </w:t>
      </w:r>
      <w:r w:rsidR="004E2FC1" w:rsidRPr="007E4216">
        <w:rPr>
          <w:rFonts w:ascii="Garamond" w:hAnsi="Garamond"/>
          <w:b/>
          <w:color w:val="1F497D" w:themeColor="text2"/>
        </w:rPr>
        <w:t>avant la fin de son arrêt de travail</w:t>
      </w:r>
      <w:r w:rsidR="004E2FC1" w:rsidRPr="002D12E5">
        <w:rPr>
          <w:rFonts w:ascii="Garamond" w:hAnsi="Garamond"/>
        </w:rPr>
        <w:t xml:space="preserve">. L’employeur ne peut pas licencier le salarié si elle revient à la date de fin de son arrêt maladie initial donné par le médecin, le </w:t>
      </w:r>
      <w:r w:rsidR="004E2FC1" w:rsidRPr="007E4216">
        <w:rPr>
          <w:rFonts w:ascii="Garamond" w:hAnsi="Garamond"/>
          <w:b/>
          <w:color w:val="1F497D" w:themeColor="text2"/>
        </w:rPr>
        <w:t>diagnostic du médecin contrôleur ne remplace pas la décision du médecin traitant</w:t>
      </w:r>
      <w:r w:rsidR="004E2FC1" w:rsidRPr="002D12E5">
        <w:rPr>
          <w:rFonts w:ascii="Garamond" w:hAnsi="Garamond"/>
        </w:rPr>
        <w:t>.</w:t>
      </w:r>
    </w:p>
    <w:p w:rsidR="006105A0" w:rsidRDefault="004E2FC1" w:rsidP="006105A0">
      <w:pPr>
        <w:widowControl w:val="0"/>
        <w:suppressAutoHyphens/>
        <w:jc w:val="both"/>
        <w:rPr>
          <w:rFonts w:ascii="Garamond" w:hAnsi="Garamond"/>
        </w:rPr>
      </w:pPr>
      <w:r>
        <w:rPr>
          <w:rFonts w:ascii="Garamond" w:hAnsi="Garamond"/>
        </w:rPr>
        <w:t>Le salarié n</w:t>
      </w:r>
      <w:r w:rsidRPr="00D15E84">
        <w:rPr>
          <w:rFonts w:ascii="Garamond" w:hAnsi="Garamond"/>
        </w:rPr>
        <w:t xml:space="preserve">'est pas obligé de continuer à travailler, mais il est tout de même tenu de respecter son </w:t>
      </w:r>
      <w:r w:rsidRPr="007E4216">
        <w:rPr>
          <w:rFonts w:ascii="Garamond" w:hAnsi="Garamond"/>
          <w:b/>
          <w:color w:val="1F497D" w:themeColor="text2"/>
        </w:rPr>
        <w:t>obligation de loyauté</w:t>
      </w:r>
      <w:r w:rsidR="001D6A89">
        <w:rPr>
          <w:rFonts w:ascii="Garamond" w:hAnsi="Garamond"/>
        </w:rPr>
        <w:t xml:space="preserve"> (</w:t>
      </w:r>
      <w:r w:rsidR="00485CC0">
        <w:rPr>
          <w:rFonts w:ascii="Garamond" w:hAnsi="Garamond"/>
        </w:rPr>
        <w:t>cf.</w:t>
      </w:r>
      <w:r w:rsidR="001D6A89">
        <w:rPr>
          <w:rFonts w:ascii="Garamond" w:hAnsi="Garamond"/>
        </w:rPr>
        <w:t xml:space="preserve"> interdictions). </w:t>
      </w:r>
      <w:r w:rsidR="006105A0" w:rsidRPr="00D15E84">
        <w:rPr>
          <w:rFonts w:ascii="Garamond" w:hAnsi="Garamond"/>
        </w:rPr>
        <w:t xml:space="preserve">En cas de manquement à l'obligation de loyauté, </w:t>
      </w:r>
      <w:r w:rsidR="006105A0">
        <w:rPr>
          <w:rFonts w:ascii="Garamond" w:hAnsi="Garamond"/>
        </w:rPr>
        <w:t xml:space="preserve">le salarié peut être </w:t>
      </w:r>
      <w:r w:rsidR="006105A0" w:rsidRPr="007E4216">
        <w:rPr>
          <w:rFonts w:ascii="Garamond" w:hAnsi="Garamond"/>
          <w:b/>
          <w:color w:val="1F497D" w:themeColor="text2"/>
        </w:rPr>
        <w:t>sanctionné disciplinairement voire licencié</w:t>
      </w:r>
      <w:r w:rsidR="006105A0" w:rsidRPr="00D15E84">
        <w:rPr>
          <w:rFonts w:ascii="Garamond" w:hAnsi="Garamond"/>
        </w:rPr>
        <w:t xml:space="preserve">. </w:t>
      </w:r>
    </w:p>
    <w:p w:rsidR="004E2FC1" w:rsidRDefault="004E2FC1" w:rsidP="004E2FC1">
      <w:pPr>
        <w:widowControl w:val="0"/>
        <w:suppressAutoHyphens/>
        <w:jc w:val="both"/>
        <w:rPr>
          <w:rFonts w:ascii="Garamond" w:hAnsi="Garamond"/>
        </w:rPr>
      </w:pPr>
    </w:p>
    <w:p w:rsidR="004E2FC1" w:rsidRDefault="004E2FC1" w:rsidP="00577749">
      <w:pPr>
        <w:widowControl w:val="0"/>
        <w:suppressAutoHyphens/>
        <w:jc w:val="both"/>
        <w:outlineLvl w:val="0"/>
        <w:rPr>
          <w:rFonts w:ascii="Garamond" w:hAnsi="Garamond"/>
        </w:rPr>
      </w:pPr>
      <w:r w:rsidRPr="00BF700E">
        <w:rPr>
          <w:rFonts w:ascii="Garamond" w:hAnsi="Garamond"/>
          <w:u w:val="single"/>
        </w:rPr>
        <w:t>Interdiction</w:t>
      </w:r>
      <w:r w:rsidRPr="00BF700E">
        <w:rPr>
          <w:rFonts w:ascii="Garamond" w:hAnsi="Garamond"/>
        </w:rPr>
        <w:t> </w:t>
      </w:r>
      <w:r>
        <w:rPr>
          <w:rFonts w:ascii="Garamond" w:hAnsi="Garamond"/>
        </w:rPr>
        <w:t>:</w:t>
      </w:r>
    </w:p>
    <w:p w:rsidR="004E2FC1" w:rsidRPr="00BF700E" w:rsidRDefault="004E2FC1" w:rsidP="004E2FC1">
      <w:pPr>
        <w:pStyle w:val="ListParagraph"/>
        <w:widowControl w:val="0"/>
        <w:numPr>
          <w:ilvl w:val="0"/>
          <w:numId w:val="7"/>
        </w:numPr>
        <w:suppressAutoHyphens/>
        <w:jc w:val="both"/>
        <w:rPr>
          <w:rFonts w:ascii="Garamond" w:hAnsi="Garamond"/>
        </w:rPr>
      </w:pPr>
      <w:r w:rsidRPr="00BF700E">
        <w:rPr>
          <w:rFonts w:ascii="Garamond" w:hAnsi="Garamond"/>
        </w:rPr>
        <w:t xml:space="preserve">activité </w:t>
      </w:r>
      <w:r w:rsidRPr="007E4216">
        <w:rPr>
          <w:rFonts w:ascii="Garamond" w:hAnsi="Garamond"/>
          <w:b/>
          <w:color w:val="1F497D" w:themeColor="text2"/>
        </w:rPr>
        <w:t>concurrentielle</w:t>
      </w:r>
      <w:r w:rsidR="007E4216">
        <w:rPr>
          <w:rFonts w:ascii="Garamond" w:hAnsi="Garamond"/>
        </w:rPr>
        <w:t xml:space="preserve"> (identique)</w:t>
      </w:r>
    </w:p>
    <w:p w:rsidR="004E2FC1" w:rsidRPr="00BF700E" w:rsidRDefault="004E2FC1" w:rsidP="004E2FC1">
      <w:pPr>
        <w:pStyle w:val="ListParagraph"/>
        <w:widowControl w:val="0"/>
        <w:numPr>
          <w:ilvl w:val="0"/>
          <w:numId w:val="7"/>
        </w:numPr>
        <w:suppressAutoHyphens/>
        <w:jc w:val="both"/>
        <w:rPr>
          <w:rFonts w:ascii="Garamond" w:hAnsi="Garamond"/>
        </w:rPr>
      </w:pPr>
      <w:r w:rsidRPr="00BF700E">
        <w:rPr>
          <w:rFonts w:ascii="Garamond" w:hAnsi="Garamond"/>
        </w:rPr>
        <w:t>activité inco</w:t>
      </w:r>
      <w:r w:rsidR="00F0158F">
        <w:rPr>
          <w:rFonts w:ascii="Garamond" w:hAnsi="Garamond"/>
        </w:rPr>
        <w:t>mpatible avec état de santé ou</w:t>
      </w:r>
      <w:r w:rsidRPr="00BF700E">
        <w:rPr>
          <w:rFonts w:ascii="Garamond" w:hAnsi="Garamond"/>
        </w:rPr>
        <w:t xml:space="preserve"> </w:t>
      </w:r>
      <w:r w:rsidRPr="007E4216">
        <w:rPr>
          <w:rFonts w:ascii="Garamond" w:hAnsi="Garamond"/>
          <w:b/>
          <w:color w:val="1F497D" w:themeColor="text2"/>
        </w:rPr>
        <w:t>dangereuse</w:t>
      </w:r>
      <w:r w:rsidR="00F0158F">
        <w:rPr>
          <w:rFonts w:ascii="Garamond" w:hAnsi="Garamond"/>
        </w:rPr>
        <w:t xml:space="preserve"> (</w:t>
      </w:r>
      <w:r w:rsidR="00F0158F" w:rsidRPr="00D15E84">
        <w:rPr>
          <w:rFonts w:ascii="Garamond" w:hAnsi="Garamond"/>
        </w:rPr>
        <w:t>accomplir des travaux dangereux</w:t>
      </w:r>
      <w:r w:rsidR="00F0158F">
        <w:rPr>
          <w:rFonts w:ascii="Garamond" w:hAnsi="Garamond"/>
        </w:rPr>
        <w:t>)</w:t>
      </w:r>
    </w:p>
    <w:p w:rsidR="004E2FC1" w:rsidRDefault="004E2FC1" w:rsidP="004E2FC1">
      <w:pPr>
        <w:pStyle w:val="ListParagraph"/>
        <w:widowControl w:val="0"/>
        <w:numPr>
          <w:ilvl w:val="0"/>
          <w:numId w:val="7"/>
        </w:numPr>
        <w:suppressAutoHyphens/>
        <w:jc w:val="both"/>
        <w:rPr>
          <w:rFonts w:ascii="Garamond" w:hAnsi="Garamond"/>
        </w:rPr>
      </w:pPr>
      <w:r w:rsidRPr="00BF700E">
        <w:rPr>
          <w:rFonts w:ascii="Garamond" w:hAnsi="Garamond"/>
        </w:rPr>
        <w:t xml:space="preserve">autre activité professionnelle </w:t>
      </w:r>
      <w:r w:rsidR="007E4216" w:rsidRPr="007E4216">
        <w:rPr>
          <w:rFonts w:ascii="Garamond" w:hAnsi="Garamond"/>
          <w:b/>
          <w:color w:val="1F497D" w:themeColor="text2"/>
        </w:rPr>
        <w:t>lucrative</w:t>
      </w:r>
      <w:r w:rsidRPr="007E4216">
        <w:rPr>
          <w:rFonts w:ascii="Garamond" w:hAnsi="Garamond"/>
          <w:b/>
          <w:color w:val="1F497D" w:themeColor="text2"/>
        </w:rPr>
        <w:t xml:space="preserve"> exercée de façon habituelle</w:t>
      </w:r>
    </w:p>
    <w:p w:rsidR="004E2FC1" w:rsidRPr="00BF700E" w:rsidRDefault="00974DDD" w:rsidP="004E2FC1">
      <w:pPr>
        <w:pStyle w:val="ListParagraph"/>
        <w:widowControl w:val="0"/>
        <w:numPr>
          <w:ilvl w:val="0"/>
          <w:numId w:val="7"/>
        </w:numPr>
        <w:suppressAutoHyphens/>
        <w:jc w:val="both"/>
        <w:rPr>
          <w:rFonts w:ascii="Garamond" w:hAnsi="Garamond"/>
        </w:rPr>
      </w:pPr>
      <w:r>
        <w:rPr>
          <w:rFonts w:ascii="Garamond" w:hAnsi="Garamond"/>
          <w:b/>
          <w:color w:val="1F497D" w:themeColor="text2"/>
        </w:rPr>
        <w:t>perturba</w:t>
      </w:r>
      <w:r w:rsidR="004E2FC1" w:rsidRPr="007E4216">
        <w:rPr>
          <w:rFonts w:ascii="Garamond" w:hAnsi="Garamond"/>
          <w:b/>
          <w:color w:val="1F497D" w:themeColor="text2"/>
        </w:rPr>
        <w:t>t</w:t>
      </w:r>
      <w:r>
        <w:rPr>
          <w:rFonts w:ascii="Garamond" w:hAnsi="Garamond"/>
          <w:b/>
          <w:color w:val="1F497D" w:themeColor="text2"/>
        </w:rPr>
        <w:t>ion intentionnelle du</w:t>
      </w:r>
      <w:r w:rsidR="004E2FC1" w:rsidRPr="007E4216">
        <w:rPr>
          <w:rFonts w:ascii="Garamond" w:hAnsi="Garamond"/>
          <w:b/>
          <w:color w:val="1F497D" w:themeColor="text2"/>
        </w:rPr>
        <w:t xml:space="preserve"> fonctionnement de l’entreprise</w:t>
      </w:r>
      <w:r w:rsidR="00F0158F">
        <w:rPr>
          <w:rFonts w:ascii="Garamond" w:hAnsi="Garamond"/>
        </w:rPr>
        <w:t xml:space="preserve"> </w:t>
      </w:r>
      <w:r w:rsidR="00F0158F" w:rsidRPr="00D15E84">
        <w:rPr>
          <w:rFonts w:ascii="Garamond" w:hAnsi="Garamond"/>
        </w:rPr>
        <w:t>(refus de restituer des documents importants parce qu'il est en arrêt maladie)</w:t>
      </w:r>
    </w:p>
    <w:p w:rsidR="004E2FC1" w:rsidRDefault="004E2FC1" w:rsidP="004E2FC1">
      <w:pPr>
        <w:widowControl w:val="0"/>
        <w:suppressAutoHyphens/>
        <w:jc w:val="both"/>
        <w:rPr>
          <w:rFonts w:ascii="Garamond" w:hAnsi="Garamond"/>
        </w:rPr>
      </w:pPr>
    </w:p>
    <w:p w:rsidR="004E2FC1" w:rsidRDefault="004E2FC1" w:rsidP="004E2FC1">
      <w:pPr>
        <w:jc w:val="both"/>
        <w:rPr>
          <w:rFonts w:ascii="Garamond" w:hAnsi="Garamond"/>
        </w:rPr>
      </w:pPr>
      <w:r w:rsidRPr="00A064F7">
        <w:rPr>
          <w:rFonts w:ascii="Garamond" w:hAnsi="Garamond"/>
        </w:rPr>
        <w:t>Pour une maladie professionnelle ou un accident de travail qui demande un arrêt de plus de 8 jours dans ce cas</w:t>
      </w:r>
      <w:r>
        <w:rPr>
          <w:rFonts w:ascii="Garamond" w:hAnsi="Garamond"/>
        </w:rPr>
        <w:t>,</w:t>
      </w:r>
      <w:r w:rsidRPr="00A064F7">
        <w:rPr>
          <w:rFonts w:ascii="Garamond" w:hAnsi="Garamond"/>
        </w:rPr>
        <w:t xml:space="preserve"> il faut l’avis du médecin du travail pour reprendre le travail.</w:t>
      </w:r>
      <w:r w:rsidR="00977840">
        <w:rPr>
          <w:rFonts w:ascii="Garamond" w:hAnsi="Garamond"/>
        </w:rPr>
        <w:t xml:space="preserve"> </w:t>
      </w:r>
      <w:r w:rsidRPr="00A064F7">
        <w:rPr>
          <w:rFonts w:ascii="Garamond" w:hAnsi="Garamond"/>
        </w:rPr>
        <w:t xml:space="preserve">Le médecin du travail doit rencontrer le salarié </w:t>
      </w:r>
      <w:r w:rsidRPr="007E4216">
        <w:rPr>
          <w:rFonts w:ascii="Garamond" w:hAnsi="Garamond"/>
          <w:b/>
          <w:color w:val="1F497D" w:themeColor="text2"/>
        </w:rPr>
        <w:t>2 fois pour pouvoir le déclarer inapte</w:t>
      </w:r>
      <w:r w:rsidRPr="00A064F7">
        <w:rPr>
          <w:rFonts w:ascii="Garamond" w:hAnsi="Garamond"/>
        </w:rPr>
        <w:t xml:space="preserve"> à son ancien travail</w:t>
      </w:r>
      <w:r>
        <w:rPr>
          <w:rFonts w:ascii="Garamond" w:hAnsi="Garamond"/>
        </w:rPr>
        <w:t xml:space="preserve">. </w:t>
      </w:r>
    </w:p>
    <w:p w:rsidR="006105A0" w:rsidRDefault="006105A0" w:rsidP="004E2FC1">
      <w:pPr>
        <w:jc w:val="both"/>
        <w:rPr>
          <w:rFonts w:ascii="Garamond" w:hAnsi="Garamond"/>
        </w:rPr>
      </w:pPr>
    </w:p>
    <w:p w:rsidR="004E2FC1" w:rsidRDefault="004E2FC1" w:rsidP="004E2FC1">
      <w:pPr>
        <w:jc w:val="both"/>
        <w:rPr>
          <w:rFonts w:ascii="Garamond" w:hAnsi="Garamond"/>
        </w:rPr>
      </w:pPr>
      <w:r w:rsidRPr="006105A0">
        <w:rPr>
          <w:rFonts w:ascii="Garamond" w:hAnsi="Garamond"/>
        </w:rPr>
        <w:t xml:space="preserve">L’employeur doit chercher à </w:t>
      </w:r>
      <w:r w:rsidRPr="007E4216">
        <w:rPr>
          <w:rFonts w:ascii="Garamond" w:hAnsi="Garamond"/>
          <w:b/>
          <w:color w:val="1F497D" w:themeColor="text2"/>
        </w:rPr>
        <w:t>aménager le poste de travail</w:t>
      </w:r>
      <w:r w:rsidRPr="006105A0">
        <w:rPr>
          <w:rFonts w:ascii="Garamond" w:hAnsi="Garamond"/>
        </w:rPr>
        <w:t xml:space="preserve"> du salarié, ou à </w:t>
      </w:r>
      <w:r w:rsidRPr="007E4216">
        <w:rPr>
          <w:rFonts w:ascii="Garamond" w:hAnsi="Garamond"/>
          <w:b/>
          <w:color w:val="1F497D" w:themeColor="text2"/>
        </w:rPr>
        <w:t>changer de poste</w:t>
      </w:r>
      <w:r w:rsidRPr="006105A0">
        <w:rPr>
          <w:rFonts w:ascii="Garamond" w:hAnsi="Garamond"/>
        </w:rPr>
        <w:t xml:space="preserve"> le salarié.</w:t>
      </w:r>
      <w:r w:rsidR="006105A0">
        <w:rPr>
          <w:rFonts w:ascii="Garamond" w:hAnsi="Garamond"/>
        </w:rPr>
        <w:t xml:space="preserve"> </w:t>
      </w:r>
      <w:r>
        <w:rPr>
          <w:rFonts w:ascii="Garamond" w:hAnsi="Garamond"/>
        </w:rPr>
        <w:t xml:space="preserve">Si le reclassement du salarié est impossible, l’employeur peut </w:t>
      </w:r>
      <w:r w:rsidRPr="007E4216">
        <w:rPr>
          <w:rFonts w:ascii="Garamond" w:hAnsi="Garamond"/>
          <w:b/>
          <w:color w:val="1F497D" w:themeColor="text2"/>
        </w:rPr>
        <w:t>licencier le salarié pour inaptitude médicalement constatée</w:t>
      </w:r>
      <w:r w:rsidR="00B85846">
        <w:rPr>
          <w:rFonts w:ascii="Garamond" w:hAnsi="Garamond"/>
          <w:b/>
          <w:color w:val="1F497D" w:themeColor="text2"/>
        </w:rPr>
        <w:t xml:space="preserve"> contre une indemnité de licenciement égale au double de l’indemnité légale + indemnités de préavis</w:t>
      </w:r>
      <w:r>
        <w:rPr>
          <w:rFonts w:ascii="Garamond" w:hAnsi="Garamond"/>
        </w:rPr>
        <w:t>. C’est un motif de licenciement autorisé. Ce sera à l’employeur de montrer toutes ses recherches et propositions de reclassements en cas de procès.</w:t>
      </w:r>
    </w:p>
    <w:p w:rsidR="006105A0" w:rsidRDefault="006105A0" w:rsidP="004E2FC1">
      <w:pPr>
        <w:jc w:val="both"/>
        <w:rPr>
          <w:rFonts w:ascii="Garamond" w:hAnsi="Garamond"/>
        </w:rPr>
      </w:pPr>
    </w:p>
    <w:p w:rsidR="004E2FC1" w:rsidRDefault="004E2FC1" w:rsidP="004E2FC1">
      <w:pPr>
        <w:jc w:val="both"/>
        <w:rPr>
          <w:rFonts w:ascii="Garamond" w:hAnsi="Garamond"/>
        </w:rPr>
      </w:pPr>
      <w:r w:rsidRPr="000F0BD2">
        <w:rPr>
          <w:rFonts w:ascii="Garamond" w:hAnsi="Garamond"/>
        </w:rPr>
        <w:t xml:space="preserve">Dans le délai d’un mois après le deuxième avis d’inaptitude, une alternative s’offre à l’employeur. Si l’employeur ne parvient à reclasser le salarié sur un autre emploi ou s’il ne le licencie pas </w:t>
      </w:r>
      <w:r w:rsidRPr="0089532B">
        <w:rPr>
          <w:rFonts w:ascii="Garamond" w:hAnsi="Garamond"/>
          <w:b/>
          <w:color w:val="1F497D" w:themeColor="text2"/>
        </w:rPr>
        <w:t>au bout d’un mois</w:t>
      </w:r>
      <w:r w:rsidRPr="000F0BD2">
        <w:rPr>
          <w:rFonts w:ascii="Garamond" w:hAnsi="Garamond"/>
        </w:rPr>
        <w:t xml:space="preserve">, alors l’employeur doit </w:t>
      </w:r>
      <w:r w:rsidRPr="007E4216">
        <w:rPr>
          <w:rFonts w:ascii="Garamond" w:hAnsi="Garamond"/>
          <w:b/>
          <w:color w:val="1F497D" w:themeColor="text2"/>
        </w:rPr>
        <w:t>reprendre le paiement du salaire</w:t>
      </w:r>
      <w:r w:rsidRPr="000F0BD2">
        <w:rPr>
          <w:rFonts w:ascii="Garamond" w:hAnsi="Garamond"/>
        </w:rPr>
        <w:t>.</w:t>
      </w:r>
      <w:r>
        <w:rPr>
          <w:rFonts w:ascii="Garamond" w:hAnsi="Garamond"/>
        </w:rPr>
        <w:t xml:space="preserve"> </w:t>
      </w:r>
    </w:p>
    <w:p w:rsidR="00D509C6" w:rsidRDefault="00D509C6" w:rsidP="004E2FC1">
      <w:pPr>
        <w:jc w:val="both"/>
        <w:rPr>
          <w:rFonts w:ascii="Garamond" w:hAnsi="Garamond"/>
        </w:rPr>
      </w:pPr>
    </w:p>
    <w:p w:rsidR="00D509C6" w:rsidRDefault="00D509C6" w:rsidP="00577749">
      <w:pPr>
        <w:jc w:val="both"/>
        <w:outlineLvl w:val="0"/>
        <w:rPr>
          <w:rFonts w:ascii="Garamond" w:hAnsi="Garamond"/>
        </w:rPr>
      </w:pPr>
      <w:r>
        <w:rPr>
          <w:rFonts w:ascii="Garamond" w:hAnsi="Garamond"/>
        </w:rPr>
        <w:t>Protection contre le licenciement pendant la grossesse.</w:t>
      </w:r>
    </w:p>
    <w:p w:rsidR="006105A0" w:rsidRDefault="006105A0" w:rsidP="004E2FC1">
      <w:pPr>
        <w:jc w:val="both"/>
        <w:rPr>
          <w:rFonts w:ascii="Garamond" w:hAnsi="Garamond"/>
        </w:rPr>
      </w:pPr>
    </w:p>
    <w:p w:rsidR="004E2FC1" w:rsidRDefault="006105A0" w:rsidP="00F0158F">
      <w:pPr>
        <w:jc w:val="both"/>
        <w:rPr>
          <w:rFonts w:ascii="Garamond" w:hAnsi="Garamond"/>
        </w:rPr>
      </w:pPr>
      <w:r>
        <w:rPr>
          <w:rFonts w:ascii="Garamond" w:hAnsi="Garamond"/>
        </w:rPr>
        <w:t xml:space="preserve">Le salarié peut </w:t>
      </w:r>
      <w:r w:rsidR="004E2FC1" w:rsidRPr="006105A0">
        <w:rPr>
          <w:rFonts w:ascii="Garamond" w:hAnsi="Garamond"/>
        </w:rPr>
        <w:t xml:space="preserve">réclamer </w:t>
      </w:r>
      <w:r>
        <w:rPr>
          <w:rFonts w:ascii="Garamond" w:hAnsi="Garamond"/>
        </w:rPr>
        <w:t>des</w:t>
      </w:r>
      <w:r w:rsidR="004E2FC1" w:rsidRPr="006105A0">
        <w:rPr>
          <w:rFonts w:ascii="Garamond" w:hAnsi="Garamond"/>
        </w:rPr>
        <w:t xml:space="preserve"> jours de rappel de salaire et</w:t>
      </w:r>
      <w:r>
        <w:rPr>
          <w:rFonts w:ascii="Garamond" w:hAnsi="Garamond"/>
        </w:rPr>
        <w:t xml:space="preserve"> </w:t>
      </w:r>
      <w:r w:rsidR="004E2FC1" w:rsidRPr="006105A0">
        <w:rPr>
          <w:rFonts w:ascii="Garamond" w:hAnsi="Garamond"/>
        </w:rPr>
        <w:t xml:space="preserve">tenter d’obtenir des dommages et intérêts pour un </w:t>
      </w:r>
      <w:r w:rsidR="004E2FC1" w:rsidRPr="0089532B">
        <w:rPr>
          <w:rFonts w:ascii="Garamond" w:hAnsi="Garamond"/>
          <w:b/>
          <w:color w:val="1F497D" w:themeColor="text2"/>
        </w:rPr>
        <w:t>licenciement sans cause réelle et sérieuse si l’employeur n’a effectué aucune recherche de reclassement</w:t>
      </w:r>
      <w:r w:rsidR="004E2FC1" w:rsidRPr="006105A0">
        <w:rPr>
          <w:rFonts w:ascii="Garamond" w:hAnsi="Garamond"/>
        </w:rPr>
        <w:t>.</w:t>
      </w:r>
    </w:p>
    <w:p w:rsidR="0063029F" w:rsidRDefault="0063029F" w:rsidP="00F0158F">
      <w:pPr>
        <w:jc w:val="both"/>
        <w:rPr>
          <w:rFonts w:ascii="Garamond" w:hAnsi="Garamond"/>
        </w:rPr>
      </w:pPr>
    </w:p>
    <w:p w:rsidR="0063029F" w:rsidRDefault="0063029F" w:rsidP="0063029F">
      <w:pPr>
        <w:jc w:val="center"/>
        <w:rPr>
          <w:rFonts w:ascii="Garamond" w:hAnsi="Garamond"/>
          <w:b/>
          <w:color w:val="FF0080"/>
          <w:sz w:val="28"/>
        </w:rPr>
      </w:pPr>
    </w:p>
    <w:p w:rsidR="0063029F" w:rsidRDefault="0063029F" w:rsidP="00577749">
      <w:pPr>
        <w:jc w:val="center"/>
        <w:outlineLvl w:val="0"/>
        <w:rPr>
          <w:rFonts w:ascii="Garamond" w:hAnsi="Garamond"/>
          <w:b/>
          <w:color w:val="FF0080"/>
          <w:sz w:val="28"/>
        </w:rPr>
      </w:pPr>
      <w:r w:rsidRPr="00D272D8">
        <w:rPr>
          <w:rFonts w:ascii="Garamond" w:hAnsi="Garamond"/>
          <w:b/>
          <w:color w:val="FF0080"/>
          <w:sz w:val="28"/>
        </w:rPr>
        <w:t>LE SALAIRE ET LA DUREE DU TEMPS DE TRAVAIL</w:t>
      </w:r>
    </w:p>
    <w:p w:rsidR="0063029F" w:rsidRDefault="0063029F" w:rsidP="00F0158F">
      <w:pPr>
        <w:jc w:val="both"/>
        <w:rPr>
          <w:rFonts w:ascii="Garamond" w:hAnsi="Garamond"/>
        </w:rPr>
      </w:pPr>
    </w:p>
    <w:p w:rsidR="00EF6BCA" w:rsidRDefault="00EF6BCA" w:rsidP="00F0158F">
      <w:pPr>
        <w:jc w:val="both"/>
        <w:rPr>
          <w:rFonts w:ascii="Garamond" w:hAnsi="Garamond"/>
        </w:rPr>
      </w:pPr>
    </w:p>
    <w:p w:rsidR="0063029F" w:rsidRPr="00D272D8" w:rsidRDefault="0063029F" w:rsidP="0063029F">
      <w:pPr>
        <w:pStyle w:val="ListParagraph"/>
        <w:numPr>
          <w:ilvl w:val="0"/>
          <w:numId w:val="8"/>
        </w:numPr>
        <w:spacing w:after="200" w:line="276" w:lineRule="auto"/>
        <w:jc w:val="both"/>
        <w:rPr>
          <w:rFonts w:ascii="Garamond" w:hAnsi="Garamond"/>
          <w:b/>
          <w:color w:val="FF0080"/>
        </w:rPr>
      </w:pPr>
      <w:r w:rsidRPr="00D272D8">
        <w:rPr>
          <w:rFonts w:ascii="Garamond" w:hAnsi="Garamond"/>
          <w:b/>
          <w:color w:val="FF0080"/>
        </w:rPr>
        <w:t>Le salaire</w:t>
      </w:r>
    </w:p>
    <w:p w:rsidR="0063029F" w:rsidRPr="0063029F" w:rsidRDefault="0063029F" w:rsidP="0063029F">
      <w:pPr>
        <w:spacing w:after="200" w:line="276" w:lineRule="auto"/>
        <w:jc w:val="both"/>
        <w:rPr>
          <w:rFonts w:ascii="Garamond" w:hAnsi="Garamond"/>
        </w:rPr>
      </w:pPr>
      <w:r w:rsidRPr="0063029F">
        <w:rPr>
          <w:rFonts w:ascii="Garamond" w:hAnsi="Garamond"/>
        </w:rPr>
        <w:t xml:space="preserve">Les primes sont mentionnées dans le contrat : Elles sont </w:t>
      </w:r>
      <w:r w:rsidRPr="00662C0D">
        <w:rPr>
          <w:rFonts w:ascii="Garamond" w:hAnsi="Garamond"/>
          <w:b/>
          <w:color w:val="1F497D" w:themeColor="text2"/>
        </w:rPr>
        <w:t>contractualisées</w:t>
      </w:r>
      <w:r w:rsidRPr="0063029F">
        <w:rPr>
          <w:rFonts w:ascii="Garamond" w:hAnsi="Garamond"/>
        </w:rPr>
        <w:t>. Pour toute suppression de prime, il faut modifier le contrat et donc l’accord du salarié est indispensable. Si le salarié refuse la modification, le refus ne peut</w:t>
      </w:r>
      <w:r w:rsidR="00EF6BCA">
        <w:rPr>
          <w:rFonts w:ascii="Garamond" w:hAnsi="Garamond"/>
        </w:rPr>
        <w:t xml:space="preserve"> être le motif de licenciement.</w:t>
      </w:r>
    </w:p>
    <w:p w:rsidR="0063029F" w:rsidRPr="0063029F" w:rsidRDefault="0063029F" w:rsidP="0063029F">
      <w:pPr>
        <w:jc w:val="both"/>
        <w:rPr>
          <w:rFonts w:ascii="Garamond" w:hAnsi="Garamond"/>
        </w:rPr>
      </w:pPr>
      <w:r w:rsidRPr="0063029F">
        <w:rPr>
          <w:rFonts w:ascii="Garamond" w:hAnsi="Garamond"/>
        </w:rPr>
        <w:t xml:space="preserve">La proposition de modification du contrat doit être faite </w:t>
      </w:r>
      <w:r w:rsidRPr="00662C0D">
        <w:rPr>
          <w:rFonts w:ascii="Garamond" w:hAnsi="Garamond"/>
          <w:b/>
          <w:color w:val="1F497D" w:themeColor="text2"/>
        </w:rPr>
        <w:t>par l’employeur par écrit</w:t>
      </w:r>
      <w:r w:rsidRPr="0063029F">
        <w:rPr>
          <w:rFonts w:ascii="Garamond" w:hAnsi="Garamond"/>
        </w:rPr>
        <w:t xml:space="preserve">. Le salarié a ensuite </w:t>
      </w:r>
      <w:r w:rsidRPr="00F46D88">
        <w:rPr>
          <w:rFonts w:ascii="Garamond" w:hAnsi="Garamond"/>
          <w:b/>
          <w:color w:val="1F497D" w:themeColor="text2"/>
        </w:rPr>
        <w:t>un mois</w:t>
      </w:r>
      <w:r w:rsidRPr="0063029F">
        <w:rPr>
          <w:rFonts w:ascii="Garamond" w:hAnsi="Garamond"/>
        </w:rPr>
        <w:t xml:space="preserve"> pour prendre sa décision. S’il n’y a aucune réponse du salarié, on considère qu’il a </w:t>
      </w:r>
      <w:r w:rsidRPr="00662C0D">
        <w:rPr>
          <w:rFonts w:ascii="Garamond" w:hAnsi="Garamond"/>
          <w:b/>
          <w:color w:val="1F497D" w:themeColor="text2"/>
        </w:rPr>
        <w:t>tacitement accepté</w:t>
      </w:r>
      <w:r w:rsidRPr="0063029F">
        <w:rPr>
          <w:rFonts w:ascii="Garamond" w:hAnsi="Garamond"/>
        </w:rPr>
        <w:t xml:space="preserve"> la modification.</w:t>
      </w:r>
    </w:p>
    <w:p w:rsidR="0063029F" w:rsidRPr="00D272D8" w:rsidRDefault="0063029F" w:rsidP="0063029F">
      <w:pPr>
        <w:pStyle w:val="ListParagraph"/>
        <w:jc w:val="both"/>
        <w:rPr>
          <w:rFonts w:ascii="Garamond" w:hAnsi="Garamond"/>
        </w:rPr>
      </w:pPr>
    </w:p>
    <w:p w:rsidR="0063029F" w:rsidRPr="00EF6BCA" w:rsidRDefault="002307F8" w:rsidP="00EF6BCA">
      <w:pPr>
        <w:spacing w:after="200" w:line="276" w:lineRule="auto"/>
        <w:jc w:val="both"/>
        <w:rPr>
          <w:rFonts w:ascii="Garamond" w:hAnsi="Garamond"/>
        </w:rPr>
      </w:pPr>
      <w:r>
        <w:rPr>
          <w:rFonts w:ascii="Garamond" w:hAnsi="Garamond"/>
        </w:rPr>
        <w:t>Si l</w:t>
      </w:r>
      <w:r w:rsidR="0063029F" w:rsidRPr="0063029F">
        <w:rPr>
          <w:rFonts w:ascii="Garamond" w:hAnsi="Garamond"/>
        </w:rPr>
        <w:t xml:space="preserve">a prime résulte d’un usage : l’usage est une pratique/coutume dans l’entreprise, l’usage peut devenir obligatoire pour l’employeur, pour cela il faut que cela soit </w:t>
      </w:r>
      <w:r w:rsidR="0063029F" w:rsidRPr="00662C0D">
        <w:rPr>
          <w:rFonts w:ascii="Garamond" w:hAnsi="Garamond"/>
          <w:b/>
          <w:color w:val="1F497D" w:themeColor="text2"/>
        </w:rPr>
        <w:t>volontaire, licite, ancien, fixe (l’avantage doit être accordé en fonction des même critères) et général</w:t>
      </w:r>
      <w:r w:rsidR="0063029F" w:rsidRPr="0063029F">
        <w:rPr>
          <w:rFonts w:ascii="Garamond" w:hAnsi="Garamond"/>
        </w:rPr>
        <w:t xml:space="preserve">. </w:t>
      </w:r>
    </w:p>
    <w:p w:rsidR="0063029F" w:rsidRPr="0063029F" w:rsidRDefault="0063029F" w:rsidP="0063029F">
      <w:pPr>
        <w:jc w:val="both"/>
        <w:rPr>
          <w:rFonts w:ascii="Garamond" w:hAnsi="Garamond"/>
        </w:rPr>
      </w:pPr>
      <w:r w:rsidRPr="0063029F">
        <w:rPr>
          <w:rFonts w:ascii="Garamond" w:hAnsi="Garamond"/>
        </w:rPr>
        <w:t xml:space="preserve">Si l’employeur veut dénoncer cet usage, il peut le </w:t>
      </w:r>
      <w:r w:rsidRPr="00662C0D">
        <w:rPr>
          <w:rFonts w:ascii="Garamond" w:hAnsi="Garamond"/>
          <w:b/>
          <w:color w:val="1F497D" w:themeColor="text2"/>
        </w:rPr>
        <w:t>supprimer unilatéralement et sans motif</w:t>
      </w:r>
      <w:r w:rsidRPr="0063029F">
        <w:rPr>
          <w:rFonts w:ascii="Garamond" w:hAnsi="Garamond"/>
        </w:rPr>
        <w:t xml:space="preserve">. Il doit informer les </w:t>
      </w:r>
      <w:r w:rsidRPr="00662C0D">
        <w:rPr>
          <w:rFonts w:ascii="Garamond" w:hAnsi="Garamond"/>
          <w:b/>
          <w:color w:val="1F497D" w:themeColor="text2"/>
        </w:rPr>
        <w:t>délégués</w:t>
      </w:r>
      <w:r w:rsidRPr="0063029F">
        <w:rPr>
          <w:rFonts w:ascii="Garamond" w:hAnsi="Garamond"/>
        </w:rPr>
        <w:t xml:space="preserve"> du personnel, les </w:t>
      </w:r>
      <w:r w:rsidRPr="00662C0D">
        <w:rPr>
          <w:rFonts w:ascii="Garamond" w:hAnsi="Garamond"/>
          <w:b/>
          <w:color w:val="1F497D" w:themeColor="text2"/>
        </w:rPr>
        <w:t>salariés individuellement</w:t>
      </w:r>
      <w:r w:rsidRPr="0063029F">
        <w:rPr>
          <w:rFonts w:ascii="Garamond" w:hAnsi="Garamond"/>
        </w:rPr>
        <w:t xml:space="preserve"> et observer un </w:t>
      </w:r>
      <w:r w:rsidRPr="00662C0D">
        <w:rPr>
          <w:rFonts w:ascii="Garamond" w:hAnsi="Garamond"/>
          <w:b/>
          <w:color w:val="1F497D" w:themeColor="text2"/>
        </w:rPr>
        <w:t>délai de prévenance</w:t>
      </w:r>
      <w:r w:rsidRPr="0063029F">
        <w:rPr>
          <w:rFonts w:ascii="Garamond" w:hAnsi="Garamond"/>
        </w:rPr>
        <w:t xml:space="preserve"> (ce délai sert pour que les délégués du personnel puissent négocier). </w:t>
      </w:r>
    </w:p>
    <w:p w:rsidR="0063029F" w:rsidRDefault="0063029F" w:rsidP="0063029F">
      <w:pPr>
        <w:pStyle w:val="ListParagraph"/>
        <w:jc w:val="both"/>
        <w:rPr>
          <w:rFonts w:ascii="Garamond" w:hAnsi="Garamond"/>
        </w:rPr>
      </w:pPr>
    </w:p>
    <w:p w:rsidR="0063029F" w:rsidRPr="0063029F" w:rsidRDefault="0063029F" w:rsidP="0063029F">
      <w:pPr>
        <w:jc w:val="both"/>
        <w:rPr>
          <w:rFonts w:ascii="Garamond" w:hAnsi="Garamond"/>
        </w:rPr>
      </w:pPr>
      <w:r w:rsidRPr="0063029F">
        <w:rPr>
          <w:rFonts w:ascii="Garamond" w:hAnsi="Garamond"/>
        </w:rPr>
        <w:t xml:space="preserve">Il doit également </w:t>
      </w:r>
      <w:r w:rsidRPr="00662C0D">
        <w:rPr>
          <w:rFonts w:ascii="Garamond" w:hAnsi="Garamond"/>
          <w:b/>
          <w:color w:val="1F497D" w:themeColor="text2"/>
        </w:rPr>
        <w:t>respecter un délai</w:t>
      </w:r>
      <w:r w:rsidRPr="0063029F">
        <w:rPr>
          <w:rFonts w:ascii="Garamond" w:hAnsi="Garamond"/>
        </w:rPr>
        <w:t xml:space="preserve"> suffisant entre le moment de l’annonce de la suppression de l’usage et la suppression effective.</w:t>
      </w:r>
    </w:p>
    <w:p w:rsidR="0063029F" w:rsidRPr="00D272D8" w:rsidRDefault="0063029F" w:rsidP="0063029F">
      <w:pPr>
        <w:pStyle w:val="ListParagraph"/>
        <w:jc w:val="both"/>
        <w:rPr>
          <w:rFonts w:ascii="Garamond" w:hAnsi="Garamond"/>
        </w:rPr>
      </w:pPr>
    </w:p>
    <w:p w:rsidR="0063029F" w:rsidRPr="0063029F" w:rsidRDefault="0063029F" w:rsidP="0063029F">
      <w:pPr>
        <w:spacing w:after="200" w:line="276" w:lineRule="auto"/>
        <w:jc w:val="both"/>
        <w:rPr>
          <w:rFonts w:ascii="Garamond" w:hAnsi="Garamond"/>
        </w:rPr>
      </w:pPr>
      <w:r w:rsidRPr="0063029F">
        <w:rPr>
          <w:rFonts w:ascii="Garamond" w:hAnsi="Garamond"/>
        </w:rPr>
        <w:t>Les primes résultent d’un engagement unilatéral de l’employeur devant le Comité d’Entreprise, cet engagement peut être dénoncé comme un usage.</w:t>
      </w:r>
    </w:p>
    <w:p w:rsidR="0063029F" w:rsidRDefault="0063029F" w:rsidP="0063029F">
      <w:pPr>
        <w:jc w:val="both"/>
        <w:rPr>
          <w:rFonts w:ascii="Garamond" w:hAnsi="Garamond"/>
        </w:rPr>
      </w:pPr>
      <w:r w:rsidRPr="00D272D8">
        <w:rPr>
          <w:rFonts w:ascii="Garamond" w:hAnsi="Garamond"/>
        </w:rPr>
        <w:t xml:space="preserve">« A travail égal, salaire égal ». Si deux </w:t>
      </w:r>
      <w:r w:rsidR="00EF6BCA">
        <w:rPr>
          <w:rFonts w:ascii="Garamond" w:hAnsi="Garamond"/>
        </w:rPr>
        <w:t>salariés effectuent les mêmes tâ</w:t>
      </w:r>
      <w:r w:rsidRPr="00D272D8">
        <w:rPr>
          <w:rFonts w:ascii="Garamond" w:hAnsi="Garamond"/>
        </w:rPr>
        <w:t>ches alors ils doivent avoir la même rémunération.</w:t>
      </w:r>
    </w:p>
    <w:p w:rsidR="00662C0D" w:rsidRPr="00D272D8" w:rsidRDefault="00662C0D" w:rsidP="0063029F">
      <w:pPr>
        <w:jc w:val="both"/>
        <w:rPr>
          <w:rFonts w:ascii="Garamond" w:hAnsi="Garamond"/>
        </w:rPr>
      </w:pPr>
    </w:p>
    <w:p w:rsidR="0063029F" w:rsidRDefault="0063029F" w:rsidP="0063029F">
      <w:pPr>
        <w:jc w:val="both"/>
        <w:rPr>
          <w:rFonts w:ascii="Garamond" w:hAnsi="Garamond"/>
        </w:rPr>
      </w:pPr>
      <w:r w:rsidRPr="00D272D8">
        <w:rPr>
          <w:rFonts w:ascii="Garamond" w:hAnsi="Garamond"/>
        </w:rPr>
        <w:t xml:space="preserve">La différence de salaire peut s’expliquer par la différence de sexe, c’est donc une </w:t>
      </w:r>
      <w:r w:rsidRPr="00662C0D">
        <w:rPr>
          <w:rFonts w:ascii="Garamond" w:hAnsi="Garamond"/>
          <w:b/>
          <w:color w:val="1F497D" w:themeColor="text2"/>
        </w:rPr>
        <w:t>différence discriminatoire.</w:t>
      </w:r>
    </w:p>
    <w:p w:rsidR="0063029F" w:rsidRDefault="0063029F" w:rsidP="0063029F">
      <w:pPr>
        <w:jc w:val="both"/>
        <w:rPr>
          <w:rFonts w:ascii="Garamond" w:hAnsi="Garamond"/>
        </w:rPr>
      </w:pPr>
    </w:p>
    <w:p w:rsidR="00EF6BCA" w:rsidRPr="00D272D8" w:rsidRDefault="00EF6BCA" w:rsidP="0063029F">
      <w:pPr>
        <w:jc w:val="both"/>
        <w:rPr>
          <w:rFonts w:ascii="Garamond" w:hAnsi="Garamond"/>
        </w:rPr>
      </w:pPr>
    </w:p>
    <w:p w:rsidR="0063029F" w:rsidRPr="00C3551F" w:rsidRDefault="0063029F" w:rsidP="0063029F">
      <w:pPr>
        <w:pStyle w:val="ListParagraph"/>
        <w:numPr>
          <w:ilvl w:val="0"/>
          <w:numId w:val="8"/>
        </w:numPr>
        <w:spacing w:after="200" w:line="276" w:lineRule="auto"/>
        <w:jc w:val="both"/>
        <w:rPr>
          <w:rFonts w:ascii="Garamond" w:hAnsi="Garamond"/>
          <w:b/>
          <w:color w:val="FF0080"/>
        </w:rPr>
      </w:pPr>
      <w:r w:rsidRPr="00C3551F">
        <w:rPr>
          <w:rFonts w:ascii="Garamond" w:hAnsi="Garamond"/>
          <w:b/>
          <w:color w:val="FF0080"/>
        </w:rPr>
        <w:t>La durée du temps de travail</w:t>
      </w:r>
    </w:p>
    <w:p w:rsidR="0063029F" w:rsidRDefault="0063029F" w:rsidP="0063029F">
      <w:pPr>
        <w:jc w:val="both"/>
        <w:rPr>
          <w:rFonts w:ascii="Garamond" w:hAnsi="Garamond"/>
        </w:rPr>
      </w:pPr>
      <w:r w:rsidRPr="00D272D8">
        <w:rPr>
          <w:rFonts w:ascii="Garamond" w:hAnsi="Garamond"/>
        </w:rPr>
        <w:t xml:space="preserve">Si la majoration est prévue par accord collectif alors cette majoration sera </w:t>
      </w:r>
      <w:r w:rsidRPr="00662C0D">
        <w:rPr>
          <w:rFonts w:ascii="Garamond" w:hAnsi="Garamond"/>
          <w:b/>
          <w:color w:val="1F497D" w:themeColor="text2"/>
        </w:rPr>
        <w:t>au minimum de 10%.</w:t>
      </w:r>
      <w:r w:rsidRPr="00D272D8">
        <w:rPr>
          <w:rFonts w:ascii="Garamond" w:hAnsi="Garamond"/>
        </w:rPr>
        <w:t xml:space="preserve"> Si l’accord collectif ne prévoit pas de majoration alors </w:t>
      </w:r>
      <w:r w:rsidRPr="00881268">
        <w:rPr>
          <w:rFonts w:ascii="Garamond" w:hAnsi="Garamond"/>
          <w:b/>
          <w:color w:val="1F497D" w:themeColor="text2"/>
        </w:rPr>
        <w:t>la loi prévoit une majoration de 25% pour chacune des 8 premières heures supplémentaires et 50% au-delà</w:t>
      </w:r>
      <w:r w:rsidRPr="00D272D8">
        <w:rPr>
          <w:rFonts w:ascii="Garamond" w:hAnsi="Garamond"/>
        </w:rPr>
        <w:t>.</w:t>
      </w:r>
    </w:p>
    <w:p w:rsidR="00662C0D" w:rsidRPr="00D272D8" w:rsidRDefault="00662C0D" w:rsidP="0063029F">
      <w:pPr>
        <w:jc w:val="both"/>
        <w:rPr>
          <w:rFonts w:ascii="Garamond" w:hAnsi="Garamond"/>
        </w:rPr>
      </w:pPr>
    </w:p>
    <w:p w:rsidR="0063029F" w:rsidRDefault="0063029F" w:rsidP="0063029F">
      <w:pPr>
        <w:jc w:val="both"/>
        <w:rPr>
          <w:rFonts w:ascii="Garamond" w:hAnsi="Garamond"/>
        </w:rPr>
      </w:pPr>
      <w:r w:rsidRPr="00D272D8">
        <w:rPr>
          <w:rFonts w:ascii="Garamond" w:hAnsi="Garamond"/>
        </w:rPr>
        <w:t xml:space="preserve">Bloc d’heures supplémentaires 220h fixé par le Code du Travail, mais </w:t>
      </w:r>
      <w:r w:rsidRPr="00881268">
        <w:rPr>
          <w:rFonts w:ascii="Garamond" w:hAnsi="Garamond"/>
          <w:b/>
          <w:color w:val="1F497D" w:themeColor="text2"/>
        </w:rPr>
        <w:t>l’accord collectif peut le dépasser</w:t>
      </w:r>
      <w:r w:rsidRPr="00D272D8">
        <w:rPr>
          <w:rFonts w:ascii="Garamond" w:hAnsi="Garamond"/>
        </w:rPr>
        <w:t xml:space="preserve">. Si on sort de ce bloc il y aura des </w:t>
      </w:r>
      <w:r w:rsidRPr="00881268">
        <w:rPr>
          <w:rFonts w:ascii="Garamond" w:hAnsi="Garamond"/>
          <w:b/>
          <w:color w:val="1F497D" w:themeColor="text2"/>
        </w:rPr>
        <w:t>contraintes</w:t>
      </w:r>
      <w:r w:rsidRPr="00D272D8">
        <w:rPr>
          <w:rFonts w:ascii="Garamond" w:hAnsi="Garamond"/>
        </w:rPr>
        <w:t xml:space="preserve"> pour l’employeur</w:t>
      </w:r>
      <w:r w:rsidR="00662C0D">
        <w:rPr>
          <w:rFonts w:ascii="Garamond" w:hAnsi="Garamond"/>
        </w:rPr>
        <w:t>.</w:t>
      </w:r>
    </w:p>
    <w:p w:rsidR="00881268" w:rsidRDefault="00881268" w:rsidP="0063029F">
      <w:pPr>
        <w:jc w:val="both"/>
        <w:rPr>
          <w:rFonts w:ascii="Garamond" w:hAnsi="Garamond"/>
        </w:rPr>
      </w:pPr>
    </w:p>
    <w:p w:rsidR="0063029F" w:rsidRPr="00D272D8" w:rsidRDefault="0063029F" w:rsidP="00577749">
      <w:pPr>
        <w:jc w:val="both"/>
        <w:outlineLvl w:val="0"/>
        <w:rPr>
          <w:rFonts w:ascii="Garamond" w:hAnsi="Garamond"/>
        </w:rPr>
      </w:pPr>
      <w:r w:rsidRPr="00D272D8">
        <w:rPr>
          <w:rFonts w:ascii="Garamond" w:hAnsi="Garamond"/>
        </w:rPr>
        <w:t>Un travailleur à temps partiel est un travailleur qui fait moins de 35h par semaine.</w:t>
      </w:r>
    </w:p>
    <w:p w:rsidR="0063029F" w:rsidRDefault="0063029F" w:rsidP="00F0158F">
      <w:pPr>
        <w:jc w:val="both"/>
        <w:rPr>
          <w:rFonts w:ascii="Garamond" w:hAnsi="Garamond"/>
        </w:rPr>
      </w:pPr>
    </w:p>
    <w:p w:rsidR="00071DB3" w:rsidRDefault="00071DB3" w:rsidP="00F0158F">
      <w:pPr>
        <w:jc w:val="both"/>
        <w:rPr>
          <w:rFonts w:ascii="Garamond" w:hAnsi="Garamond"/>
        </w:rPr>
      </w:pPr>
    </w:p>
    <w:p w:rsidR="00071DB3" w:rsidRDefault="00071DB3" w:rsidP="00F0158F">
      <w:pPr>
        <w:jc w:val="both"/>
        <w:rPr>
          <w:rFonts w:ascii="Garamond" w:hAnsi="Garamond"/>
        </w:rPr>
      </w:pPr>
    </w:p>
    <w:p w:rsidR="00071DB3" w:rsidRDefault="00071DB3" w:rsidP="00F0158F">
      <w:pPr>
        <w:jc w:val="both"/>
        <w:rPr>
          <w:rFonts w:ascii="Garamond" w:hAnsi="Garamond"/>
        </w:rPr>
      </w:pPr>
    </w:p>
    <w:p w:rsidR="00071DB3" w:rsidRDefault="00071DB3" w:rsidP="00F0158F">
      <w:pPr>
        <w:jc w:val="both"/>
        <w:rPr>
          <w:rFonts w:ascii="Garamond" w:hAnsi="Garamond"/>
        </w:rPr>
      </w:pPr>
    </w:p>
    <w:p w:rsidR="00071DB3" w:rsidRDefault="00071DB3" w:rsidP="00F0158F">
      <w:pPr>
        <w:jc w:val="both"/>
        <w:rPr>
          <w:rFonts w:ascii="Garamond" w:hAnsi="Garamond"/>
        </w:rPr>
      </w:pPr>
    </w:p>
    <w:p w:rsidR="00071DB3" w:rsidRDefault="00071DB3" w:rsidP="00F0158F">
      <w:pPr>
        <w:jc w:val="both"/>
        <w:rPr>
          <w:rFonts w:ascii="Garamond" w:hAnsi="Garamond"/>
        </w:rPr>
      </w:pPr>
    </w:p>
    <w:p w:rsidR="00071DB3" w:rsidRDefault="00071DB3" w:rsidP="00F0158F">
      <w:pPr>
        <w:jc w:val="both"/>
        <w:rPr>
          <w:rFonts w:ascii="Garamond" w:hAnsi="Garamond"/>
        </w:rPr>
      </w:pPr>
    </w:p>
    <w:p w:rsidR="00071DB3" w:rsidRDefault="00071DB3" w:rsidP="00F0158F">
      <w:pPr>
        <w:jc w:val="both"/>
        <w:rPr>
          <w:rFonts w:ascii="Garamond" w:hAnsi="Garamond"/>
        </w:rPr>
      </w:pPr>
    </w:p>
    <w:p w:rsidR="00EF6BCA" w:rsidRDefault="00EF6BCA" w:rsidP="00F0158F">
      <w:pPr>
        <w:jc w:val="both"/>
        <w:rPr>
          <w:rFonts w:ascii="Garamond" w:hAnsi="Garamond"/>
        </w:rPr>
      </w:pPr>
    </w:p>
    <w:p w:rsidR="00EF6BCA" w:rsidRDefault="00EF6BCA" w:rsidP="00F0158F">
      <w:pPr>
        <w:jc w:val="both"/>
        <w:rPr>
          <w:rFonts w:ascii="Garamond" w:hAnsi="Garamond"/>
        </w:rPr>
      </w:pPr>
    </w:p>
    <w:p w:rsidR="00071DB3" w:rsidRDefault="00071DB3" w:rsidP="00F0158F">
      <w:pPr>
        <w:jc w:val="both"/>
        <w:rPr>
          <w:rFonts w:ascii="Garamond" w:hAnsi="Garamond"/>
        </w:rPr>
      </w:pPr>
    </w:p>
    <w:p w:rsidR="00EF6BCA" w:rsidRDefault="00EF6BCA" w:rsidP="00F0158F">
      <w:pPr>
        <w:jc w:val="both"/>
        <w:rPr>
          <w:rFonts w:ascii="Garamond" w:hAnsi="Garamond"/>
        </w:rPr>
      </w:pPr>
    </w:p>
    <w:p w:rsidR="00071DB3" w:rsidRDefault="00071DB3" w:rsidP="00577749">
      <w:pPr>
        <w:jc w:val="center"/>
        <w:outlineLvl w:val="0"/>
        <w:rPr>
          <w:rFonts w:ascii="Garamond" w:hAnsi="Garamond"/>
          <w:b/>
          <w:color w:val="FF0080"/>
          <w:sz w:val="28"/>
        </w:rPr>
      </w:pPr>
      <w:r>
        <w:rPr>
          <w:rFonts w:ascii="Garamond" w:hAnsi="Garamond"/>
          <w:b/>
          <w:color w:val="FF0080"/>
          <w:sz w:val="28"/>
        </w:rPr>
        <w:t>LA SANTE AU TRAVAIL</w:t>
      </w:r>
    </w:p>
    <w:p w:rsidR="00071DB3" w:rsidRDefault="00071DB3" w:rsidP="00071DB3">
      <w:pPr>
        <w:jc w:val="center"/>
        <w:rPr>
          <w:rFonts w:ascii="Garamond" w:hAnsi="Garamond"/>
          <w:b/>
          <w:color w:val="FF0080"/>
          <w:sz w:val="28"/>
        </w:rPr>
      </w:pPr>
    </w:p>
    <w:p w:rsidR="00071DB3" w:rsidRPr="00A23D97" w:rsidRDefault="00071DB3" w:rsidP="00071DB3">
      <w:pPr>
        <w:jc w:val="both"/>
        <w:rPr>
          <w:rFonts w:ascii="Garamond" w:hAnsi="Garamond"/>
          <w:sz w:val="10"/>
          <w:szCs w:val="10"/>
          <w:u w:val="single"/>
        </w:rPr>
      </w:pPr>
    </w:p>
    <w:p w:rsidR="00EF6BCA" w:rsidRDefault="00EF6BCA" w:rsidP="00EF6BCA">
      <w:pPr>
        <w:jc w:val="both"/>
        <w:rPr>
          <w:rFonts w:ascii="Garamond" w:hAnsi="Garamond"/>
        </w:rPr>
      </w:pPr>
      <w:r w:rsidRPr="00E37EDC">
        <w:rPr>
          <w:rFonts w:ascii="Garamond" w:hAnsi="Garamond"/>
          <w:b/>
        </w:rPr>
        <w:t>Art L4121-1</w:t>
      </w:r>
      <w:r>
        <w:rPr>
          <w:rFonts w:ascii="Garamond" w:hAnsi="Garamond"/>
        </w:rPr>
        <w:t xml:space="preserve"> : L’employeur prend les mesures nécessaires pour assurer la sécurité et protéger la </w:t>
      </w:r>
      <w:r w:rsidRPr="002E7B81">
        <w:rPr>
          <w:rFonts w:ascii="Garamond" w:hAnsi="Garamond"/>
          <w:b/>
          <w:color w:val="1F497D" w:themeColor="text2"/>
        </w:rPr>
        <w:t>santé physique et mentale des travailleurs</w:t>
      </w:r>
      <w:r>
        <w:rPr>
          <w:rFonts w:ascii="Garamond" w:hAnsi="Garamond"/>
        </w:rPr>
        <w:t>.</w:t>
      </w:r>
    </w:p>
    <w:p w:rsidR="00EF6BCA" w:rsidRDefault="00EF6BCA" w:rsidP="00071DB3">
      <w:pPr>
        <w:jc w:val="both"/>
        <w:rPr>
          <w:rFonts w:ascii="Garamond" w:hAnsi="Garamond"/>
          <w:b/>
        </w:rPr>
      </w:pPr>
    </w:p>
    <w:p w:rsidR="00071DB3" w:rsidRDefault="00071DB3" w:rsidP="00071DB3">
      <w:pPr>
        <w:jc w:val="both"/>
        <w:rPr>
          <w:rFonts w:ascii="Garamond" w:hAnsi="Garamond"/>
        </w:rPr>
      </w:pPr>
      <w:r w:rsidRPr="00E37EDC">
        <w:rPr>
          <w:rFonts w:ascii="Garamond" w:hAnsi="Garamond"/>
          <w:b/>
        </w:rPr>
        <w:t>Art L4122-1</w:t>
      </w:r>
      <w:r>
        <w:rPr>
          <w:rFonts w:ascii="Garamond" w:hAnsi="Garamond"/>
        </w:rPr>
        <w:t> : Il incombe à chaque travailleur de prendre soin de sa santé et de sa sécurité ainsi que celles des autres personnes concernées par ses actes ou ses omissions au travail.</w:t>
      </w:r>
    </w:p>
    <w:p w:rsidR="00071DB3" w:rsidRDefault="00071DB3" w:rsidP="00071DB3">
      <w:pPr>
        <w:jc w:val="both"/>
        <w:rPr>
          <w:rFonts w:ascii="Garamond" w:hAnsi="Garamond"/>
          <w:b/>
        </w:rPr>
      </w:pPr>
    </w:p>
    <w:p w:rsidR="00071DB3" w:rsidRDefault="00071DB3" w:rsidP="00071DB3">
      <w:pPr>
        <w:jc w:val="both"/>
        <w:rPr>
          <w:rFonts w:ascii="Garamond" w:hAnsi="Garamond"/>
        </w:rPr>
      </w:pPr>
      <w:r w:rsidRPr="00E37EDC">
        <w:rPr>
          <w:rFonts w:ascii="Garamond" w:hAnsi="Garamond"/>
          <w:b/>
        </w:rPr>
        <w:t>Art L4131-1</w:t>
      </w:r>
      <w:r>
        <w:rPr>
          <w:rFonts w:ascii="Garamond" w:hAnsi="Garamond"/>
        </w:rPr>
        <w:t xml:space="preserve"> : Le travailleur alerte immédiatement l’employeur de toute situation de travail dont il a un </w:t>
      </w:r>
      <w:r w:rsidRPr="002E7B81">
        <w:rPr>
          <w:rFonts w:ascii="Garamond" w:hAnsi="Garamond"/>
          <w:b/>
          <w:color w:val="1F497D" w:themeColor="text2"/>
        </w:rPr>
        <w:t>motif « raisonnable »</w:t>
      </w:r>
      <w:r>
        <w:rPr>
          <w:rFonts w:ascii="Garamond" w:hAnsi="Garamond"/>
        </w:rPr>
        <w:t xml:space="preserve"> de penser qu’elle présente un </w:t>
      </w:r>
      <w:r w:rsidRPr="002E7B81">
        <w:rPr>
          <w:rFonts w:ascii="Garamond" w:hAnsi="Garamond"/>
          <w:b/>
          <w:color w:val="1F497D" w:themeColor="text2"/>
        </w:rPr>
        <w:t>danger grave ou imminent pour sa vie ou sa santé</w:t>
      </w:r>
      <w:r>
        <w:rPr>
          <w:rFonts w:ascii="Garamond" w:hAnsi="Garamond"/>
        </w:rPr>
        <w:t>. Il peut se retirer d’une telle situation.</w:t>
      </w:r>
    </w:p>
    <w:p w:rsidR="00071DB3" w:rsidRDefault="00071DB3" w:rsidP="00071DB3">
      <w:pPr>
        <w:jc w:val="both"/>
        <w:rPr>
          <w:rFonts w:ascii="Garamond" w:hAnsi="Garamond"/>
        </w:rPr>
      </w:pPr>
    </w:p>
    <w:p w:rsidR="00071DB3" w:rsidRDefault="00071DB3" w:rsidP="00577749">
      <w:pPr>
        <w:jc w:val="both"/>
        <w:outlineLvl w:val="0"/>
        <w:rPr>
          <w:rFonts w:ascii="Garamond" w:hAnsi="Garamond"/>
        </w:rPr>
      </w:pPr>
      <w:r>
        <w:rPr>
          <w:rFonts w:ascii="Garamond" w:hAnsi="Garamond"/>
        </w:rPr>
        <w:t>Un droit de retrait justifié n’entraîne pas de retenue sur le salaire.</w:t>
      </w:r>
    </w:p>
    <w:p w:rsidR="00071DB3" w:rsidRPr="00CC31E4" w:rsidRDefault="00071DB3" w:rsidP="00071DB3">
      <w:pPr>
        <w:jc w:val="both"/>
        <w:rPr>
          <w:rFonts w:ascii="Garamond" w:hAnsi="Garamond"/>
        </w:rPr>
      </w:pPr>
    </w:p>
    <w:p w:rsidR="00071DB3" w:rsidRDefault="00071DB3" w:rsidP="00071DB3">
      <w:pPr>
        <w:jc w:val="both"/>
        <w:rPr>
          <w:rFonts w:ascii="Garamond" w:hAnsi="Garamond"/>
        </w:rPr>
      </w:pPr>
      <w:r w:rsidRPr="002E7B81">
        <w:rPr>
          <w:rFonts w:ascii="Garamond" w:hAnsi="Garamond"/>
          <w:b/>
          <w:color w:val="1F497D" w:themeColor="text2"/>
        </w:rPr>
        <w:t>Obligation de sécurité </w:t>
      </w:r>
      <w:r w:rsidRPr="00071DB3">
        <w:rPr>
          <w:rFonts w:ascii="Garamond" w:hAnsi="Garamond"/>
        </w:rPr>
        <w:t xml:space="preserve">: </w:t>
      </w:r>
      <w:r w:rsidR="00EF6BCA">
        <w:rPr>
          <w:rFonts w:ascii="Garamond" w:hAnsi="Garamond"/>
        </w:rPr>
        <w:t xml:space="preserve">art. L4122-1 - </w:t>
      </w:r>
      <w:r w:rsidRPr="00071DB3">
        <w:rPr>
          <w:rFonts w:ascii="Garamond" w:hAnsi="Garamond"/>
        </w:rPr>
        <w:t>Il ne peut pas se retirer d’une situation de travail et, en même temps, mettre en danger d’autres salariés.</w:t>
      </w:r>
    </w:p>
    <w:p w:rsidR="00071DB3" w:rsidRPr="00071DB3" w:rsidRDefault="00071DB3" w:rsidP="00071DB3">
      <w:pPr>
        <w:jc w:val="both"/>
        <w:rPr>
          <w:rFonts w:ascii="Garamond" w:hAnsi="Garamond"/>
        </w:rPr>
      </w:pPr>
    </w:p>
    <w:p w:rsidR="00071DB3" w:rsidRPr="00071DB3" w:rsidRDefault="00071DB3" w:rsidP="00071DB3">
      <w:pPr>
        <w:jc w:val="both"/>
        <w:rPr>
          <w:rFonts w:ascii="Garamond" w:hAnsi="Garamond"/>
        </w:rPr>
      </w:pPr>
      <w:r w:rsidRPr="00071DB3">
        <w:rPr>
          <w:rFonts w:ascii="Garamond" w:hAnsi="Garamond"/>
        </w:rPr>
        <w:t>Il doit prévenir son employeur avant de prendre sa décision. Le retrait injustifié du salarié constitue une faute, il peut être sanctionné.</w:t>
      </w:r>
    </w:p>
    <w:p w:rsidR="00071DB3" w:rsidRPr="00071DB3" w:rsidRDefault="00071DB3" w:rsidP="00071DB3">
      <w:pPr>
        <w:jc w:val="both"/>
        <w:rPr>
          <w:rFonts w:ascii="Garamond" w:hAnsi="Garamond"/>
          <w:b/>
        </w:rPr>
      </w:pPr>
    </w:p>
    <w:p w:rsidR="00071DB3" w:rsidRPr="002850B6" w:rsidRDefault="00071DB3" w:rsidP="00071DB3">
      <w:pPr>
        <w:jc w:val="both"/>
        <w:rPr>
          <w:rFonts w:ascii="Garamond" w:hAnsi="Garamond"/>
          <w:b/>
          <w:color w:val="1F497D" w:themeColor="text2"/>
        </w:rPr>
      </w:pPr>
      <w:r w:rsidRPr="002E7B81">
        <w:rPr>
          <w:rFonts w:ascii="Garamond" w:hAnsi="Garamond"/>
          <w:b/>
          <w:color w:val="1F497D" w:themeColor="text2"/>
        </w:rPr>
        <w:t>Harcèlement moral </w:t>
      </w:r>
      <w:r>
        <w:rPr>
          <w:rFonts w:ascii="Garamond" w:hAnsi="Garamond"/>
        </w:rPr>
        <w:t xml:space="preserve">: méthodes de gestion mises en œuvre par un supérieur hiérarchique dès lors qu’elles manifestent pour un salarié déterminé par des </w:t>
      </w:r>
      <w:r w:rsidRPr="002850B6">
        <w:rPr>
          <w:rFonts w:ascii="Garamond" w:hAnsi="Garamond"/>
          <w:b/>
          <w:color w:val="1F497D" w:themeColor="text2"/>
        </w:rPr>
        <w:t>agissements répétés</w:t>
      </w:r>
      <w:r>
        <w:rPr>
          <w:rFonts w:ascii="Garamond" w:hAnsi="Garamond"/>
        </w:rPr>
        <w:t xml:space="preserve"> ayant pour objet ou pour effet d’entraîner une </w:t>
      </w:r>
      <w:r w:rsidRPr="002850B6">
        <w:rPr>
          <w:rFonts w:ascii="Garamond" w:hAnsi="Garamond"/>
          <w:b/>
          <w:color w:val="1F497D" w:themeColor="text2"/>
        </w:rPr>
        <w:t>dégradation des conditions de travail susceptibles de porter atteinte à ses droits et à sa dignité, d’altérer sa santé physique ou mentale ou de compromettre son avenir professionnel.</w:t>
      </w:r>
    </w:p>
    <w:p w:rsidR="00071DB3" w:rsidRDefault="00071DB3" w:rsidP="00071DB3">
      <w:pPr>
        <w:jc w:val="both"/>
        <w:rPr>
          <w:rFonts w:ascii="Garamond" w:hAnsi="Garamond"/>
        </w:rPr>
      </w:pPr>
    </w:p>
    <w:p w:rsidR="00071DB3" w:rsidRDefault="00071DB3" w:rsidP="00071DB3">
      <w:pPr>
        <w:jc w:val="both"/>
        <w:rPr>
          <w:rFonts w:ascii="Garamond" w:hAnsi="Garamond"/>
        </w:rPr>
      </w:pPr>
      <w:r w:rsidRPr="00071DB3">
        <w:rPr>
          <w:rFonts w:ascii="Garamond" w:hAnsi="Garamond"/>
        </w:rPr>
        <w:t xml:space="preserve">En cas de manquement grave à la sécurité, le salarié peut partir de l’entreprise à cause de l’employeur. C’est une </w:t>
      </w:r>
      <w:r w:rsidRPr="002E7B81">
        <w:rPr>
          <w:rFonts w:ascii="Garamond" w:hAnsi="Garamond"/>
          <w:b/>
          <w:color w:val="1F497D" w:themeColor="text2"/>
        </w:rPr>
        <w:t>prise d’acte de la rupture</w:t>
      </w:r>
      <w:r w:rsidRPr="00071DB3">
        <w:rPr>
          <w:rFonts w:ascii="Garamond" w:hAnsi="Garamond"/>
        </w:rPr>
        <w:t xml:space="preserve">. Si les reproches sont justifiés, le salarié obtient des </w:t>
      </w:r>
      <w:r w:rsidRPr="002850B6">
        <w:rPr>
          <w:rFonts w:ascii="Garamond" w:hAnsi="Garamond"/>
          <w:b/>
          <w:color w:val="1F497D" w:themeColor="text2"/>
        </w:rPr>
        <w:t>dommages et intérêts</w:t>
      </w:r>
      <w:r w:rsidRPr="00071DB3">
        <w:rPr>
          <w:rFonts w:ascii="Garamond" w:hAnsi="Garamond"/>
        </w:rPr>
        <w:t xml:space="preserve">. S’ils ne sont pas justifiés, le salarié sera </w:t>
      </w:r>
      <w:r w:rsidRPr="002850B6">
        <w:rPr>
          <w:rFonts w:ascii="Garamond" w:hAnsi="Garamond"/>
          <w:b/>
          <w:color w:val="1F497D" w:themeColor="text2"/>
        </w:rPr>
        <w:t>démissionnaire</w:t>
      </w:r>
      <w:r w:rsidRPr="00071DB3">
        <w:rPr>
          <w:rFonts w:ascii="Garamond" w:hAnsi="Garamond"/>
        </w:rPr>
        <w:t>.</w:t>
      </w:r>
    </w:p>
    <w:p w:rsidR="00071DB3" w:rsidRPr="00071DB3" w:rsidRDefault="00071DB3" w:rsidP="00071DB3">
      <w:pPr>
        <w:jc w:val="both"/>
        <w:rPr>
          <w:rFonts w:ascii="Garamond" w:hAnsi="Garamond"/>
        </w:rPr>
      </w:pPr>
    </w:p>
    <w:p w:rsidR="00071DB3" w:rsidRPr="00071DB3" w:rsidRDefault="00071DB3" w:rsidP="00071DB3">
      <w:pPr>
        <w:jc w:val="both"/>
        <w:rPr>
          <w:rFonts w:ascii="Garamond" w:hAnsi="Garamond"/>
        </w:rPr>
      </w:pPr>
      <w:r w:rsidRPr="00071DB3">
        <w:rPr>
          <w:rFonts w:ascii="Garamond" w:hAnsi="Garamond"/>
        </w:rPr>
        <w:t xml:space="preserve">Le salarié doit revenir au moment où le danger avait disparu. Sinon, on considère qu’il </w:t>
      </w:r>
      <w:r w:rsidR="002850B6">
        <w:rPr>
          <w:rFonts w:ascii="Garamond" w:hAnsi="Garamond"/>
        </w:rPr>
        <w:t xml:space="preserve">y </w:t>
      </w:r>
      <w:r w:rsidRPr="00071DB3">
        <w:rPr>
          <w:rFonts w:ascii="Garamond" w:hAnsi="Garamond"/>
        </w:rPr>
        <w:t xml:space="preserve">a </w:t>
      </w:r>
      <w:r w:rsidR="002850B6">
        <w:rPr>
          <w:rFonts w:ascii="Garamond" w:hAnsi="Garamond"/>
        </w:rPr>
        <w:t xml:space="preserve">un </w:t>
      </w:r>
      <w:r w:rsidR="002850B6" w:rsidRPr="002850B6">
        <w:rPr>
          <w:rFonts w:ascii="Garamond" w:hAnsi="Garamond"/>
          <w:b/>
          <w:color w:val="1F497D" w:themeColor="text2"/>
        </w:rPr>
        <w:t>abandon du</w:t>
      </w:r>
      <w:r w:rsidRPr="002850B6">
        <w:rPr>
          <w:rFonts w:ascii="Garamond" w:hAnsi="Garamond"/>
          <w:b/>
          <w:color w:val="1F497D" w:themeColor="text2"/>
        </w:rPr>
        <w:t xml:space="preserve"> poste</w:t>
      </w:r>
      <w:r w:rsidRPr="00071DB3">
        <w:rPr>
          <w:rFonts w:ascii="Garamond" w:hAnsi="Garamond"/>
        </w:rPr>
        <w:t xml:space="preserve"> et </w:t>
      </w:r>
      <w:r w:rsidR="002850B6">
        <w:rPr>
          <w:rFonts w:ascii="Garamond" w:hAnsi="Garamond"/>
        </w:rPr>
        <w:t xml:space="preserve">il </w:t>
      </w:r>
      <w:r w:rsidRPr="00071DB3">
        <w:rPr>
          <w:rFonts w:ascii="Garamond" w:hAnsi="Garamond"/>
        </w:rPr>
        <w:t>peut être sanctionné (il aura des retenues sur son salaire).</w:t>
      </w:r>
    </w:p>
    <w:p w:rsidR="00071DB3" w:rsidRPr="006459CE" w:rsidRDefault="00071DB3" w:rsidP="00071DB3">
      <w:pPr>
        <w:jc w:val="both"/>
        <w:rPr>
          <w:rFonts w:ascii="Garamond" w:hAnsi="Garamond"/>
          <w:i/>
        </w:rPr>
      </w:pPr>
    </w:p>
    <w:p w:rsidR="007067CB" w:rsidRDefault="007067CB">
      <w:pPr>
        <w:rPr>
          <w:rFonts w:ascii="Garamond" w:hAnsi="Garamond"/>
        </w:rPr>
      </w:pPr>
      <w:r>
        <w:rPr>
          <w:rFonts w:ascii="Garamond" w:hAnsi="Garamond"/>
        </w:rPr>
        <w:br w:type="page"/>
      </w:r>
    </w:p>
    <w:p w:rsidR="007067CB" w:rsidRDefault="007067CB" w:rsidP="00577749">
      <w:pPr>
        <w:jc w:val="center"/>
        <w:outlineLvl w:val="0"/>
        <w:rPr>
          <w:rFonts w:ascii="Garamond" w:hAnsi="Garamond"/>
          <w:b/>
          <w:color w:val="FF0080"/>
          <w:sz w:val="28"/>
        </w:rPr>
      </w:pPr>
      <w:r>
        <w:rPr>
          <w:rFonts w:ascii="Garamond" w:hAnsi="Garamond"/>
          <w:b/>
          <w:color w:val="FF0080"/>
          <w:sz w:val="28"/>
        </w:rPr>
        <w:t>LE LICENCIEMENT POUR MOTIF PERSONNEL</w:t>
      </w:r>
    </w:p>
    <w:p w:rsidR="007067CB" w:rsidRDefault="007067CB" w:rsidP="007067CB">
      <w:pPr>
        <w:jc w:val="both"/>
        <w:rPr>
          <w:rFonts w:ascii="Garamond" w:hAnsi="Garamond"/>
        </w:rPr>
      </w:pPr>
    </w:p>
    <w:p w:rsidR="007067CB" w:rsidRDefault="007067CB" w:rsidP="007067CB">
      <w:pPr>
        <w:jc w:val="both"/>
        <w:rPr>
          <w:rFonts w:ascii="Garamond" w:hAnsi="Garamond"/>
        </w:rPr>
      </w:pPr>
      <w:r>
        <w:rPr>
          <w:rFonts w:ascii="Garamond" w:hAnsi="Garamond"/>
        </w:rPr>
        <w:t>Le licenciement pour motif personnel est lorsqu’on licencie un salarié pour son comportement, pour ses incompétences ou pour une faute.</w:t>
      </w:r>
      <w:r w:rsidR="00E268C6">
        <w:rPr>
          <w:rFonts w:ascii="Garamond" w:hAnsi="Garamond"/>
        </w:rPr>
        <w:t xml:space="preserve"> </w:t>
      </w:r>
      <w:r>
        <w:rPr>
          <w:rFonts w:ascii="Garamond" w:hAnsi="Garamond"/>
        </w:rPr>
        <w:t xml:space="preserve">Pour tout licenciement, il faut une cause réelle et sérieuse qui doit apparaître sur la lettre de licenciement. </w:t>
      </w:r>
    </w:p>
    <w:p w:rsidR="007067CB" w:rsidRDefault="007067CB" w:rsidP="007067CB">
      <w:pPr>
        <w:jc w:val="both"/>
        <w:rPr>
          <w:rFonts w:ascii="Garamond" w:hAnsi="Garamond"/>
          <w:u w:val="single"/>
        </w:rPr>
      </w:pPr>
    </w:p>
    <w:p w:rsidR="007067CB" w:rsidRDefault="007067CB" w:rsidP="007067CB">
      <w:pPr>
        <w:jc w:val="both"/>
        <w:rPr>
          <w:rFonts w:ascii="Garamond" w:hAnsi="Garamond"/>
        </w:rPr>
      </w:pPr>
      <w:r w:rsidRPr="00E03615">
        <w:rPr>
          <w:rFonts w:ascii="Garamond" w:hAnsi="Garamond"/>
          <w:b/>
          <w:color w:val="1F497D" w:themeColor="text2"/>
        </w:rPr>
        <w:t>Licenciement irrégulier </w:t>
      </w:r>
      <w:r>
        <w:rPr>
          <w:rFonts w:ascii="Garamond" w:hAnsi="Garamond"/>
        </w:rPr>
        <w:t>: Non respect de la procédure légale ou de la procédure fixée par la convention collective</w:t>
      </w:r>
    </w:p>
    <w:p w:rsidR="007067CB" w:rsidRDefault="007067CB" w:rsidP="007067CB">
      <w:pPr>
        <w:jc w:val="both"/>
        <w:rPr>
          <w:rFonts w:ascii="Garamond" w:hAnsi="Garamond"/>
        </w:rPr>
      </w:pPr>
      <w:r w:rsidRPr="00421817">
        <w:rPr>
          <w:rFonts w:ascii="Garamond" w:hAnsi="Garamond"/>
        </w:rPr>
        <w:sym w:font="Wingdings" w:char="F0E0"/>
      </w:r>
      <w:r>
        <w:rPr>
          <w:rFonts w:ascii="Garamond" w:hAnsi="Garamond"/>
        </w:rPr>
        <w:t xml:space="preserve">Indemnité généralement égale à </w:t>
      </w:r>
      <w:r w:rsidRPr="00E03615">
        <w:rPr>
          <w:rFonts w:ascii="Garamond" w:hAnsi="Garamond"/>
          <w:b/>
          <w:color w:val="1F497D" w:themeColor="text2"/>
        </w:rPr>
        <w:t>un mois de salaire</w:t>
      </w:r>
    </w:p>
    <w:p w:rsidR="007067CB" w:rsidRDefault="007067CB" w:rsidP="007067CB">
      <w:pPr>
        <w:jc w:val="both"/>
        <w:rPr>
          <w:rFonts w:ascii="Garamond" w:hAnsi="Garamond"/>
          <w:u w:val="single"/>
        </w:rPr>
      </w:pPr>
    </w:p>
    <w:p w:rsidR="007067CB" w:rsidRDefault="007067CB" w:rsidP="007067CB">
      <w:pPr>
        <w:jc w:val="both"/>
        <w:rPr>
          <w:rFonts w:ascii="Garamond" w:hAnsi="Garamond"/>
        </w:rPr>
      </w:pPr>
      <w:r w:rsidRPr="00E03615">
        <w:rPr>
          <w:rFonts w:ascii="Garamond" w:hAnsi="Garamond"/>
          <w:b/>
          <w:color w:val="1F497D" w:themeColor="text2"/>
        </w:rPr>
        <w:t>Licenciement injustifié </w:t>
      </w:r>
      <w:r>
        <w:rPr>
          <w:rFonts w:ascii="Garamond" w:hAnsi="Garamond"/>
        </w:rPr>
        <w:t>: Licenciement non fondé sur une cause réelle et sérieuse</w:t>
      </w:r>
    </w:p>
    <w:p w:rsidR="007067CB" w:rsidRDefault="007067CB" w:rsidP="007067CB">
      <w:pPr>
        <w:jc w:val="both"/>
        <w:rPr>
          <w:rFonts w:ascii="Garamond" w:hAnsi="Garamond"/>
        </w:rPr>
      </w:pPr>
      <w:r w:rsidRPr="00421817">
        <w:rPr>
          <w:rFonts w:ascii="Garamond" w:hAnsi="Garamond"/>
        </w:rPr>
        <w:sym w:font="Wingdings" w:char="F0E0"/>
      </w:r>
      <w:r>
        <w:rPr>
          <w:rFonts w:ascii="Garamond" w:hAnsi="Garamond"/>
        </w:rPr>
        <w:t xml:space="preserve"> Indemnités calculée en </w:t>
      </w:r>
      <w:r w:rsidRPr="00E03615">
        <w:rPr>
          <w:rFonts w:ascii="Garamond" w:hAnsi="Garamond"/>
          <w:b/>
          <w:color w:val="1F497D" w:themeColor="text2"/>
        </w:rPr>
        <w:t>fonction du préjudice subi</w:t>
      </w:r>
      <w:r>
        <w:rPr>
          <w:rFonts w:ascii="Garamond" w:hAnsi="Garamond"/>
        </w:rPr>
        <w:t xml:space="preserve"> par le salarié</w:t>
      </w:r>
      <w:bookmarkStart w:id="0" w:name="_GoBack"/>
      <w:bookmarkEnd w:id="0"/>
    </w:p>
    <w:p w:rsidR="007067CB" w:rsidRDefault="007067CB" w:rsidP="007067CB">
      <w:pPr>
        <w:jc w:val="both"/>
        <w:rPr>
          <w:rFonts w:ascii="Garamond" w:hAnsi="Garamond"/>
          <w:u w:val="single"/>
        </w:rPr>
      </w:pPr>
    </w:p>
    <w:p w:rsidR="007067CB" w:rsidRDefault="007067CB" w:rsidP="007067CB">
      <w:pPr>
        <w:jc w:val="both"/>
        <w:rPr>
          <w:rFonts w:ascii="Garamond" w:hAnsi="Garamond"/>
        </w:rPr>
      </w:pPr>
      <w:r w:rsidRPr="00E03615">
        <w:rPr>
          <w:rFonts w:ascii="Garamond" w:hAnsi="Garamond"/>
          <w:b/>
          <w:color w:val="1F497D" w:themeColor="text2"/>
        </w:rPr>
        <w:t>Licenciement abusif </w:t>
      </w:r>
      <w:r>
        <w:rPr>
          <w:rFonts w:ascii="Garamond" w:hAnsi="Garamond"/>
        </w:rPr>
        <w:t>: Faute de la part de l’employeur dans la mise en œuvre du droit de licencier, se traduisant par une légèreté blâmable ou l’intention de nuire au salarié</w:t>
      </w:r>
    </w:p>
    <w:p w:rsidR="007067CB" w:rsidRDefault="007067CB" w:rsidP="007067CB">
      <w:pPr>
        <w:jc w:val="both"/>
        <w:rPr>
          <w:rFonts w:ascii="Garamond" w:hAnsi="Garamond"/>
        </w:rPr>
      </w:pPr>
      <w:r w:rsidRPr="00421817">
        <w:rPr>
          <w:rFonts w:ascii="Garamond" w:hAnsi="Garamond"/>
        </w:rPr>
        <w:sym w:font="Wingdings" w:char="F0E0"/>
      </w:r>
      <w:r>
        <w:rPr>
          <w:rFonts w:ascii="Garamond" w:hAnsi="Garamond"/>
        </w:rPr>
        <w:t xml:space="preserve"> Réparation du préjudice subi par versement de </w:t>
      </w:r>
      <w:r w:rsidRPr="00E03615">
        <w:rPr>
          <w:rFonts w:ascii="Garamond" w:hAnsi="Garamond"/>
          <w:b/>
          <w:color w:val="1F497D" w:themeColor="text2"/>
        </w:rPr>
        <w:t>dommages et intérêts</w:t>
      </w:r>
    </w:p>
    <w:p w:rsidR="007067CB" w:rsidRDefault="007067CB" w:rsidP="007067CB">
      <w:pPr>
        <w:jc w:val="both"/>
        <w:rPr>
          <w:rFonts w:ascii="Garamond" w:hAnsi="Garamond"/>
          <w:u w:val="single"/>
        </w:rPr>
      </w:pPr>
    </w:p>
    <w:p w:rsidR="007067CB" w:rsidRDefault="007067CB" w:rsidP="007067CB">
      <w:pPr>
        <w:jc w:val="both"/>
        <w:rPr>
          <w:rFonts w:ascii="Garamond" w:hAnsi="Garamond"/>
        </w:rPr>
      </w:pPr>
      <w:r w:rsidRPr="00E03615">
        <w:rPr>
          <w:rFonts w:ascii="Garamond" w:hAnsi="Garamond"/>
          <w:b/>
          <w:color w:val="1F497D" w:themeColor="text2"/>
        </w:rPr>
        <w:t>Licenciement nul </w:t>
      </w:r>
      <w:r>
        <w:rPr>
          <w:rFonts w:ascii="Garamond" w:hAnsi="Garamond"/>
        </w:rPr>
        <w:t>: violation du principe de discrimination</w:t>
      </w:r>
      <w:r w:rsidRPr="00421817">
        <w:rPr>
          <w:rFonts w:ascii="Garamond" w:hAnsi="Garamond"/>
          <w:i/>
        </w:rPr>
        <w:t xml:space="preserve"> L132-1 </w:t>
      </w:r>
      <w:r>
        <w:rPr>
          <w:rFonts w:ascii="Garamond" w:hAnsi="Garamond"/>
        </w:rPr>
        <w:t xml:space="preserve">ou d’une liberté fondamentale </w:t>
      </w:r>
    </w:p>
    <w:p w:rsidR="007067CB" w:rsidRDefault="007067CB" w:rsidP="007067CB">
      <w:pPr>
        <w:jc w:val="both"/>
        <w:rPr>
          <w:rFonts w:ascii="Garamond" w:hAnsi="Garamond"/>
        </w:rPr>
      </w:pPr>
      <w:r w:rsidRPr="00421817">
        <w:rPr>
          <w:rFonts w:ascii="Garamond" w:hAnsi="Garamond"/>
        </w:rPr>
        <w:sym w:font="Wingdings" w:char="F0E0"/>
      </w:r>
      <w:r>
        <w:rPr>
          <w:rFonts w:ascii="Garamond" w:hAnsi="Garamond"/>
        </w:rPr>
        <w:t xml:space="preserve"> </w:t>
      </w:r>
      <w:r w:rsidRPr="00E03615">
        <w:rPr>
          <w:rFonts w:ascii="Garamond" w:hAnsi="Garamond"/>
          <w:b/>
          <w:color w:val="1F497D" w:themeColor="text2"/>
        </w:rPr>
        <w:t>Réintégration du salarié</w:t>
      </w:r>
    </w:p>
    <w:p w:rsidR="007067CB" w:rsidRPr="00421817" w:rsidRDefault="007067CB" w:rsidP="007067CB">
      <w:pPr>
        <w:jc w:val="both"/>
        <w:rPr>
          <w:rFonts w:ascii="Garamond" w:hAnsi="Garamond"/>
        </w:rPr>
      </w:pPr>
    </w:p>
    <w:p w:rsidR="007067CB" w:rsidRDefault="007067CB" w:rsidP="007067CB">
      <w:pPr>
        <w:jc w:val="both"/>
        <w:rPr>
          <w:rFonts w:ascii="Garamond" w:hAnsi="Garamond"/>
        </w:rPr>
      </w:pPr>
      <w:r>
        <w:rPr>
          <w:rFonts w:ascii="Garamond" w:hAnsi="Garamond"/>
        </w:rPr>
        <w:t>Le salarié travaille pour son employeur par un lien de subordination. Par conséquent, il a besoin de l’</w:t>
      </w:r>
      <w:r w:rsidRPr="000E7901">
        <w:rPr>
          <w:rFonts w:ascii="Garamond" w:hAnsi="Garamond"/>
          <w:b/>
          <w:color w:val="1F497D" w:themeColor="text2"/>
        </w:rPr>
        <w:t>autorisation</w:t>
      </w:r>
      <w:r>
        <w:rPr>
          <w:rFonts w:ascii="Garamond" w:hAnsi="Garamond"/>
        </w:rPr>
        <w:t xml:space="preserve"> de l’employeur pour utiliser son matériel.</w:t>
      </w:r>
    </w:p>
    <w:p w:rsidR="007067CB" w:rsidRDefault="007067CB" w:rsidP="007067CB">
      <w:pPr>
        <w:jc w:val="both"/>
        <w:rPr>
          <w:rFonts w:ascii="Garamond" w:hAnsi="Garamond"/>
          <w:b/>
        </w:rPr>
      </w:pPr>
    </w:p>
    <w:p w:rsidR="007067CB" w:rsidRDefault="007067CB" w:rsidP="007067CB">
      <w:pPr>
        <w:jc w:val="both"/>
        <w:rPr>
          <w:rFonts w:ascii="Garamond" w:hAnsi="Garamond"/>
        </w:rPr>
      </w:pPr>
      <w:r>
        <w:rPr>
          <w:rFonts w:ascii="Garamond" w:hAnsi="Garamond"/>
        </w:rPr>
        <w:t xml:space="preserve">La faute grave entraîne la rupture immédiate du contrat (cad sans préavis). L’employeur a une </w:t>
      </w:r>
      <w:r w:rsidRPr="000E7901">
        <w:rPr>
          <w:rFonts w:ascii="Garamond" w:hAnsi="Garamond"/>
          <w:b/>
          <w:color w:val="1F497D" w:themeColor="text2"/>
        </w:rPr>
        <w:t>obligation de cohérence </w:t>
      </w:r>
      <w:r>
        <w:rPr>
          <w:rFonts w:ascii="Garamond" w:hAnsi="Garamond"/>
        </w:rPr>
        <w:t>: s’il invoque la faute grave, il doit licencier le travailleur immédiatement.</w:t>
      </w:r>
    </w:p>
    <w:p w:rsidR="007067CB" w:rsidRDefault="007067CB" w:rsidP="007067CB">
      <w:pPr>
        <w:jc w:val="both"/>
        <w:rPr>
          <w:rFonts w:ascii="Garamond" w:hAnsi="Garamond"/>
          <w:u w:val="single"/>
        </w:rPr>
      </w:pPr>
    </w:p>
    <w:p w:rsidR="007067CB" w:rsidRDefault="007067CB" w:rsidP="00577749">
      <w:pPr>
        <w:jc w:val="both"/>
        <w:outlineLvl w:val="0"/>
        <w:rPr>
          <w:rFonts w:ascii="Garamond" w:hAnsi="Garamond"/>
        </w:rPr>
      </w:pPr>
      <w:r w:rsidRPr="000E7901">
        <w:rPr>
          <w:rFonts w:ascii="Garamond" w:hAnsi="Garamond"/>
          <w:b/>
          <w:color w:val="1F497D" w:themeColor="text2"/>
        </w:rPr>
        <w:t>Faute lourde</w:t>
      </w:r>
      <w:r>
        <w:rPr>
          <w:rFonts w:ascii="Garamond" w:hAnsi="Garamond"/>
        </w:rPr>
        <w:t> : intention de nuire à l’employeur.</w:t>
      </w:r>
    </w:p>
    <w:p w:rsidR="007067CB" w:rsidRDefault="007067CB" w:rsidP="007067CB">
      <w:pPr>
        <w:jc w:val="both"/>
        <w:rPr>
          <w:rFonts w:ascii="Garamond" w:hAnsi="Garamond"/>
          <w:b/>
        </w:rPr>
      </w:pPr>
    </w:p>
    <w:p w:rsidR="007067CB" w:rsidRDefault="007067CB" w:rsidP="007067CB">
      <w:pPr>
        <w:jc w:val="both"/>
        <w:rPr>
          <w:rFonts w:ascii="Garamond" w:hAnsi="Garamond"/>
        </w:rPr>
      </w:pPr>
      <w:r>
        <w:rPr>
          <w:rFonts w:ascii="Garamond" w:hAnsi="Garamond"/>
        </w:rPr>
        <w:t xml:space="preserve">L’employeur ne peut éviter de mettre en œuvre la procédure de licenciement qui comprend un </w:t>
      </w:r>
      <w:r w:rsidRPr="000E7901">
        <w:rPr>
          <w:rFonts w:ascii="Garamond" w:hAnsi="Garamond"/>
          <w:b/>
          <w:color w:val="1F497D" w:themeColor="text2"/>
        </w:rPr>
        <w:t xml:space="preserve">entretien de licenciement </w:t>
      </w:r>
      <w:r>
        <w:rPr>
          <w:rFonts w:ascii="Garamond" w:hAnsi="Garamond"/>
        </w:rPr>
        <w:t>pour laisser le salarié s’expliquer sur les raisons du licenciement.</w:t>
      </w:r>
    </w:p>
    <w:p w:rsidR="00E268C6" w:rsidRDefault="00E268C6" w:rsidP="007067CB">
      <w:pPr>
        <w:jc w:val="both"/>
        <w:rPr>
          <w:rFonts w:ascii="Garamond" w:hAnsi="Garamond"/>
        </w:rPr>
      </w:pPr>
    </w:p>
    <w:p w:rsidR="007067CB" w:rsidRDefault="007067CB" w:rsidP="007067CB">
      <w:pPr>
        <w:jc w:val="both"/>
        <w:rPr>
          <w:rFonts w:ascii="Garamond" w:hAnsi="Garamond"/>
        </w:rPr>
      </w:pPr>
      <w:r>
        <w:rPr>
          <w:rFonts w:ascii="Garamond" w:hAnsi="Garamond"/>
        </w:rPr>
        <w:t xml:space="preserve">La jurisprudence décide que </w:t>
      </w:r>
      <w:r w:rsidRPr="000E7901">
        <w:rPr>
          <w:rFonts w:ascii="Garamond" w:hAnsi="Garamond"/>
          <w:b/>
          <w:color w:val="1F497D" w:themeColor="text2"/>
        </w:rPr>
        <w:t xml:space="preserve">l’insuffisance de résultat </w:t>
      </w:r>
      <w:r>
        <w:rPr>
          <w:rFonts w:ascii="Garamond" w:hAnsi="Garamond"/>
        </w:rPr>
        <w:t>n’est pas une raison suffisante pour justifier un licenciement (cela peut provenir d’éléments extérieurs au salarié sur</w:t>
      </w:r>
      <w:r w:rsidR="00E268C6">
        <w:rPr>
          <w:rFonts w:ascii="Garamond" w:hAnsi="Garamond"/>
        </w:rPr>
        <w:t xml:space="preserve"> lesquels il n’a aucune prise). </w:t>
      </w:r>
      <w:r>
        <w:rPr>
          <w:rFonts w:ascii="Garamond" w:hAnsi="Garamond"/>
        </w:rPr>
        <w:t xml:space="preserve">Cependant, les mauvais résultats peuvent entraîner un licenciement à condition que l’employeur montre qu’ils sont dus soit à une faute, soit à une </w:t>
      </w:r>
      <w:r w:rsidRPr="000E7901">
        <w:rPr>
          <w:rFonts w:ascii="Garamond" w:hAnsi="Garamond"/>
          <w:b/>
          <w:color w:val="1F497D" w:themeColor="text2"/>
        </w:rPr>
        <w:t>insuffisance professionnelle du salarié</w:t>
      </w:r>
      <w:r>
        <w:rPr>
          <w:rFonts w:ascii="Garamond" w:hAnsi="Garamond"/>
        </w:rPr>
        <w:t>.</w:t>
      </w:r>
    </w:p>
    <w:p w:rsidR="00E268C6" w:rsidRDefault="00E268C6" w:rsidP="007067CB">
      <w:pPr>
        <w:jc w:val="both"/>
        <w:rPr>
          <w:rFonts w:ascii="Garamond" w:hAnsi="Garamond"/>
          <w:b/>
        </w:rPr>
      </w:pPr>
    </w:p>
    <w:p w:rsidR="007067CB" w:rsidRDefault="007067CB" w:rsidP="007067CB">
      <w:pPr>
        <w:jc w:val="both"/>
        <w:rPr>
          <w:rFonts w:ascii="Garamond" w:hAnsi="Garamond"/>
        </w:rPr>
      </w:pPr>
      <w:r>
        <w:rPr>
          <w:rFonts w:ascii="Garamond" w:hAnsi="Garamond"/>
        </w:rPr>
        <w:t xml:space="preserve">Les </w:t>
      </w:r>
      <w:r w:rsidRPr="000E7901">
        <w:rPr>
          <w:rFonts w:ascii="Garamond" w:hAnsi="Garamond"/>
          <w:b/>
          <w:color w:val="1F497D" w:themeColor="text2"/>
        </w:rPr>
        <w:t xml:space="preserve">éléments de la vie personnelle </w:t>
      </w:r>
      <w:r>
        <w:rPr>
          <w:rFonts w:ascii="Garamond" w:hAnsi="Garamond"/>
        </w:rPr>
        <w:t xml:space="preserve">du salarié ne peuvent pas justifier un licenciement, sauf si ces derniers causent un </w:t>
      </w:r>
      <w:r w:rsidRPr="000E7901">
        <w:rPr>
          <w:rFonts w:ascii="Garamond" w:hAnsi="Garamond"/>
          <w:b/>
          <w:color w:val="1F497D" w:themeColor="text2"/>
        </w:rPr>
        <w:t xml:space="preserve">trouble dans l’entreprise </w:t>
      </w:r>
      <w:r>
        <w:rPr>
          <w:rFonts w:ascii="Garamond" w:hAnsi="Garamond"/>
        </w:rPr>
        <w:t>(alcool au travail, vigile qui vole).</w:t>
      </w:r>
    </w:p>
    <w:p w:rsidR="007067CB" w:rsidRPr="004C0D5E" w:rsidRDefault="007067CB" w:rsidP="007067CB">
      <w:pPr>
        <w:jc w:val="both"/>
        <w:rPr>
          <w:rFonts w:ascii="Garamond" w:hAnsi="Garamond"/>
          <w:b/>
        </w:rPr>
      </w:pPr>
    </w:p>
    <w:p w:rsidR="007067CB" w:rsidRDefault="007067CB" w:rsidP="007067CB">
      <w:pPr>
        <w:jc w:val="both"/>
        <w:rPr>
          <w:rFonts w:ascii="Garamond" w:hAnsi="Garamond"/>
        </w:rPr>
      </w:pPr>
      <w:r>
        <w:rPr>
          <w:rFonts w:ascii="Garamond" w:hAnsi="Garamond"/>
        </w:rPr>
        <w:t xml:space="preserve">La </w:t>
      </w:r>
      <w:r w:rsidRPr="000E7901">
        <w:rPr>
          <w:rFonts w:ascii="Garamond" w:hAnsi="Garamond"/>
          <w:b/>
          <w:color w:val="1F497D" w:themeColor="text2"/>
        </w:rPr>
        <w:t xml:space="preserve">perte de confiance </w:t>
      </w:r>
      <w:r>
        <w:rPr>
          <w:rFonts w:ascii="Garamond" w:hAnsi="Garamond"/>
        </w:rPr>
        <w:t>n’est pas un motif objectif (cad un élément vérifiable et précis) puisqu’il provient d’une impression de l’employeur. On cherche à éviter l’</w:t>
      </w:r>
      <w:r w:rsidRPr="000E7901">
        <w:rPr>
          <w:rFonts w:ascii="Garamond" w:hAnsi="Garamond"/>
          <w:b/>
          <w:color w:val="1F497D" w:themeColor="text2"/>
        </w:rPr>
        <w:t>arbitraire</w:t>
      </w:r>
      <w:r>
        <w:rPr>
          <w:rFonts w:ascii="Garamond" w:hAnsi="Garamond"/>
        </w:rPr>
        <w:t xml:space="preserve"> et le juge doit pouvoir vérifier le motif de licenciement.</w:t>
      </w:r>
    </w:p>
    <w:p w:rsidR="007067CB" w:rsidRDefault="007067CB" w:rsidP="007067CB">
      <w:pPr>
        <w:rPr>
          <w:rFonts w:ascii="Garamond" w:hAnsi="Garamond"/>
          <w:b/>
          <w:color w:val="FF0080"/>
        </w:rPr>
      </w:pPr>
    </w:p>
    <w:p w:rsidR="007067CB" w:rsidRDefault="00E268C6" w:rsidP="007067CB">
      <w:pPr>
        <w:jc w:val="both"/>
        <w:rPr>
          <w:rFonts w:ascii="Garamond" w:hAnsi="Garamond"/>
        </w:rPr>
      </w:pPr>
      <w:r>
        <w:rPr>
          <w:rFonts w:ascii="Garamond" w:hAnsi="Garamond"/>
        </w:rPr>
        <w:t xml:space="preserve">Les </w:t>
      </w:r>
      <w:r w:rsidR="007067CB">
        <w:rPr>
          <w:rFonts w:ascii="Garamond" w:hAnsi="Garamond"/>
        </w:rPr>
        <w:t xml:space="preserve">dommages et intérêts ne peuvent se </w:t>
      </w:r>
      <w:r w:rsidR="007067CB" w:rsidRPr="000E7901">
        <w:rPr>
          <w:rFonts w:ascii="Garamond" w:hAnsi="Garamond"/>
          <w:b/>
          <w:color w:val="1F497D" w:themeColor="text2"/>
        </w:rPr>
        <w:t>cumuler</w:t>
      </w:r>
      <w:r w:rsidR="007067CB">
        <w:rPr>
          <w:rFonts w:ascii="Garamond" w:hAnsi="Garamond"/>
        </w:rPr>
        <w:t xml:space="preserve"> avec ceux versés pour </w:t>
      </w:r>
      <w:r w:rsidR="007067CB" w:rsidRPr="000E7901">
        <w:rPr>
          <w:rFonts w:ascii="Garamond" w:hAnsi="Garamond"/>
          <w:b/>
          <w:color w:val="1F497D" w:themeColor="text2"/>
        </w:rPr>
        <w:t>défaut de cause réelle et sérieuse</w:t>
      </w:r>
      <w:r w:rsidR="007067CB">
        <w:rPr>
          <w:rFonts w:ascii="Garamond" w:hAnsi="Garamond"/>
        </w:rPr>
        <w:t>.</w:t>
      </w:r>
      <w:r>
        <w:rPr>
          <w:rFonts w:ascii="Garamond" w:hAnsi="Garamond"/>
        </w:rPr>
        <w:t xml:space="preserve"> Sinon, i</w:t>
      </w:r>
      <w:r w:rsidR="007067CB">
        <w:rPr>
          <w:rFonts w:ascii="Garamond" w:hAnsi="Garamond"/>
        </w:rPr>
        <w:t xml:space="preserve">l n’y a donc pas de cause réelle et sérieuse. Les dommages et intérêts pour motif sans cause réelle et sérieuse vont s’élever </w:t>
      </w:r>
      <w:r w:rsidR="007067CB" w:rsidRPr="000E7901">
        <w:rPr>
          <w:rFonts w:ascii="Garamond" w:hAnsi="Garamond"/>
          <w:b/>
          <w:color w:val="1F497D" w:themeColor="text2"/>
        </w:rPr>
        <w:t>au minimum à 6 mois de salaire (plus de 2 ans d’ancienneté et plus de 11 salariés)</w:t>
      </w:r>
      <w:r w:rsidR="007067CB">
        <w:rPr>
          <w:rFonts w:ascii="Garamond" w:hAnsi="Garamond"/>
        </w:rPr>
        <w:t>.</w:t>
      </w:r>
    </w:p>
    <w:p w:rsidR="00E268C6" w:rsidRDefault="00E268C6" w:rsidP="007067CB">
      <w:pPr>
        <w:jc w:val="both"/>
        <w:rPr>
          <w:rFonts w:ascii="Garamond" w:hAnsi="Garamond"/>
        </w:rPr>
      </w:pPr>
    </w:p>
    <w:p w:rsidR="007067CB" w:rsidRDefault="007067CB" w:rsidP="007067CB">
      <w:pPr>
        <w:jc w:val="both"/>
        <w:rPr>
          <w:rFonts w:ascii="Garamond" w:hAnsi="Garamond"/>
        </w:rPr>
      </w:pPr>
      <w:r>
        <w:rPr>
          <w:rFonts w:ascii="Garamond" w:hAnsi="Garamond"/>
        </w:rPr>
        <w:t>L</w:t>
      </w:r>
      <w:r w:rsidR="00E268C6">
        <w:rPr>
          <w:rFonts w:ascii="Garamond" w:hAnsi="Garamond"/>
        </w:rPr>
        <w:t xml:space="preserve">e </w:t>
      </w:r>
      <w:r w:rsidR="00E268C6" w:rsidRPr="00D31260">
        <w:rPr>
          <w:rFonts w:ascii="Garamond" w:hAnsi="Garamond"/>
          <w:b/>
          <w:color w:val="1F497D" w:themeColor="text2"/>
        </w:rPr>
        <w:t>dénigrement d’un</w:t>
      </w:r>
      <w:r w:rsidRPr="00D31260">
        <w:rPr>
          <w:rFonts w:ascii="Garamond" w:hAnsi="Garamond"/>
          <w:b/>
          <w:color w:val="1F497D" w:themeColor="text2"/>
        </w:rPr>
        <w:t xml:space="preserve"> salarié et </w:t>
      </w:r>
      <w:r w:rsidR="00E268C6" w:rsidRPr="00D31260">
        <w:rPr>
          <w:rFonts w:ascii="Garamond" w:hAnsi="Garamond"/>
          <w:b/>
          <w:color w:val="1F497D" w:themeColor="text2"/>
        </w:rPr>
        <w:t xml:space="preserve">de </w:t>
      </w:r>
      <w:r w:rsidRPr="00D31260">
        <w:rPr>
          <w:rFonts w:ascii="Garamond" w:hAnsi="Garamond"/>
          <w:b/>
          <w:color w:val="1F497D" w:themeColor="text2"/>
        </w:rPr>
        <w:t>sa compétence</w:t>
      </w:r>
      <w:r>
        <w:rPr>
          <w:rFonts w:ascii="Garamond" w:hAnsi="Garamond"/>
        </w:rPr>
        <w:t xml:space="preserve"> ouvertement</w:t>
      </w:r>
      <w:r w:rsidR="00E268C6">
        <w:rPr>
          <w:rFonts w:ascii="Garamond" w:hAnsi="Garamond"/>
        </w:rPr>
        <w:t xml:space="preserve"> </w:t>
      </w:r>
      <w:r>
        <w:rPr>
          <w:rFonts w:ascii="Garamond" w:hAnsi="Garamond"/>
        </w:rPr>
        <w:t>amène un versement de dommages et intérêts supplémentaires.</w:t>
      </w:r>
    </w:p>
    <w:p w:rsidR="00E268C6" w:rsidRDefault="00E268C6" w:rsidP="007067CB">
      <w:pPr>
        <w:jc w:val="both"/>
        <w:rPr>
          <w:rFonts w:ascii="Garamond" w:hAnsi="Garamond"/>
        </w:rPr>
      </w:pPr>
    </w:p>
    <w:p w:rsidR="00071DB3" w:rsidRPr="00F0158F" w:rsidRDefault="007067CB" w:rsidP="00F0158F">
      <w:pPr>
        <w:jc w:val="both"/>
        <w:rPr>
          <w:rFonts w:ascii="Garamond" w:hAnsi="Garamond"/>
        </w:rPr>
      </w:pPr>
      <w:r>
        <w:rPr>
          <w:rFonts w:ascii="Garamond" w:hAnsi="Garamond"/>
        </w:rPr>
        <w:t>Le salarié doit apporte</w:t>
      </w:r>
      <w:r w:rsidR="00E268C6">
        <w:rPr>
          <w:rFonts w:ascii="Garamond" w:hAnsi="Garamond"/>
        </w:rPr>
        <w:t xml:space="preserve">r des </w:t>
      </w:r>
      <w:r w:rsidR="00E268C6" w:rsidRPr="00846A4F">
        <w:rPr>
          <w:rFonts w:ascii="Garamond" w:hAnsi="Garamond"/>
          <w:b/>
          <w:color w:val="1F497D" w:themeColor="text2"/>
        </w:rPr>
        <w:t>indices de discrimination</w:t>
      </w:r>
      <w:r>
        <w:rPr>
          <w:rFonts w:ascii="Garamond" w:hAnsi="Garamond"/>
        </w:rPr>
        <w:t xml:space="preserve">. L’indice ici est la </w:t>
      </w:r>
      <w:r w:rsidRPr="00846A4F">
        <w:rPr>
          <w:rFonts w:ascii="Garamond" w:hAnsi="Garamond"/>
          <w:b/>
          <w:color w:val="1F497D" w:themeColor="text2"/>
        </w:rPr>
        <w:t>proximité dans le temps</w:t>
      </w:r>
      <w:r>
        <w:rPr>
          <w:rFonts w:ascii="Garamond" w:hAnsi="Garamond"/>
        </w:rPr>
        <w:t xml:space="preserve">. L’employeur doit alors justifier sa décision par un élément </w:t>
      </w:r>
      <w:r w:rsidRPr="00846A4F">
        <w:rPr>
          <w:rFonts w:ascii="Garamond" w:hAnsi="Garamond"/>
          <w:b/>
          <w:color w:val="1F497D" w:themeColor="text2"/>
        </w:rPr>
        <w:t>objectif</w:t>
      </w:r>
      <w:r>
        <w:rPr>
          <w:rFonts w:ascii="Garamond" w:hAnsi="Garamond"/>
        </w:rPr>
        <w:t>.</w:t>
      </w:r>
    </w:p>
    <w:sectPr w:rsidR="00071DB3" w:rsidRPr="00F0158F" w:rsidSect="00C60649">
      <w:headerReference w:type="default" r:id="rId7"/>
      <w:pgSz w:w="11900" w:h="16840"/>
      <w:pgMar w:top="851" w:right="1417" w:bottom="426" w:left="1417" w:header="284"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CC31E4" w:rsidRDefault="00CC31E4" w:rsidP="002D0D00">
      <w:r>
        <w:separator/>
      </w:r>
    </w:p>
  </w:endnote>
  <w:endnote w:type="continuationSeparator" w:id="1">
    <w:p w:rsidR="00CC31E4" w:rsidRDefault="00CC31E4" w:rsidP="002D0D00">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ＭＳ ゴシック">
    <w:charset w:val="4E"/>
    <w:family w:val="auto"/>
    <w:pitch w:val="variable"/>
    <w:sig w:usb0="00000001" w:usb1="00000000" w:usb2="01000407" w:usb3="00000000" w:csb0="0002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CC31E4" w:rsidRDefault="00CC31E4" w:rsidP="002D0D00">
      <w:r>
        <w:separator/>
      </w:r>
    </w:p>
  </w:footnote>
  <w:footnote w:type="continuationSeparator" w:id="1">
    <w:p w:rsidR="00CC31E4" w:rsidRDefault="00CC31E4" w:rsidP="002D0D00">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C31E4" w:rsidRDefault="00CC31E4">
    <w:pPr>
      <w:pStyle w:val="Header"/>
    </w:pPr>
    <w:r>
      <w:t>Stéphane BRISSY</w:t>
    </w:r>
    <w:r>
      <w:tab/>
    </w:r>
    <w:r>
      <w:tab/>
      <w:t>08/01/2012</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325D6F"/>
    <w:multiLevelType w:val="hybridMultilevel"/>
    <w:tmpl w:val="E90879DA"/>
    <w:lvl w:ilvl="0" w:tplc="C4929DFC">
      <w:start w:val="1"/>
      <w:numFmt w:val="bullet"/>
      <w:lvlText w:val=""/>
      <w:lvlJc w:val="left"/>
      <w:pPr>
        <w:ind w:left="720" w:hanging="360"/>
      </w:pPr>
      <w:rPr>
        <w:rFonts w:ascii="Symbol" w:hAnsi="Symbol" w:hint="default"/>
        <w:b/>
        <w:color w:val="FF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C954FC"/>
    <w:multiLevelType w:val="hybridMultilevel"/>
    <w:tmpl w:val="2C9A72AC"/>
    <w:lvl w:ilvl="0" w:tplc="B15ED686">
      <w:start w:val="1"/>
      <w:numFmt w:val="bullet"/>
      <w:lvlText w:val=""/>
      <w:lvlJc w:val="left"/>
      <w:pPr>
        <w:ind w:left="720" w:hanging="360"/>
      </w:pPr>
      <w:rPr>
        <w:rFonts w:ascii="Symbol" w:hAnsi="Symbol" w:hint="default"/>
        <w:color w:val="FF008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F12D2A"/>
    <w:multiLevelType w:val="hybridMultilevel"/>
    <w:tmpl w:val="36FCB33C"/>
    <w:lvl w:ilvl="0" w:tplc="79D2C85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CF96B8A"/>
    <w:multiLevelType w:val="hybridMultilevel"/>
    <w:tmpl w:val="50A4087A"/>
    <w:lvl w:ilvl="0" w:tplc="83827136">
      <w:numFmt w:val="bullet"/>
      <w:lvlText w:val="-"/>
      <w:lvlJc w:val="left"/>
      <w:pPr>
        <w:ind w:left="720" w:hanging="360"/>
      </w:pPr>
      <w:rPr>
        <w:rFonts w:ascii="Calibri" w:eastAsiaTheme="minorHAnsi" w:hAnsi="Calibri" w:cstheme="minorBidi" w:hint="default"/>
        <w:b/>
        <w:color w:val="FF008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4F93D74"/>
    <w:multiLevelType w:val="hybridMultilevel"/>
    <w:tmpl w:val="6556185C"/>
    <w:lvl w:ilvl="0" w:tplc="E196EA6E">
      <w:start w:val="1"/>
      <w:numFmt w:val="bullet"/>
      <w:lvlText w:val=""/>
      <w:lvlJc w:val="left"/>
      <w:pPr>
        <w:ind w:left="720" w:hanging="360"/>
      </w:pPr>
      <w:rPr>
        <w:rFonts w:ascii="Symbol" w:hAnsi="Symbol" w:hint="default"/>
        <w:b/>
        <w:color w:val="FF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6C35A38"/>
    <w:multiLevelType w:val="hybridMultilevel"/>
    <w:tmpl w:val="D2F21410"/>
    <w:lvl w:ilvl="0" w:tplc="11CC2A5A">
      <w:start w:val="1"/>
      <w:numFmt w:val="bullet"/>
      <w:lvlText w:val=""/>
      <w:lvlJc w:val="left"/>
      <w:pPr>
        <w:ind w:left="720" w:hanging="360"/>
      </w:pPr>
      <w:rPr>
        <w:rFonts w:ascii="Symbol" w:hAnsi="Symbol" w:hint="default"/>
        <w:color w:val="FF008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6536E6D"/>
    <w:multiLevelType w:val="hybridMultilevel"/>
    <w:tmpl w:val="2AC89188"/>
    <w:lvl w:ilvl="0" w:tplc="B15ED686">
      <w:start w:val="1"/>
      <w:numFmt w:val="bullet"/>
      <w:lvlText w:val=""/>
      <w:lvlJc w:val="left"/>
      <w:pPr>
        <w:ind w:left="720" w:hanging="360"/>
      </w:pPr>
      <w:rPr>
        <w:rFonts w:ascii="Symbol" w:hAnsi="Symbol" w:hint="default"/>
        <w:color w:val="FF008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8CF1E8E"/>
    <w:multiLevelType w:val="hybridMultilevel"/>
    <w:tmpl w:val="E97C0166"/>
    <w:lvl w:ilvl="0" w:tplc="B15ED686">
      <w:start w:val="1"/>
      <w:numFmt w:val="bullet"/>
      <w:lvlText w:val=""/>
      <w:lvlJc w:val="left"/>
      <w:pPr>
        <w:ind w:left="720" w:hanging="360"/>
      </w:pPr>
      <w:rPr>
        <w:rFonts w:ascii="Symbol" w:hAnsi="Symbol" w:hint="default"/>
        <w:color w:val="FF008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628393F"/>
    <w:multiLevelType w:val="hybridMultilevel"/>
    <w:tmpl w:val="DFDED956"/>
    <w:lvl w:ilvl="0" w:tplc="83827136">
      <w:numFmt w:val="bullet"/>
      <w:lvlText w:val="-"/>
      <w:lvlJc w:val="left"/>
      <w:pPr>
        <w:ind w:left="720" w:hanging="360"/>
      </w:pPr>
      <w:rPr>
        <w:rFonts w:ascii="Calibri" w:eastAsiaTheme="minorHAnsi" w:hAnsi="Calibri" w:cstheme="minorBidi" w:hint="default"/>
        <w:b/>
        <w:color w:val="FF008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CCB4B61"/>
    <w:multiLevelType w:val="hybridMultilevel"/>
    <w:tmpl w:val="0BDA22B6"/>
    <w:lvl w:ilvl="0" w:tplc="6D2825E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6D005ED"/>
    <w:multiLevelType w:val="hybridMultilevel"/>
    <w:tmpl w:val="E34EABAC"/>
    <w:lvl w:ilvl="0" w:tplc="83827136">
      <w:numFmt w:val="bullet"/>
      <w:lvlText w:val="-"/>
      <w:lvlJc w:val="left"/>
      <w:pPr>
        <w:ind w:left="720" w:hanging="360"/>
      </w:pPr>
      <w:rPr>
        <w:rFonts w:ascii="Calibri" w:eastAsiaTheme="minorHAnsi" w:hAnsi="Calibri" w:cstheme="minorBidi" w:hint="default"/>
        <w:b/>
        <w:color w:val="FF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6D630DA"/>
    <w:multiLevelType w:val="hybridMultilevel"/>
    <w:tmpl w:val="E11698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10"/>
  </w:num>
  <w:num w:numId="5">
    <w:abstractNumId w:val="5"/>
  </w:num>
  <w:num w:numId="6">
    <w:abstractNumId w:val="3"/>
  </w:num>
  <w:num w:numId="7">
    <w:abstractNumId w:val="8"/>
  </w:num>
  <w:num w:numId="8">
    <w:abstractNumId w:val="2"/>
  </w:num>
  <w:num w:numId="9">
    <w:abstractNumId w:val="1"/>
  </w:num>
  <w:num w:numId="10">
    <w:abstractNumId w:val="6"/>
  </w:num>
  <w:num w:numId="11">
    <w:abstractNumId w:val="7"/>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savePreviewPicture/>
  <w:footnotePr>
    <w:footnote w:id="0"/>
    <w:footnote w:id="1"/>
  </w:footnotePr>
  <w:endnotePr>
    <w:endnote w:id="0"/>
    <w:endnote w:id="1"/>
  </w:endnotePr>
  <w:compat>
    <w:useFELayout/>
  </w:compat>
  <w:rsids>
    <w:rsidRoot w:val="002D0D00"/>
    <w:rsid w:val="000166B2"/>
    <w:rsid w:val="0002043A"/>
    <w:rsid w:val="00071DB3"/>
    <w:rsid w:val="000B3BE8"/>
    <w:rsid w:val="000E7901"/>
    <w:rsid w:val="00111111"/>
    <w:rsid w:val="001312BE"/>
    <w:rsid w:val="001A7A52"/>
    <w:rsid w:val="001D6A89"/>
    <w:rsid w:val="001F3EFE"/>
    <w:rsid w:val="002307F8"/>
    <w:rsid w:val="00271E76"/>
    <w:rsid w:val="002850B6"/>
    <w:rsid w:val="002D0D00"/>
    <w:rsid w:val="002E7B81"/>
    <w:rsid w:val="002F71BE"/>
    <w:rsid w:val="003009DF"/>
    <w:rsid w:val="00364477"/>
    <w:rsid w:val="003762DD"/>
    <w:rsid w:val="003F285B"/>
    <w:rsid w:val="004152A7"/>
    <w:rsid w:val="004450A4"/>
    <w:rsid w:val="004660EA"/>
    <w:rsid w:val="00467F35"/>
    <w:rsid w:val="00474BC7"/>
    <w:rsid w:val="00485CC0"/>
    <w:rsid w:val="004E2FC1"/>
    <w:rsid w:val="004F5173"/>
    <w:rsid w:val="00577749"/>
    <w:rsid w:val="005F3F9C"/>
    <w:rsid w:val="006105A0"/>
    <w:rsid w:val="00610995"/>
    <w:rsid w:val="0063029F"/>
    <w:rsid w:val="00654F01"/>
    <w:rsid w:val="00662C0D"/>
    <w:rsid w:val="007067CB"/>
    <w:rsid w:val="00773AE1"/>
    <w:rsid w:val="007E4216"/>
    <w:rsid w:val="00841C81"/>
    <w:rsid w:val="00846A4F"/>
    <w:rsid w:val="00881268"/>
    <w:rsid w:val="0089532B"/>
    <w:rsid w:val="00911626"/>
    <w:rsid w:val="00974DDD"/>
    <w:rsid w:val="00977840"/>
    <w:rsid w:val="009866BB"/>
    <w:rsid w:val="009C317F"/>
    <w:rsid w:val="00A21555"/>
    <w:rsid w:val="00A8617A"/>
    <w:rsid w:val="00B21A43"/>
    <w:rsid w:val="00B85846"/>
    <w:rsid w:val="00B93395"/>
    <w:rsid w:val="00BB0B47"/>
    <w:rsid w:val="00BB7366"/>
    <w:rsid w:val="00BE660F"/>
    <w:rsid w:val="00C114CB"/>
    <w:rsid w:val="00C60649"/>
    <w:rsid w:val="00CA4080"/>
    <w:rsid w:val="00CC31E4"/>
    <w:rsid w:val="00D16AFC"/>
    <w:rsid w:val="00D31260"/>
    <w:rsid w:val="00D509C6"/>
    <w:rsid w:val="00D7785C"/>
    <w:rsid w:val="00DF095E"/>
    <w:rsid w:val="00E03615"/>
    <w:rsid w:val="00E268C6"/>
    <w:rsid w:val="00E41AE2"/>
    <w:rsid w:val="00EF6BCA"/>
    <w:rsid w:val="00F0158F"/>
    <w:rsid w:val="00F46D88"/>
    <w:rsid w:val="00F953FA"/>
    <w:rsid w:val="00FC1A48"/>
    <w:rsid w:val="00FC567E"/>
    <w:rsid w:val="00FD68D5"/>
    <w:rsid w:val="00FF2A6D"/>
    <w:rsid w:val="00FF57EE"/>
  </w:rsids>
  <m:mathPr>
    <m:mathFont m:val="@ＭＳ 明朝"/>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D00"/>
  </w:style>
  <w:style w:type="paragraph" w:styleId="Heading2">
    <w:name w:val="heading 2"/>
    <w:basedOn w:val="Normal"/>
    <w:next w:val="Normal"/>
    <w:link w:val="Heading2Char"/>
    <w:uiPriority w:val="9"/>
    <w:unhideWhenUsed/>
    <w:qFormat/>
    <w:rsid w:val="003762D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2D0D00"/>
    <w:pPr>
      <w:tabs>
        <w:tab w:val="center" w:pos="4536"/>
        <w:tab w:val="right" w:pos="9072"/>
      </w:tabs>
    </w:pPr>
  </w:style>
  <w:style w:type="character" w:customStyle="1" w:styleId="HeaderChar">
    <w:name w:val="Header Char"/>
    <w:basedOn w:val="DefaultParagraphFont"/>
    <w:link w:val="Header"/>
    <w:uiPriority w:val="99"/>
    <w:rsid w:val="002D0D00"/>
  </w:style>
  <w:style w:type="paragraph" w:styleId="Footer">
    <w:name w:val="footer"/>
    <w:basedOn w:val="Normal"/>
    <w:link w:val="FooterChar"/>
    <w:uiPriority w:val="99"/>
    <w:unhideWhenUsed/>
    <w:rsid w:val="002D0D00"/>
    <w:pPr>
      <w:tabs>
        <w:tab w:val="center" w:pos="4536"/>
        <w:tab w:val="right" w:pos="9072"/>
      </w:tabs>
    </w:pPr>
  </w:style>
  <w:style w:type="character" w:customStyle="1" w:styleId="FooterChar">
    <w:name w:val="Footer Char"/>
    <w:basedOn w:val="DefaultParagraphFont"/>
    <w:link w:val="Footer"/>
    <w:uiPriority w:val="99"/>
    <w:rsid w:val="002D0D00"/>
  </w:style>
  <w:style w:type="paragraph" w:styleId="ListParagraph">
    <w:name w:val="List Paragraph"/>
    <w:basedOn w:val="Normal"/>
    <w:uiPriority w:val="34"/>
    <w:qFormat/>
    <w:rsid w:val="002D0D00"/>
    <w:pPr>
      <w:ind w:left="720"/>
      <w:contextualSpacing/>
    </w:pPr>
  </w:style>
  <w:style w:type="paragraph" w:styleId="NoSpacing">
    <w:name w:val="No Spacing"/>
    <w:link w:val="NoSpacingChar"/>
    <w:uiPriority w:val="1"/>
    <w:qFormat/>
    <w:rsid w:val="00C60649"/>
    <w:rPr>
      <w:rFonts w:eastAsiaTheme="minorHAnsi"/>
      <w:sz w:val="22"/>
      <w:szCs w:val="22"/>
      <w:lang w:eastAsia="en-US"/>
    </w:rPr>
  </w:style>
  <w:style w:type="character" w:customStyle="1" w:styleId="NoSpacingChar">
    <w:name w:val="No Spacing Char"/>
    <w:basedOn w:val="DefaultParagraphFont"/>
    <w:link w:val="NoSpacing"/>
    <w:uiPriority w:val="1"/>
    <w:rsid w:val="00C60649"/>
    <w:rPr>
      <w:rFonts w:eastAsiaTheme="minorHAnsi"/>
      <w:sz w:val="22"/>
      <w:szCs w:val="22"/>
      <w:lang w:eastAsia="en-US"/>
    </w:rPr>
  </w:style>
  <w:style w:type="character" w:customStyle="1" w:styleId="Heading2Char">
    <w:name w:val="Heading 2 Char"/>
    <w:basedOn w:val="DefaultParagraphFont"/>
    <w:link w:val="Heading2"/>
    <w:uiPriority w:val="9"/>
    <w:rsid w:val="003762DD"/>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D00"/>
  </w:style>
  <w:style w:type="paragraph" w:styleId="Titre2">
    <w:name w:val="heading 2"/>
    <w:basedOn w:val="Normal"/>
    <w:next w:val="Normal"/>
    <w:link w:val="Titre2Car"/>
    <w:uiPriority w:val="9"/>
    <w:unhideWhenUsed/>
    <w:qFormat/>
    <w:rsid w:val="003762D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D0D00"/>
    <w:pPr>
      <w:tabs>
        <w:tab w:val="center" w:pos="4536"/>
        <w:tab w:val="right" w:pos="9072"/>
      </w:tabs>
    </w:pPr>
  </w:style>
  <w:style w:type="character" w:customStyle="1" w:styleId="En-tteCar">
    <w:name w:val="En-tête Car"/>
    <w:basedOn w:val="Policepardfaut"/>
    <w:link w:val="En-tte"/>
    <w:uiPriority w:val="99"/>
    <w:rsid w:val="002D0D00"/>
  </w:style>
  <w:style w:type="paragraph" w:styleId="Pieddepage">
    <w:name w:val="footer"/>
    <w:basedOn w:val="Normal"/>
    <w:link w:val="PieddepageCar"/>
    <w:uiPriority w:val="99"/>
    <w:unhideWhenUsed/>
    <w:rsid w:val="002D0D00"/>
    <w:pPr>
      <w:tabs>
        <w:tab w:val="center" w:pos="4536"/>
        <w:tab w:val="right" w:pos="9072"/>
      </w:tabs>
    </w:pPr>
  </w:style>
  <w:style w:type="character" w:customStyle="1" w:styleId="PieddepageCar">
    <w:name w:val="Pied de page Car"/>
    <w:basedOn w:val="Policepardfaut"/>
    <w:link w:val="Pieddepage"/>
    <w:uiPriority w:val="99"/>
    <w:rsid w:val="002D0D00"/>
  </w:style>
  <w:style w:type="paragraph" w:styleId="Paragraphedeliste">
    <w:name w:val="List Paragraph"/>
    <w:basedOn w:val="Normal"/>
    <w:uiPriority w:val="34"/>
    <w:qFormat/>
    <w:rsid w:val="002D0D00"/>
    <w:pPr>
      <w:ind w:left="720"/>
      <w:contextualSpacing/>
    </w:pPr>
  </w:style>
  <w:style w:type="paragraph" w:styleId="Sansinterligne">
    <w:name w:val="No Spacing"/>
    <w:link w:val="SansinterligneCar"/>
    <w:uiPriority w:val="1"/>
    <w:qFormat/>
    <w:rsid w:val="00C60649"/>
    <w:rPr>
      <w:rFonts w:eastAsiaTheme="minorHAnsi"/>
      <w:sz w:val="22"/>
      <w:szCs w:val="22"/>
      <w:lang w:eastAsia="en-US"/>
    </w:rPr>
  </w:style>
  <w:style w:type="character" w:customStyle="1" w:styleId="SansinterligneCar">
    <w:name w:val="Sans interligne Car"/>
    <w:basedOn w:val="Policepardfaut"/>
    <w:link w:val="Sansinterligne"/>
    <w:uiPriority w:val="1"/>
    <w:rsid w:val="00C60649"/>
    <w:rPr>
      <w:rFonts w:eastAsiaTheme="minorHAnsi"/>
      <w:sz w:val="22"/>
      <w:szCs w:val="22"/>
      <w:lang w:eastAsia="en-US"/>
    </w:rPr>
  </w:style>
  <w:style w:type="character" w:customStyle="1" w:styleId="Titre2Car">
    <w:name w:val="Titre 2 Car"/>
    <w:basedOn w:val="Policepardfaut"/>
    <w:link w:val="Titre2"/>
    <w:uiPriority w:val="9"/>
    <w:rsid w:val="003762DD"/>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7</Pages>
  <Words>2903</Words>
  <Characters>15265</Characters>
  <Application>Microsoft Word 12.0.0</Application>
  <DocSecurity>0</DocSecurity>
  <Lines>352</Lines>
  <Paragraphs>107</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Droit du travail – Fiche de Révision</vt:lpstr>
      <vt:lpstr>LA DEFINITION DU CONTRAT DE TRAVAIL</vt:lpstr>
      <vt:lpstr>LE CONTRAT DE TRAVAIL A DUREE DETERMINEE</vt:lpstr>
      <vt:lpstr>LES MODIFICATIONS DU CONTRAT DE TRAVAIL</vt:lpstr>
      <vt:lpstr>LA SUSPENSION DU CONTRAT DE TRAVAIL</vt:lpstr>
      <vt:lpstr>Interdiction :</vt:lpstr>
      <vt:lpstr>Protection contre le licenciement pendant la grossesse.</vt:lpstr>
      <vt:lpstr>LE SALAIRE ET LA DUREE DU TEMPS DE TRAVAIL</vt:lpstr>
      <vt:lpstr>Un travailleur à temps partiel est un travailleur qui fait moins de 35h par sema</vt:lpstr>
      <vt:lpstr>LA SANTE AU TRAVAIL</vt:lpstr>
      <vt:lpstr>Un droit de retrait justifié n’entraîne pas de retenue sur le salaire.</vt:lpstr>
      <vt:lpstr>LE LICENCIEMENT POUR MOTIF PERSONNEL</vt:lpstr>
      <vt:lpstr>Faute lourde : intention de nuire à l’employeur.</vt:lpstr>
    </vt:vector>
  </TitlesOfParts>
  <Manager/>
  <Company>GEA Nantes</Company>
  <LinksUpToDate>false</LinksUpToDate>
  <CharactersWithSpaces>18072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GEAN</dc:creator>
  <cp:keywords/>
  <dc:description/>
  <cp:lastModifiedBy>GEA Nantes</cp:lastModifiedBy>
  <cp:revision>60</cp:revision>
  <dcterms:created xsi:type="dcterms:W3CDTF">2012-01-08T14:19:00Z</dcterms:created>
  <dcterms:modified xsi:type="dcterms:W3CDTF">2012-05-11T23:41:00Z</dcterms:modified>
  <cp:category/>
</cp:coreProperties>
</file>