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63D2" w:rsidRDefault="004C13FA" w:rsidP="00AE63D2">
      <w:pPr>
        <w:jc w:val="center"/>
        <w:outlineLvl w:val="0"/>
        <w:rPr>
          <w:color w:val="FF0000"/>
          <w:sz w:val="40"/>
        </w:rPr>
      </w:pPr>
      <w:r w:rsidRPr="00AE63D2">
        <w:rPr>
          <w:color w:val="FF0000"/>
          <w:sz w:val="40"/>
        </w:rPr>
        <w:t>La communication d’Entreprise</w:t>
      </w:r>
    </w:p>
    <w:p w:rsidR="004C13FA" w:rsidRPr="00AE63D2" w:rsidRDefault="004C13FA" w:rsidP="00AE63D2">
      <w:pPr>
        <w:jc w:val="center"/>
        <w:outlineLvl w:val="0"/>
        <w:rPr>
          <w:color w:val="FF0000"/>
          <w:sz w:val="40"/>
        </w:rPr>
      </w:pPr>
    </w:p>
    <w:p w:rsidR="004C13FA" w:rsidRPr="0068729B" w:rsidRDefault="004C13FA" w:rsidP="004C13FA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68729B">
        <w:rPr>
          <w:sz w:val="28"/>
          <w:u w:val="single"/>
        </w:rPr>
        <w:t>Distinction entre information et communication</w:t>
      </w:r>
    </w:p>
    <w:p w:rsidR="004C13FA" w:rsidRDefault="004C13FA" w:rsidP="004C13FA">
      <w:r>
        <w:t>Information = Transmission d’informations pour rendre plus transparente l’entreprise.</w:t>
      </w:r>
    </w:p>
    <w:p w:rsidR="004C13FA" w:rsidRDefault="004C13FA" w:rsidP="004C13FA">
      <w:r>
        <w:t>Communication = Créer un sentiment d’appartenance -&gt; relier les différentes personnes qui travaillent dans l’entreprise.</w:t>
      </w:r>
    </w:p>
    <w:p w:rsidR="004C13FA" w:rsidRPr="0068729B" w:rsidRDefault="004C13FA" w:rsidP="004C13FA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68729B">
        <w:rPr>
          <w:sz w:val="28"/>
          <w:u w:val="single"/>
        </w:rPr>
        <w:t>Diversité des publics et donc méthodes et outils différents</w:t>
      </w:r>
    </w:p>
    <w:p w:rsidR="004C13FA" w:rsidRDefault="004C13FA" w:rsidP="004C13FA">
      <w:r>
        <w:t>Stratégie adaptée en fonction de la position hiérarchique</w:t>
      </w:r>
    </w:p>
    <w:p w:rsidR="004C13FA" w:rsidRPr="0068729B" w:rsidRDefault="004C13FA" w:rsidP="004C13FA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68729B">
        <w:rPr>
          <w:sz w:val="28"/>
          <w:u w:val="single"/>
        </w:rPr>
        <w:t>Communication internet et externe (les deux sont liées)</w:t>
      </w:r>
    </w:p>
    <w:p w:rsidR="004C13FA" w:rsidRDefault="004C13FA" w:rsidP="004C13FA">
      <w:r>
        <w:t>Interne = Les employés</w:t>
      </w:r>
    </w:p>
    <w:p w:rsidR="004C13FA" w:rsidRDefault="004C13FA" w:rsidP="004C13FA">
      <w:r>
        <w:t>Externe = Les clients, le public</w:t>
      </w:r>
    </w:p>
    <w:p w:rsidR="004C13FA" w:rsidRDefault="004C13FA" w:rsidP="004C13FA">
      <w:pPr>
        <w:pStyle w:val="ListParagraph"/>
        <w:numPr>
          <w:ilvl w:val="0"/>
          <w:numId w:val="2"/>
        </w:numPr>
      </w:pPr>
      <w:r>
        <w:t>Communication produit (pour le consommateur)</w:t>
      </w:r>
    </w:p>
    <w:p w:rsidR="004C13FA" w:rsidRDefault="004C13FA" w:rsidP="004C13FA">
      <w:pPr>
        <w:pStyle w:val="ListParagraph"/>
        <w:numPr>
          <w:ilvl w:val="0"/>
          <w:numId w:val="2"/>
        </w:numPr>
      </w:pPr>
      <w:r>
        <w:t>Communication de marque (pour le consommateur)</w:t>
      </w:r>
    </w:p>
    <w:p w:rsidR="004C13FA" w:rsidRDefault="004C13FA" w:rsidP="004C13FA">
      <w:pPr>
        <w:pStyle w:val="ListParagraph"/>
        <w:numPr>
          <w:ilvl w:val="0"/>
          <w:numId w:val="2"/>
        </w:numPr>
      </w:pPr>
      <w:r>
        <w:t>Communication institutionnelle (porte sur l’image de l’entreprise, valeurs…registre du citoyen)</w:t>
      </w:r>
    </w:p>
    <w:p w:rsidR="004C13FA" w:rsidRDefault="004C13FA" w:rsidP="004C13FA">
      <w:pPr>
        <w:pStyle w:val="ListParagraph"/>
        <w:numPr>
          <w:ilvl w:val="0"/>
          <w:numId w:val="2"/>
        </w:numPr>
      </w:pPr>
      <w:r>
        <w:t>Communication interne  (employés et par extension les partenaires, les fonds d’investissements…)</w:t>
      </w:r>
    </w:p>
    <w:p w:rsidR="004C13FA" w:rsidRDefault="004C13FA" w:rsidP="004C13FA">
      <w:r>
        <w:t>Histoire : La communication interne apparaît assez tard et se développe suite aux conflits sociaux aux USA au début du 20 siècle qui entrainent une répercussion sur l’image et les ventes des entreprises.</w:t>
      </w:r>
    </w:p>
    <w:p w:rsidR="004C13FA" w:rsidRDefault="004C13FA" w:rsidP="004C13FA"/>
    <w:p w:rsidR="004C13FA" w:rsidRPr="00AE63D2" w:rsidRDefault="004C13FA" w:rsidP="004C13FA">
      <w:pPr>
        <w:pStyle w:val="ListParagraph"/>
        <w:numPr>
          <w:ilvl w:val="0"/>
          <w:numId w:val="3"/>
        </w:numPr>
        <w:rPr>
          <w:b/>
          <w:sz w:val="28"/>
        </w:rPr>
      </w:pPr>
      <w:r w:rsidRPr="00AE63D2">
        <w:rPr>
          <w:b/>
          <w:sz w:val="28"/>
        </w:rPr>
        <w:t>La communication informelle</w:t>
      </w:r>
    </w:p>
    <w:p w:rsidR="004C13FA" w:rsidRDefault="004C13FA" w:rsidP="004C13FA">
      <w:r>
        <w:t>Elle se développe lorsque la communication d’entreprise n’est pas claire et qu’il y a un déficit de communication interne. Les gens parlent et font passer des rumeurs, des idées, des ragots.</w:t>
      </w:r>
    </w:p>
    <w:p w:rsidR="004C13FA" w:rsidRDefault="004C13FA" w:rsidP="004C13FA">
      <w:r>
        <w:t>Cette communication n’est pas maîtrisée par l’entreprise. ½ des manageurs en France affirmait apprendre les informations importantes par la rumeur.</w:t>
      </w:r>
    </w:p>
    <w:p w:rsidR="00BD24D7" w:rsidRDefault="00BD24D7" w:rsidP="00BD24D7">
      <w:pPr>
        <w:pStyle w:val="ListParagraph"/>
        <w:numPr>
          <w:ilvl w:val="0"/>
          <w:numId w:val="4"/>
        </w:numPr>
      </w:pPr>
      <w:r>
        <w:t>On ne sait pas qui est la source de l’information et elle circule très vite de personne en personne</w:t>
      </w:r>
    </w:p>
    <w:p w:rsidR="00BD24D7" w:rsidRDefault="00BD24D7" w:rsidP="00BD24D7">
      <w:pPr>
        <w:pStyle w:val="ListParagraph"/>
        <w:numPr>
          <w:ilvl w:val="0"/>
          <w:numId w:val="4"/>
        </w:numPr>
      </w:pPr>
      <w:r>
        <w:t>Peut affaiblir l’entreprise de l’intérieur</w:t>
      </w:r>
    </w:p>
    <w:p w:rsidR="00BD24D7" w:rsidRDefault="00BD24D7" w:rsidP="00BD24D7">
      <w:r>
        <w:t>Pour lutter contre cette communication informelle l’entreprise doit mettre en place une stratégie de communication.</w:t>
      </w:r>
    </w:p>
    <w:p w:rsidR="00BD24D7" w:rsidRDefault="00BD24D7" w:rsidP="00BD24D7"/>
    <w:p w:rsidR="00BD24D7" w:rsidRDefault="00BD24D7" w:rsidP="00BD24D7"/>
    <w:p w:rsidR="00BD24D7" w:rsidRPr="00AE63D2" w:rsidRDefault="00BD24D7" w:rsidP="00BD24D7">
      <w:pPr>
        <w:rPr>
          <w:b/>
          <w:sz w:val="28"/>
        </w:rPr>
      </w:pPr>
    </w:p>
    <w:p w:rsidR="00BD24D7" w:rsidRPr="00AE63D2" w:rsidRDefault="00BD24D7" w:rsidP="00BD24D7">
      <w:pPr>
        <w:pStyle w:val="ListParagraph"/>
        <w:numPr>
          <w:ilvl w:val="0"/>
          <w:numId w:val="3"/>
        </w:numPr>
        <w:rPr>
          <w:b/>
          <w:sz w:val="28"/>
        </w:rPr>
      </w:pPr>
      <w:r w:rsidRPr="00AE63D2">
        <w:rPr>
          <w:b/>
          <w:sz w:val="28"/>
        </w:rPr>
        <w:t>Concepts clés de la communication d’entreprise</w:t>
      </w:r>
    </w:p>
    <w:p w:rsidR="00BD24D7" w:rsidRDefault="00BD24D7" w:rsidP="00BD24D7"/>
    <w:p w:rsidR="00BD24D7" w:rsidRPr="0068729B" w:rsidRDefault="00BD24D7" w:rsidP="00BD24D7">
      <w:pPr>
        <w:rPr>
          <w:u w:val="single"/>
        </w:rPr>
      </w:pPr>
      <w:proofErr w:type="spellStart"/>
      <w:r w:rsidRPr="0068729B">
        <w:rPr>
          <w:u w:val="single"/>
        </w:rPr>
        <w:t>Intrapersonnelle</w:t>
      </w:r>
      <w:proofErr w:type="spellEnd"/>
      <w:r w:rsidRPr="0068729B">
        <w:rPr>
          <w:u w:val="single"/>
        </w:rPr>
        <w:t> :</w:t>
      </w:r>
    </w:p>
    <w:p w:rsidR="00BD24D7" w:rsidRDefault="00BD24D7" w:rsidP="00BD24D7">
      <w:pPr>
        <w:pStyle w:val="ListParagraph"/>
        <w:numPr>
          <w:ilvl w:val="0"/>
          <w:numId w:val="4"/>
        </w:numPr>
      </w:pPr>
      <w:r>
        <w:t>Créer du lien social, une image de l’Entreprise cohérente pour tout le monde.</w:t>
      </w:r>
    </w:p>
    <w:p w:rsidR="00BD24D7" w:rsidRDefault="00BD24D7" w:rsidP="00BD24D7">
      <w:pPr>
        <w:pStyle w:val="ListParagraph"/>
        <w:numPr>
          <w:ilvl w:val="0"/>
          <w:numId w:val="4"/>
        </w:numPr>
      </w:pPr>
      <w:r>
        <w:t>Tout le monde participe à la production de l’entreprise donc…</w:t>
      </w:r>
    </w:p>
    <w:p w:rsidR="00BD24D7" w:rsidRDefault="00BD24D7" w:rsidP="00BD24D7">
      <w:pPr>
        <w:pStyle w:val="ListParagraph"/>
        <w:numPr>
          <w:ilvl w:val="0"/>
          <w:numId w:val="4"/>
        </w:numPr>
      </w:pPr>
      <w:r>
        <w:t>… tous les groupes dans l’entreprise peuvent négocier avec leurs références propres.</w:t>
      </w:r>
    </w:p>
    <w:p w:rsidR="00BD24D7" w:rsidRPr="0068729B" w:rsidRDefault="00BD24D7" w:rsidP="00BD24D7">
      <w:pPr>
        <w:rPr>
          <w:u w:val="single"/>
        </w:rPr>
      </w:pPr>
      <w:r w:rsidRPr="0068729B">
        <w:rPr>
          <w:u w:val="single"/>
        </w:rPr>
        <w:t>Managériale (direction) :</w:t>
      </w:r>
    </w:p>
    <w:p w:rsidR="00FF0077" w:rsidRDefault="00BD24D7" w:rsidP="00FF0077">
      <w:pPr>
        <w:pStyle w:val="ListParagraph"/>
        <w:numPr>
          <w:ilvl w:val="0"/>
          <w:numId w:val="4"/>
        </w:numPr>
      </w:pPr>
      <w:r>
        <w:t>Action =&gt; Manageur à des consignes</w:t>
      </w:r>
      <w:r w:rsidR="00FF0077">
        <w:t xml:space="preserve"> à donner et il faut que ces informations soient bien comprissent et bien transmissent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Retour d’information à gérer : comment décisions du manageur sont perçues par les employés, ce qu’ils en pensent…</w:t>
      </w:r>
    </w:p>
    <w:p w:rsidR="00FF0077" w:rsidRPr="0068729B" w:rsidRDefault="00FF0077" w:rsidP="00FF0077">
      <w:pPr>
        <w:rPr>
          <w:u w:val="single"/>
        </w:rPr>
      </w:pPr>
      <w:r w:rsidRPr="0068729B">
        <w:rPr>
          <w:u w:val="single"/>
        </w:rPr>
        <w:t>Médiatique :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Effets produit auprès du public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Comment créer une image pour l’entreprise etc.</w:t>
      </w:r>
    </w:p>
    <w:p w:rsidR="00FF0077" w:rsidRDefault="00FF0077" w:rsidP="00FF0077"/>
    <w:p w:rsidR="00FF0077" w:rsidRPr="0068729B" w:rsidRDefault="00FF0077" w:rsidP="00FF0077">
      <w:pPr>
        <w:pStyle w:val="ListParagraph"/>
        <w:numPr>
          <w:ilvl w:val="0"/>
          <w:numId w:val="3"/>
        </w:numPr>
        <w:rPr>
          <w:b/>
          <w:sz w:val="28"/>
        </w:rPr>
      </w:pPr>
      <w:r w:rsidRPr="0068729B">
        <w:rPr>
          <w:b/>
          <w:sz w:val="28"/>
        </w:rPr>
        <w:t>Les 3 missions de la communication interne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Informer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Aider à la prise de décisions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Favoriser le dialogue social à l’intérieur de l’entreprise</w:t>
      </w:r>
    </w:p>
    <w:p w:rsidR="00FF0077" w:rsidRDefault="00FF0077" w:rsidP="00FF0077">
      <w:r>
        <w:t>Plus généralement transmettre l’information à tous.</w:t>
      </w:r>
    </w:p>
    <w:p w:rsidR="00FF0077" w:rsidRPr="0068729B" w:rsidRDefault="00FF0077" w:rsidP="00FF0077">
      <w:pPr>
        <w:pStyle w:val="ListParagraph"/>
        <w:numPr>
          <w:ilvl w:val="0"/>
          <w:numId w:val="3"/>
        </w:numPr>
        <w:rPr>
          <w:b/>
          <w:sz w:val="28"/>
        </w:rPr>
      </w:pPr>
      <w:r w:rsidRPr="0068729B">
        <w:rPr>
          <w:b/>
          <w:sz w:val="28"/>
        </w:rPr>
        <w:t>Communication descendante (= communication hiérarchique)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Informer et expliquer le projet de l’entreprise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Informations comme par exemple le règlement intérieur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Moyens : Journal interne, lettre interne, panneau d’affichage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Permet à chaque niveau hiérarchique de diffuser l’information (Plus la gestion décentralisée plus ce type de communication est importante)</w:t>
      </w:r>
    </w:p>
    <w:p w:rsidR="00FF0077" w:rsidRDefault="00FF0077" w:rsidP="00FF0077"/>
    <w:p w:rsidR="00FF0077" w:rsidRPr="00AE63D2" w:rsidRDefault="00FF0077" w:rsidP="00FF0077">
      <w:pPr>
        <w:pStyle w:val="ListParagraph"/>
        <w:numPr>
          <w:ilvl w:val="0"/>
          <w:numId w:val="3"/>
        </w:numPr>
        <w:rPr>
          <w:b/>
          <w:sz w:val="28"/>
        </w:rPr>
      </w:pPr>
      <w:r w:rsidRPr="00AE63D2">
        <w:rPr>
          <w:b/>
          <w:sz w:val="28"/>
        </w:rPr>
        <w:t>Communication ascendante (= communication salariale)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Permet à chacun de s’exprimer</w:t>
      </w:r>
    </w:p>
    <w:p w:rsidR="00AE63D2" w:rsidRDefault="00FF0077" w:rsidP="00FF0077">
      <w:pPr>
        <w:pStyle w:val="ListParagraph"/>
        <w:numPr>
          <w:ilvl w:val="0"/>
          <w:numId w:val="4"/>
        </w:numPr>
      </w:pPr>
      <w:r>
        <w:t>Moyens : sondages, boites à idées, tribunes libres dans un journal d’entreprise, réunion d’expression.</w:t>
      </w:r>
    </w:p>
    <w:p w:rsidR="00FF0077" w:rsidRDefault="00FF0077" w:rsidP="00AE63D2"/>
    <w:p w:rsidR="00FF0077" w:rsidRDefault="00FF0077" w:rsidP="00FF0077"/>
    <w:p w:rsidR="00FF0077" w:rsidRPr="00AE63D2" w:rsidRDefault="00FF0077" w:rsidP="00FF0077">
      <w:pPr>
        <w:pStyle w:val="ListParagraph"/>
        <w:numPr>
          <w:ilvl w:val="0"/>
          <w:numId w:val="3"/>
        </w:numPr>
        <w:rPr>
          <w:b/>
          <w:sz w:val="28"/>
        </w:rPr>
      </w:pPr>
      <w:r w:rsidRPr="00AE63D2">
        <w:rPr>
          <w:b/>
          <w:sz w:val="28"/>
        </w:rPr>
        <w:t>Communication horizontale (= entre les différents niveaux)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Construit un lien social entre les unités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Ne passe pas par les managers, pas de validation obligatoire</w:t>
      </w:r>
    </w:p>
    <w:p w:rsidR="00FF0077" w:rsidRDefault="00FF0077" w:rsidP="00FF0077">
      <w:pPr>
        <w:pStyle w:val="ListParagraph"/>
        <w:numPr>
          <w:ilvl w:val="0"/>
          <w:numId w:val="4"/>
        </w:numPr>
      </w:pPr>
      <w:r>
        <w:t>Danger : communication non maîtrisée</w:t>
      </w:r>
    </w:p>
    <w:p w:rsidR="004C13FA" w:rsidRDefault="00FF0077" w:rsidP="00FF0077">
      <w:pPr>
        <w:pStyle w:val="ListParagraph"/>
        <w:numPr>
          <w:ilvl w:val="0"/>
          <w:numId w:val="4"/>
        </w:numPr>
      </w:pPr>
      <w:r>
        <w:t>Échanges informels (cafétéria, espace fumeur), forum sur internet, réunions…</w:t>
      </w:r>
    </w:p>
    <w:p w:rsidR="00FF0077" w:rsidRDefault="00FF0077" w:rsidP="004C13FA"/>
    <w:p w:rsidR="00FF0077" w:rsidRDefault="00FF0077" w:rsidP="004C13FA">
      <w:r>
        <w:t>Avant et après le projet de communication : préparation des messages et vérification des impacts de communication.</w:t>
      </w:r>
    </w:p>
    <w:p w:rsidR="00FF0077" w:rsidRDefault="00FF0077" w:rsidP="004C13FA"/>
    <w:p w:rsidR="00FF0077" w:rsidRPr="00AE63D2" w:rsidRDefault="00FF0077" w:rsidP="00FF0077">
      <w:pPr>
        <w:pStyle w:val="ListParagraph"/>
        <w:numPr>
          <w:ilvl w:val="0"/>
          <w:numId w:val="3"/>
        </w:numPr>
        <w:rPr>
          <w:b/>
          <w:sz w:val="28"/>
        </w:rPr>
      </w:pPr>
      <w:r w:rsidRPr="00AE63D2">
        <w:rPr>
          <w:b/>
          <w:sz w:val="28"/>
        </w:rPr>
        <w:t>Communication externe</w:t>
      </w:r>
    </w:p>
    <w:p w:rsidR="00D444BA" w:rsidRDefault="00FF0077" w:rsidP="00D444BA">
      <w:pPr>
        <w:pStyle w:val="ListParagraph"/>
        <w:numPr>
          <w:ilvl w:val="0"/>
          <w:numId w:val="4"/>
        </w:numPr>
      </w:pPr>
      <w:r>
        <w:t xml:space="preserve">Facilite la relation avec </w:t>
      </w:r>
      <w:r w:rsidR="00D444BA">
        <w:t>les environnements de l’entreprise (partenaires, consommateurs, institutions)</w:t>
      </w:r>
    </w:p>
    <w:p w:rsidR="00D444BA" w:rsidRDefault="00D444BA" w:rsidP="00D444BA">
      <w:pPr>
        <w:pStyle w:val="ListParagraph"/>
        <w:numPr>
          <w:ilvl w:val="0"/>
          <w:numId w:val="4"/>
        </w:numPr>
      </w:pPr>
      <w:r>
        <w:t>Moyens : mécénat, événements sportifs, inauguration d’un bâtiment</w:t>
      </w:r>
    </w:p>
    <w:p w:rsidR="00D444BA" w:rsidRDefault="00D444BA" w:rsidP="00D444BA">
      <w:pPr>
        <w:pStyle w:val="ListParagraph"/>
        <w:numPr>
          <w:ilvl w:val="0"/>
          <w:numId w:val="4"/>
        </w:numPr>
      </w:pPr>
      <w:r>
        <w:t>Travail sur l’image de l’entreprise qui va permettre de se démarquer de al concurrence =&gt; se faire connaître, se faire apprécier</w:t>
      </w:r>
    </w:p>
    <w:p w:rsidR="00D444BA" w:rsidRDefault="00D444BA" w:rsidP="00D444BA">
      <w:pPr>
        <w:pStyle w:val="ListParagraph"/>
        <w:numPr>
          <w:ilvl w:val="0"/>
          <w:numId w:val="4"/>
        </w:numPr>
      </w:pPr>
      <w:r>
        <w:t xml:space="preserve">Outils : communication orale (téléphone), courriels, pubs internet…TV, radio, </w:t>
      </w:r>
      <w:r w:rsidR="00922545">
        <w:t>presse destinée</w:t>
      </w:r>
      <w:r>
        <w:t xml:space="preserve"> au grand public ainsi que les affiches et les dépliants.</w:t>
      </w:r>
    </w:p>
    <w:p w:rsidR="00AE63D2" w:rsidRDefault="00D444BA" w:rsidP="00D444BA">
      <w:pPr>
        <w:pStyle w:val="ListParagraph"/>
        <w:numPr>
          <w:ilvl w:val="0"/>
          <w:numId w:val="4"/>
        </w:numPr>
      </w:pPr>
      <w:r>
        <w:t>Il faut établir pour cette communication une charte graphique.</w:t>
      </w:r>
    </w:p>
    <w:p w:rsidR="00AE63D2" w:rsidRDefault="00AE63D2" w:rsidP="00AE63D2"/>
    <w:p w:rsidR="00AE63D2" w:rsidRPr="00AE63D2" w:rsidRDefault="00AE63D2" w:rsidP="00AE63D2">
      <w:pPr>
        <w:jc w:val="center"/>
        <w:rPr>
          <w:sz w:val="32"/>
        </w:rPr>
      </w:pPr>
      <w:r w:rsidRPr="00AE63D2">
        <w:rPr>
          <w:sz w:val="32"/>
        </w:rPr>
        <w:t>Journal d’entreprise</w:t>
      </w:r>
    </w:p>
    <w:p w:rsidR="00AE63D2" w:rsidRDefault="00AE63D2" w:rsidP="00AE63D2">
      <w:r>
        <w:t>1</w:t>
      </w:r>
      <w:r w:rsidRPr="00AE63D2">
        <w:rPr>
          <w:vertAlign w:val="superscript"/>
        </w:rPr>
        <w:t>ère</w:t>
      </w:r>
      <w:r>
        <w:t xml:space="preserve"> étape : définition générale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>Quel public ?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>Quel est son but, les objectifs du journal ? A quoi doit-il servir ?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>Qui fait le journal ? (Salariés, direction…)</w:t>
      </w:r>
    </w:p>
    <w:p w:rsidR="00AE63D2" w:rsidRDefault="00AE63D2" w:rsidP="00AE63D2">
      <w:r>
        <w:t>2</w:t>
      </w:r>
      <w:r w:rsidRPr="00AE63D2">
        <w:rPr>
          <w:vertAlign w:val="superscript"/>
        </w:rPr>
        <w:t>ème</w:t>
      </w:r>
      <w:r>
        <w:t xml:space="preserve"> étape : Election et création d’un groupe rédactionnel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>Proposition d’articles et de rubriques</w:t>
      </w:r>
    </w:p>
    <w:p w:rsidR="00AE63D2" w:rsidRDefault="00AE63D2" w:rsidP="00AE63D2">
      <w:r>
        <w:t>3</w:t>
      </w:r>
      <w:r w:rsidRPr="00AE63D2">
        <w:rPr>
          <w:vertAlign w:val="superscript"/>
        </w:rPr>
        <w:t>ème</w:t>
      </w:r>
      <w:r>
        <w:t xml:space="preserve"> étape : De quoi le journal est composé ? Qu’est-ce qu’on va avoir dedans ?</w:t>
      </w:r>
    </w:p>
    <w:p w:rsidR="00AE63D2" w:rsidRDefault="00AE63D2" w:rsidP="00AE63D2">
      <w:r>
        <w:t>4</w:t>
      </w:r>
      <w:r w:rsidRPr="00AE63D2">
        <w:rPr>
          <w:vertAlign w:val="superscript"/>
        </w:rPr>
        <w:t>ème</w:t>
      </w:r>
      <w:r>
        <w:t xml:space="preserve"> étape : 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 xml:space="preserve">Pagination, présentation, nombre de page 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>Maquette : couleurs, espaces, interlignes, rubriques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 xml:space="preserve">Ne pas oublier : justifier des deux côtés. 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 xml:space="preserve">Photos + schéma et tableaux </w:t>
      </w:r>
    </w:p>
    <w:p w:rsidR="00AE63D2" w:rsidRDefault="00AE63D2" w:rsidP="00AE63D2">
      <w:pPr>
        <w:pStyle w:val="ListParagraph"/>
        <w:numPr>
          <w:ilvl w:val="0"/>
          <w:numId w:val="4"/>
        </w:numPr>
      </w:pPr>
      <w:r>
        <w:t>Chartre graphique (présentation pareil sur toutes les pages du journal…) globale essentiel pour ne pas dérouter</w:t>
      </w:r>
    </w:p>
    <w:p w:rsidR="00BD24D7" w:rsidRDefault="00BD24D7" w:rsidP="00AE63D2"/>
    <w:sectPr w:rsidR="00BD24D7" w:rsidSect="00BD24D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895307"/>
    <w:multiLevelType w:val="hybridMultilevel"/>
    <w:tmpl w:val="0CFEAAB4"/>
    <w:lvl w:ilvl="0" w:tplc="590ECB4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2C94"/>
    <w:multiLevelType w:val="hybridMultilevel"/>
    <w:tmpl w:val="68BE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A69E9"/>
    <w:multiLevelType w:val="hybridMultilevel"/>
    <w:tmpl w:val="44D65234"/>
    <w:lvl w:ilvl="0" w:tplc="13D8818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10E3C"/>
    <w:multiLevelType w:val="hybridMultilevel"/>
    <w:tmpl w:val="F6C6ACEA"/>
    <w:lvl w:ilvl="0" w:tplc="E5A0C11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C13FA"/>
    <w:rsid w:val="004C13FA"/>
    <w:rsid w:val="004D47DF"/>
    <w:rsid w:val="0068729B"/>
    <w:rsid w:val="007559DA"/>
    <w:rsid w:val="00922545"/>
    <w:rsid w:val="00AE63D2"/>
    <w:rsid w:val="00BD24D7"/>
    <w:rsid w:val="00D12F58"/>
    <w:rsid w:val="00D444BA"/>
    <w:rsid w:val="00D66906"/>
    <w:rsid w:val="00D95091"/>
    <w:rsid w:val="00FF007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1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702</Words>
  <Characters>3988</Characters>
  <Application>Microsoft Word 12.0.0</Application>
  <DocSecurity>0</DocSecurity>
  <Lines>109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La communication d’Entreprise</vt:lpstr>
      <vt:lpstr/>
    </vt:vector>
  </TitlesOfParts>
  <Manager/>
  <Company/>
  <LinksUpToDate>false</LinksUpToDate>
  <CharactersWithSpaces>4625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Bérangère </dc:creator>
  <cp:keywords/>
  <dc:description/>
  <cp:lastModifiedBy>GEA Nantes</cp:lastModifiedBy>
  <cp:revision>8</cp:revision>
  <dcterms:created xsi:type="dcterms:W3CDTF">2012-02-29T21:59:00Z</dcterms:created>
  <dcterms:modified xsi:type="dcterms:W3CDTF">2012-03-10T17:46:00Z</dcterms:modified>
  <cp:category/>
</cp:coreProperties>
</file>